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7A" w:rsidRDefault="00245C7A" w:rsidP="00245C7A">
      <w:pPr>
        <w:spacing w:after="160" w:line="259" w:lineRule="auto"/>
        <w:jc w:val="center"/>
        <w:rPr>
          <w:rFonts w:ascii="Georgia" w:eastAsia="Times New Roman" w:hAnsi="Georgia"/>
          <w:b/>
          <w:color w:val="011D57"/>
        </w:rPr>
      </w:pPr>
    </w:p>
    <w:p w:rsidR="00C57A95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7AEF8C5" wp14:editId="5BCEF3B6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A95" w:rsidRPr="00C57A9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C57A95">
        <w:rPr>
          <w:rFonts w:ascii="Georgia" w:eastAsia="Times New Roman" w:hAnsi="Georgia"/>
          <w:b/>
          <w:color w:val="011D57"/>
        </w:rPr>
        <w:t>Agenda</w:t>
      </w:r>
    </w:p>
    <w:p w:rsidR="00C57A95" w:rsidRPr="00C57A9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C57A95">
        <w:rPr>
          <w:rFonts w:ascii="Georgia" w:eastAsia="Times New Roman" w:hAnsi="Georgia"/>
          <w:b/>
          <w:color w:val="011D57"/>
        </w:rPr>
        <w:t xml:space="preserve">Meeting </w:t>
      </w:r>
      <w:r w:rsidR="00A14E56">
        <w:rPr>
          <w:rFonts w:ascii="Georgia" w:eastAsia="Times New Roman" w:hAnsi="Georgia"/>
          <w:b/>
          <w:color w:val="011D57"/>
        </w:rPr>
        <w:t>2</w:t>
      </w:r>
      <w:r w:rsidRPr="00C57A95">
        <w:rPr>
          <w:rFonts w:ascii="Georgia" w:eastAsia="Times New Roman" w:hAnsi="Georgia"/>
          <w:b/>
          <w:color w:val="011D57"/>
        </w:rPr>
        <w:t xml:space="preserve">, </w:t>
      </w:r>
      <w:r w:rsidR="00A14E56">
        <w:rPr>
          <w:rFonts w:ascii="Georgia" w:eastAsia="Times New Roman" w:hAnsi="Georgia"/>
          <w:b/>
          <w:color w:val="011D57"/>
        </w:rPr>
        <w:t>08.00</w:t>
      </w:r>
      <w:r w:rsidRPr="00C57A95">
        <w:rPr>
          <w:rFonts w:ascii="Georgia" w:eastAsia="Times New Roman" w:hAnsi="Georgia"/>
          <w:b/>
          <w:color w:val="011D57"/>
        </w:rPr>
        <w:t xml:space="preserve"> a.m., </w:t>
      </w:r>
      <w:r w:rsidR="00A14E56">
        <w:rPr>
          <w:rFonts w:ascii="Georgia" w:eastAsia="Times New Roman" w:hAnsi="Georgia"/>
          <w:b/>
          <w:color w:val="011D57"/>
        </w:rPr>
        <w:t>7</w:t>
      </w:r>
      <w:r w:rsidR="00A14E56" w:rsidRPr="00A14E56">
        <w:rPr>
          <w:rFonts w:ascii="Georgia" w:eastAsia="Times New Roman" w:hAnsi="Georgia"/>
          <w:b/>
          <w:color w:val="011D57"/>
          <w:vertAlign w:val="superscript"/>
        </w:rPr>
        <w:t>th</w:t>
      </w:r>
      <w:r w:rsidR="00A14E56">
        <w:rPr>
          <w:rFonts w:ascii="Georgia" w:eastAsia="Times New Roman" w:hAnsi="Georgia"/>
          <w:b/>
          <w:color w:val="011D57"/>
        </w:rPr>
        <w:t xml:space="preserve"> March</w:t>
      </w:r>
      <w:r w:rsidRPr="00C57A95">
        <w:rPr>
          <w:rFonts w:ascii="Georgia" w:eastAsia="Times New Roman" w:hAnsi="Georgia"/>
          <w:b/>
          <w:color w:val="011D57"/>
        </w:rPr>
        <w:t>, 2023</w:t>
      </w:r>
    </w:p>
    <w:p w:rsidR="00C57A9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C57A95">
        <w:rPr>
          <w:rFonts w:ascii="Georgia" w:eastAsia="Times New Roman" w:hAnsi="Georgia"/>
          <w:b/>
          <w:color w:val="011D57"/>
        </w:rPr>
        <w:t xml:space="preserve">Ombudsman’s Office, 6 </w:t>
      </w:r>
      <w:proofErr w:type="spellStart"/>
      <w:r w:rsidRPr="00C57A95">
        <w:rPr>
          <w:rFonts w:ascii="Georgia" w:eastAsia="Times New Roman" w:hAnsi="Georgia"/>
          <w:b/>
          <w:color w:val="011D57"/>
        </w:rPr>
        <w:t>Earlsfort</w:t>
      </w:r>
      <w:proofErr w:type="spellEnd"/>
      <w:r w:rsidRPr="00C57A95">
        <w:rPr>
          <w:rFonts w:ascii="Georgia" w:eastAsia="Times New Roman" w:hAnsi="Georgia"/>
          <w:b/>
          <w:color w:val="011D57"/>
        </w:rPr>
        <w:t xml:space="preserve"> Terrace, Dublin 2</w:t>
      </w:r>
    </w:p>
    <w:p w:rsidR="0071003F" w:rsidRPr="0071003F" w:rsidRDefault="0071003F" w:rsidP="00C57A95">
      <w:pPr>
        <w:spacing w:line="480" w:lineRule="auto"/>
        <w:jc w:val="center"/>
        <w:rPr>
          <w:rFonts w:ascii="Georgia" w:eastAsia="Times New Roman" w:hAnsi="Georgia"/>
          <w:b/>
          <w:i/>
          <w:color w:val="011D57"/>
          <w:sz w:val="16"/>
          <w:szCs w:val="16"/>
        </w:rPr>
      </w:pPr>
      <w:r w:rsidRPr="0071003F">
        <w:rPr>
          <w:rFonts w:ascii="Georgia" w:eastAsia="Times New Roman" w:hAnsi="Georgia"/>
          <w:b/>
          <w:i/>
          <w:color w:val="011D57"/>
          <w:sz w:val="16"/>
          <w:szCs w:val="16"/>
        </w:rPr>
        <w:t xml:space="preserve">(Enter via 5 </w:t>
      </w:r>
      <w:proofErr w:type="spellStart"/>
      <w:r w:rsidRPr="0071003F">
        <w:rPr>
          <w:rFonts w:ascii="Georgia" w:eastAsia="Times New Roman" w:hAnsi="Georgia"/>
          <w:b/>
          <w:i/>
          <w:color w:val="011D57"/>
          <w:sz w:val="16"/>
          <w:szCs w:val="16"/>
        </w:rPr>
        <w:t>Earlsfort</w:t>
      </w:r>
      <w:proofErr w:type="spellEnd"/>
      <w:r w:rsidRPr="0071003F">
        <w:rPr>
          <w:rFonts w:ascii="Georgia" w:eastAsia="Times New Roman" w:hAnsi="Georgia"/>
          <w:b/>
          <w:i/>
          <w:color w:val="011D57"/>
          <w:sz w:val="16"/>
          <w:szCs w:val="16"/>
        </w:rPr>
        <w:t xml:space="preserve"> Terrace)</w:t>
      </w:r>
    </w:p>
    <w:p w:rsidR="00C57A95" w:rsidRPr="00C57A95" w:rsidRDefault="00C57A95" w:rsidP="004B345D">
      <w:pPr>
        <w:spacing w:line="360" w:lineRule="auto"/>
        <w:jc w:val="center"/>
        <w:rPr>
          <w:rFonts w:ascii="Georgia" w:eastAsia="Times New Roman" w:hAnsi="Georgia"/>
          <w:b/>
          <w:color w:val="011D57"/>
        </w:rPr>
      </w:pPr>
    </w:p>
    <w:p w:rsidR="004B345D" w:rsidRPr="004B345D" w:rsidRDefault="004B345D" w:rsidP="004B345D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 w:val="22"/>
        </w:rPr>
      </w:pPr>
      <w:r w:rsidRPr="004B345D">
        <w:rPr>
          <w:rFonts w:ascii="Georgia" w:eastAsia="Times New Roman" w:hAnsi="Georgia"/>
          <w:color w:val="011D57"/>
        </w:rPr>
        <w:t>Minutes of the previous meeting (incl. arrangements for publication)</w:t>
      </w:r>
    </w:p>
    <w:p w:rsidR="004B345D" w:rsidRPr="004B345D" w:rsidRDefault="004B345D" w:rsidP="004B345D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</w:rPr>
      </w:pPr>
      <w:r w:rsidRPr="004B345D">
        <w:rPr>
          <w:rFonts w:ascii="Georgia" w:eastAsia="Times New Roman" w:hAnsi="Georgia"/>
          <w:color w:val="011D57"/>
        </w:rPr>
        <w:t>Conflicts of Interest</w:t>
      </w:r>
    </w:p>
    <w:p w:rsidR="00E87112" w:rsidRPr="004B345D" w:rsidRDefault="004B345D" w:rsidP="0079708D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</w:rPr>
      </w:pPr>
      <w:r w:rsidRPr="004B345D">
        <w:rPr>
          <w:rFonts w:ascii="Georgia" w:eastAsia="Times New Roman" w:hAnsi="Georgia"/>
          <w:color w:val="011D57"/>
        </w:rPr>
        <w:t>Draft Code of Business Conduct/Ethics requirements</w:t>
      </w:r>
    </w:p>
    <w:p w:rsidR="004B345D" w:rsidRPr="004B345D" w:rsidRDefault="004B345D" w:rsidP="004B345D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</w:rPr>
      </w:pPr>
      <w:r w:rsidRPr="004B345D">
        <w:rPr>
          <w:rFonts w:ascii="Georgia" w:eastAsia="Times New Roman" w:hAnsi="Georgia"/>
          <w:color w:val="011D57"/>
        </w:rPr>
        <w:t>Appeal against Decision to register a political party</w:t>
      </w:r>
    </w:p>
    <w:p w:rsidR="004B345D" w:rsidRPr="004B345D" w:rsidRDefault="004B345D" w:rsidP="004B345D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</w:rPr>
      </w:pPr>
      <w:r w:rsidRPr="004B345D">
        <w:rPr>
          <w:rFonts w:ascii="Georgia" w:eastAsia="Times New Roman" w:hAnsi="Georgia"/>
          <w:color w:val="011D57"/>
        </w:rPr>
        <w:t>Constituency Review</w:t>
      </w:r>
    </w:p>
    <w:p w:rsidR="004B345D" w:rsidRPr="004B345D" w:rsidRDefault="00D42898" w:rsidP="004B345D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</w:rPr>
      </w:pPr>
      <w:r>
        <w:rPr>
          <w:rFonts w:ascii="Georgia" w:eastAsia="Times New Roman" w:hAnsi="Georgia"/>
          <w:color w:val="011D57"/>
        </w:rPr>
        <w:t>AOB</w:t>
      </w:r>
      <w:bookmarkStart w:id="0" w:name="_GoBack"/>
      <w:bookmarkEnd w:id="0"/>
    </w:p>
    <w:p w:rsidR="0071003F" w:rsidRPr="004B345D" w:rsidRDefault="004B345D" w:rsidP="004B345D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</w:rPr>
      </w:pPr>
      <w:r w:rsidRPr="004B345D">
        <w:rPr>
          <w:rFonts w:ascii="Georgia" w:eastAsia="Times New Roman" w:hAnsi="Georgia"/>
          <w:color w:val="011D57"/>
        </w:rPr>
        <w:t>Date of next meeting</w:t>
      </w:r>
    </w:p>
    <w:p w:rsidR="00F75C5F" w:rsidRPr="00C57A95" w:rsidRDefault="00F75C5F" w:rsidP="004B345D">
      <w:pPr>
        <w:spacing w:line="360" w:lineRule="auto"/>
      </w:pPr>
    </w:p>
    <w:sectPr w:rsidR="00F75C5F" w:rsidRPr="00C57A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1EB"/>
    <w:multiLevelType w:val="hybridMultilevel"/>
    <w:tmpl w:val="54A846A2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EA"/>
    <w:rsid w:val="00245C7A"/>
    <w:rsid w:val="003005E5"/>
    <w:rsid w:val="00470263"/>
    <w:rsid w:val="004B345D"/>
    <w:rsid w:val="006114FD"/>
    <w:rsid w:val="0061432F"/>
    <w:rsid w:val="006B6B13"/>
    <w:rsid w:val="0071003F"/>
    <w:rsid w:val="0079708D"/>
    <w:rsid w:val="00A14E56"/>
    <w:rsid w:val="00B21507"/>
    <w:rsid w:val="00BA5631"/>
    <w:rsid w:val="00C57A95"/>
    <w:rsid w:val="00CB286D"/>
    <w:rsid w:val="00D42898"/>
    <w:rsid w:val="00D857B3"/>
    <w:rsid w:val="00E87112"/>
    <w:rsid w:val="00F504EA"/>
    <w:rsid w:val="00F7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EA89F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95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Karen Kehily (Electoral Commission)</cp:lastModifiedBy>
  <cp:revision>17</cp:revision>
  <dcterms:created xsi:type="dcterms:W3CDTF">2022-12-19T10:51:00Z</dcterms:created>
  <dcterms:modified xsi:type="dcterms:W3CDTF">2023-03-03T14:58:00Z</dcterms:modified>
</cp:coreProperties>
</file>