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A" w:rsidRDefault="00245C7A" w:rsidP="00245C7A">
      <w:pPr>
        <w:spacing w:after="160" w:line="259" w:lineRule="auto"/>
        <w:jc w:val="center"/>
        <w:rPr>
          <w:rFonts w:ascii="Georgia" w:eastAsia="Times New Roman" w:hAnsi="Georgia"/>
          <w:b/>
          <w:color w:val="011D57"/>
        </w:rPr>
      </w:pPr>
    </w:p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>Agenda</w:t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Meeting </w:t>
      </w:r>
      <w:r w:rsidR="002039E4">
        <w:rPr>
          <w:rFonts w:ascii="Georgia" w:eastAsia="Times New Roman" w:hAnsi="Georgia"/>
          <w:b/>
          <w:color w:val="011D57"/>
        </w:rPr>
        <w:t>3</w:t>
      </w:r>
      <w:r w:rsidRPr="00C57A95">
        <w:rPr>
          <w:rFonts w:ascii="Georgia" w:eastAsia="Times New Roman" w:hAnsi="Georgia"/>
          <w:b/>
          <w:color w:val="011D57"/>
        </w:rPr>
        <w:t xml:space="preserve">, </w:t>
      </w:r>
      <w:r w:rsidR="009B393B">
        <w:rPr>
          <w:rFonts w:ascii="Georgia" w:eastAsia="Times New Roman" w:hAnsi="Georgia"/>
          <w:b/>
          <w:color w:val="011D57"/>
        </w:rPr>
        <w:t>8</w:t>
      </w:r>
      <w:r w:rsidRPr="00C57A95">
        <w:rPr>
          <w:rFonts w:ascii="Georgia" w:eastAsia="Times New Roman" w:hAnsi="Georgia"/>
          <w:b/>
          <w:color w:val="011D57"/>
        </w:rPr>
        <w:t xml:space="preserve"> a.m., </w:t>
      </w:r>
      <w:r w:rsidR="009B393B">
        <w:rPr>
          <w:rFonts w:ascii="Georgia" w:eastAsia="Times New Roman" w:hAnsi="Georgia"/>
          <w:b/>
          <w:color w:val="011D57"/>
        </w:rPr>
        <w:t>23rd</w:t>
      </w:r>
      <w:r w:rsidR="00A14E56">
        <w:rPr>
          <w:rFonts w:ascii="Georgia" w:eastAsia="Times New Roman" w:hAnsi="Georgia"/>
          <w:b/>
          <w:color w:val="011D57"/>
        </w:rPr>
        <w:t xml:space="preserve"> March</w:t>
      </w:r>
      <w:r w:rsidRPr="00C57A95">
        <w:rPr>
          <w:rFonts w:ascii="Georgia" w:eastAsia="Times New Roman" w:hAnsi="Georgia"/>
          <w:b/>
          <w:color w:val="011D57"/>
        </w:rPr>
        <w:t>, 2023</w:t>
      </w:r>
    </w:p>
    <w:p w:rsid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Ombudsman’s Office, </w:t>
      </w:r>
      <w:r w:rsidR="009B393B">
        <w:rPr>
          <w:rFonts w:ascii="Georgia" w:eastAsia="Times New Roman" w:hAnsi="Georgia"/>
          <w:b/>
          <w:color w:val="011D57"/>
        </w:rPr>
        <w:t>5</w:t>
      </w:r>
      <w:r w:rsidRPr="00C57A95">
        <w:rPr>
          <w:rFonts w:ascii="Georgia" w:eastAsia="Times New Roman" w:hAnsi="Georgia"/>
          <w:b/>
          <w:color w:val="011D57"/>
        </w:rPr>
        <w:t xml:space="preserve"> </w:t>
      </w:r>
      <w:proofErr w:type="spellStart"/>
      <w:r w:rsidRPr="00C57A95">
        <w:rPr>
          <w:rFonts w:ascii="Georgia" w:eastAsia="Times New Roman" w:hAnsi="Georgia"/>
          <w:b/>
          <w:color w:val="011D57"/>
        </w:rPr>
        <w:t>Earlsfort</w:t>
      </w:r>
      <w:proofErr w:type="spellEnd"/>
      <w:r w:rsidRPr="00C57A95">
        <w:rPr>
          <w:rFonts w:ascii="Georgia" w:eastAsia="Times New Roman" w:hAnsi="Georgia"/>
          <w:b/>
          <w:color w:val="011D57"/>
        </w:rPr>
        <w:t xml:space="preserve"> Terrace, Dublin 2</w:t>
      </w:r>
    </w:p>
    <w:p w:rsidR="00C57A95" w:rsidRDefault="00C57A95" w:rsidP="004B345D">
      <w:pPr>
        <w:spacing w:line="360" w:lineRule="auto"/>
        <w:jc w:val="center"/>
        <w:rPr>
          <w:rFonts w:ascii="Georgia" w:eastAsia="Times New Roman" w:hAnsi="Georgia"/>
          <w:b/>
          <w:color w:val="44546A" w:themeColor="text2"/>
        </w:rPr>
      </w:pPr>
    </w:p>
    <w:p w:rsidR="00D41E4D" w:rsidRPr="002039E4" w:rsidRDefault="00D41E4D" w:rsidP="004B345D">
      <w:pPr>
        <w:spacing w:line="360" w:lineRule="auto"/>
        <w:jc w:val="center"/>
        <w:rPr>
          <w:rFonts w:ascii="Georgia" w:eastAsia="Times New Roman" w:hAnsi="Georgia"/>
          <w:b/>
          <w:color w:val="44546A" w:themeColor="text2"/>
        </w:rPr>
      </w:pPr>
    </w:p>
    <w:p w:rsidR="004B345D" w:rsidRPr="00D41E4D" w:rsidRDefault="00BA29D6" w:rsidP="004B345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  <w:sz w:val="22"/>
        </w:rPr>
      </w:pPr>
      <w:r w:rsidRPr="00D41E4D">
        <w:rPr>
          <w:rFonts w:ascii="Georgia" w:eastAsia="Times New Roman" w:hAnsi="Georgia"/>
          <w:color w:val="002060"/>
        </w:rPr>
        <w:t>Minutes of the previous meeting</w:t>
      </w:r>
    </w:p>
    <w:p w:rsidR="004B345D" w:rsidRPr="00D41E4D" w:rsidRDefault="004B345D" w:rsidP="004B345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Conflicts of Interest</w:t>
      </w:r>
    </w:p>
    <w:p w:rsidR="00735D17" w:rsidRPr="00D41E4D" w:rsidRDefault="004E0BE4" w:rsidP="002039E4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 xml:space="preserve">Briefing on </w:t>
      </w:r>
      <w:bookmarkStart w:id="0" w:name="_GoBack"/>
      <w:bookmarkEnd w:id="0"/>
      <w:r w:rsidR="001A6B6A" w:rsidRPr="00D41E4D">
        <w:rPr>
          <w:rFonts w:ascii="Georgia" w:eastAsia="Times New Roman" w:hAnsi="Georgia"/>
          <w:color w:val="002060"/>
        </w:rPr>
        <w:t>Gender Equality Referendum</w:t>
      </w:r>
    </w:p>
    <w:p w:rsidR="002039E4" w:rsidRPr="00D41E4D" w:rsidRDefault="002039E4" w:rsidP="002039E4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Constituency Review</w:t>
      </w:r>
    </w:p>
    <w:p w:rsidR="002039E4" w:rsidRPr="00D41E4D" w:rsidRDefault="002039E4" w:rsidP="00735D1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Appeal against Decision to register a political party</w:t>
      </w:r>
    </w:p>
    <w:p w:rsidR="00920A64" w:rsidRPr="00D41E4D" w:rsidRDefault="002039E4" w:rsidP="00920A64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A</w:t>
      </w:r>
      <w:r w:rsidR="00D42898" w:rsidRPr="00D41E4D">
        <w:rPr>
          <w:rFonts w:ascii="Georgia" w:eastAsia="Times New Roman" w:hAnsi="Georgia"/>
          <w:color w:val="002060"/>
        </w:rPr>
        <w:t>OB</w:t>
      </w:r>
    </w:p>
    <w:p w:rsidR="00F75C5F" w:rsidRPr="00D41E4D" w:rsidRDefault="00F75C5F" w:rsidP="004B345D">
      <w:pPr>
        <w:spacing w:line="360" w:lineRule="auto"/>
        <w:rPr>
          <w:color w:val="002060"/>
        </w:rPr>
      </w:pPr>
    </w:p>
    <w:sectPr w:rsidR="00F75C5F" w:rsidRPr="00D41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1A6B6A"/>
    <w:rsid w:val="002039E4"/>
    <w:rsid w:val="00245C7A"/>
    <w:rsid w:val="003005E5"/>
    <w:rsid w:val="00470263"/>
    <w:rsid w:val="004B345D"/>
    <w:rsid w:val="004E0BE4"/>
    <w:rsid w:val="00554513"/>
    <w:rsid w:val="006114FD"/>
    <w:rsid w:val="0061432F"/>
    <w:rsid w:val="006B6B13"/>
    <w:rsid w:val="0071003F"/>
    <w:rsid w:val="00735D17"/>
    <w:rsid w:val="0079708D"/>
    <w:rsid w:val="00920A64"/>
    <w:rsid w:val="009B393B"/>
    <w:rsid w:val="00A14E56"/>
    <w:rsid w:val="00B21507"/>
    <w:rsid w:val="00BA29D6"/>
    <w:rsid w:val="00BA5631"/>
    <w:rsid w:val="00C57A95"/>
    <w:rsid w:val="00CB286D"/>
    <w:rsid w:val="00D41E4D"/>
    <w:rsid w:val="00D42898"/>
    <w:rsid w:val="00D857B3"/>
    <w:rsid w:val="00E87112"/>
    <w:rsid w:val="00F504EA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D579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Karen Kehily (Electoral Commission)</cp:lastModifiedBy>
  <cp:revision>26</cp:revision>
  <dcterms:created xsi:type="dcterms:W3CDTF">2022-12-19T10:51:00Z</dcterms:created>
  <dcterms:modified xsi:type="dcterms:W3CDTF">2023-03-15T12:41:00Z</dcterms:modified>
</cp:coreProperties>
</file>