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                                                                                                                                       Melissa O Neil</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                                                                                                                                                                                                                                                                                                                                                                                                                                                 </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                                                                                                                                               </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                                                                                                                     To the Board members of the Electoral Commission in respect of the</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review of boundaries to </w:t>
      </w:r>
      <w:proofErr w:type="spellStart"/>
      <w:r>
        <w:rPr>
          <w:rFonts w:ascii="Calibri" w:hAnsi="Calibri" w:cs="Calibri"/>
          <w:lang w:val="en"/>
        </w:rPr>
        <w:t>Dáil</w:t>
      </w:r>
      <w:proofErr w:type="spellEnd"/>
      <w:r>
        <w:rPr>
          <w:rFonts w:ascii="Calibri" w:hAnsi="Calibri" w:cs="Calibri"/>
          <w:lang w:val="en"/>
        </w:rPr>
        <w:t xml:space="preserve"> Elections.</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Dear Board Members,</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 I wish to put forward </w:t>
      </w:r>
      <w:proofErr w:type="gramStart"/>
      <w:r>
        <w:rPr>
          <w:rFonts w:ascii="Calibri" w:hAnsi="Calibri" w:cs="Calibri"/>
          <w:lang w:val="en"/>
        </w:rPr>
        <w:t>my  submission</w:t>
      </w:r>
      <w:proofErr w:type="gramEnd"/>
      <w:r>
        <w:rPr>
          <w:rFonts w:ascii="Calibri" w:hAnsi="Calibri" w:cs="Calibri"/>
          <w:lang w:val="en"/>
        </w:rPr>
        <w:t xml:space="preserve"> as follows, particularly as the government</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has set an upper limit of 181 </w:t>
      </w:r>
      <w:proofErr w:type="spellStart"/>
      <w:r>
        <w:rPr>
          <w:rFonts w:ascii="Calibri" w:hAnsi="Calibri" w:cs="Calibri"/>
          <w:lang w:val="en"/>
        </w:rPr>
        <w:t>Dáil</w:t>
      </w:r>
      <w:proofErr w:type="spellEnd"/>
      <w:r>
        <w:rPr>
          <w:rFonts w:ascii="Calibri" w:hAnsi="Calibri" w:cs="Calibri"/>
          <w:lang w:val="en"/>
        </w:rPr>
        <w:t xml:space="preserve"> seats, representing an average</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population per TD of 28,307.</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I wish to make representation in respect of the proposed constituency</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boundary review for the upcoming </w:t>
      </w:r>
      <w:proofErr w:type="spellStart"/>
      <w:r>
        <w:rPr>
          <w:rFonts w:ascii="Calibri" w:hAnsi="Calibri" w:cs="Calibri"/>
          <w:lang w:val="en"/>
        </w:rPr>
        <w:t>Dáil</w:t>
      </w:r>
      <w:proofErr w:type="spellEnd"/>
      <w:r>
        <w:rPr>
          <w:rFonts w:ascii="Calibri" w:hAnsi="Calibri" w:cs="Calibri"/>
          <w:lang w:val="en"/>
        </w:rPr>
        <w:t xml:space="preserve"> election in respect of the County</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Waterford</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The commission will note that as of the 2016 census, Waterford had a</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the population of </w:t>
      </w:r>
      <w:proofErr w:type="gramStart"/>
      <w:r>
        <w:rPr>
          <w:rFonts w:ascii="Calibri" w:hAnsi="Calibri" w:cs="Calibri"/>
          <w:lang w:val="en"/>
        </w:rPr>
        <w:t>116.176  persons</w:t>
      </w:r>
      <w:proofErr w:type="gramEnd"/>
      <w:r>
        <w:rPr>
          <w:rFonts w:ascii="Calibri" w:hAnsi="Calibri" w:cs="Calibri"/>
          <w:lang w:val="en"/>
        </w:rPr>
        <w:t xml:space="preserve"> and had four </w:t>
      </w:r>
      <w:proofErr w:type="spellStart"/>
      <w:r>
        <w:rPr>
          <w:rFonts w:ascii="Calibri" w:hAnsi="Calibri" w:cs="Calibri"/>
          <w:lang w:val="en"/>
        </w:rPr>
        <w:t>Dáil</w:t>
      </w:r>
      <w:proofErr w:type="spellEnd"/>
      <w:r>
        <w:rPr>
          <w:rFonts w:ascii="Calibri" w:hAnsi="Calibri" w:cs="Calibri"/>
          <w:lang w:val="en"/>
        </w:rPr>
        <w:t xml:space="preserve"> representatives, giving</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a proportion of </w:t>
      </w:r>
      <w:proofErr w:type="gramStart"/>
      <w:r>
        <w:rPr>
          <w:rFonts w:ascii="Calibri" w:hAnsi="Calibri" w:cs="Calibri"/>
          <w:lang w:val="en"/>
        </w:rPr>
        <w:t>29,044  persons</w:t>
      </w:r>
      <w:proofErr w:type="gramEnd"/>
      <w:r>
        <w:rPr>
          <w:rFonts w:ascii="Calibri" w:hAnsi="Calibri" w:cs="Calibri"/>
          <w:lang w:val="en"/>
        </w:rPr>
        <w:t xml:space="preserve"> per TD, or very close to the maximum of</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30,000 / TD permitted by the Constitution.</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The population of Waterford has now increased, as per the preliminary</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census results for 2022, to a population of 127,085. If the number of</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representatives were to remain at four this would represent a population</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or TD of 31,771 persons, well outside the maximum set by the</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constitution. If the number of representatives was increased to 5 TDs</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this would give a proportion of 25,417 persons per TD or just over the</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median point between the maximum (30,000) and the minimum (20,000)</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persons per representative. The case therefore for increasing the</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lastRenderedPageBreak/>
        <w:t>representation of the Waterford constituency to 5 TDs seems to be</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overwhelming. Increasing representation to 5 would be likely to ensure</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that it would remain at this level for at least the next two elections, as it is</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unlikely that there would be a further increase of 25,000 persons, thus</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triggering another revision, for the next 15 years or so.</w:t>
      </w:r>
    </w:p>
    <w:p w:rsidR="00D83385" w:rsidRDefault="00D657BA">
      <w:pPr>
        <w:widowControl w:val="0"/>
        <w:autoSpaceDE w:val="0"/>
        <w:autoSpaceDN w:val="0"/>
        <w:adjustRightInd w:val="0"/>
        <w:spacing w:after="200" w:line="276" w:lineRule="auto"/>
        <w:rPr>
          <w:rFonts w:ascii="Calibri" w:hAnsi="Calibri" w:cs="Calibri"/>
          <w:lang w:val="en"/>
        </w:rPr>
      </w:pPr>
      <w:proofErr w:type="gramStart"/>
      <w:r>
        <w:rPr>
          <w:rFonts w:ascii="Calibri" w:hAnsi="Calibri" w:cs="Calibri"/>
          <w:lang w:val="en"/>
        </w:rPr>
        <w:t>Waterford  is</w:t>
      </w:r>
      <w:proofErr w:type="gramEnd"/>
      <w:r>
        <w:rPr>
          <w:rFonts w:ascii="Calibri" w:hAnsi="Calibri" w:cs="Calibri"/>
          <w:lang w:val="en"/>
        </w:rPr>
        <w:t xml:space="preserve"> a very geographically distinct County bordered on the</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South by the Atlantic Ocean on the east by </w:t>
      </w:r>
      <w:proofErr w:type="spellStart"/>
      <w:r>
        <w:rPr>
          <w:rFonts w:ascii="Calibri" w:hAnsi="Calibri" w:cs="Calibri"/>
          <w:lang w:val="en"/>
        </w:rPr>
        <w:t>counites</w:t>
      </w:r>
      <w:proofErr w:type="spellEnd"/>
      <w:r>
        <w:rPr>
          <w:rFonts w:ascii="Calibri" w:hAnsi="Calibri" w:cs="Calibri"/>
          <w:lang w:val="en"/>
        </w:rPr>
        <w:t xml:space="preserve"> by Cork, </w:t>
      </w:r>
      <w:proofErr w:type="spellStart"/>
      <w:r>
        <w:rPr>
          <w:rFonts w:ascii="Calibri" w:hAnsi="Calibri" w:cs="Calibri"/>
          <w:lang w:val="en"/>
        </w:rPr>
        <w:t>Tipperary</w:t>
      </w:r>
      <w:proofErr w:type="spellEnd"/>
      <w:r>
        <w:rPr>
          <w:rFonts w:ascii="Calibri" w:hAnsi="Calibri" w:cs="Calibri"/>
          <w:lang w:val="en"/>
        </w:rPr>
        <w:t xml:space="preserve">, </w:t>
      </w:r>
      <w:proofErr w:type="spellStart"/>
      <w:r>
        <w:rPr>
          <w:rFonts w:ascii="Calibri" w:hAnsi="Calibri" w:cs="Calibri"/>
          <w:lang w:val="en"/>
        </w:rPr>
        <w:t>Kilkenny</w:t>
      </w:r>
      <w:proofErr w:type="spellEnd"/>
      <w:r>
        <w:rPr>
          <w:rFonts w:ascii="Calibri" w:hAnsi="Calibri" w:cs="Calibri"/>
          <w:lang w:val="en"/>
        </w:rPr>
        <w:t xml:space="preserve">, and </w:t>
      </w:r>
      <w:proofErr w:type="gramStart"/>
      <w:r>
        <w:rPr>
          <w:rFonts w:ascii="Calibri" w:hAnsi="Calibri" w:cs="Calibri"/>
          <w:lang w:val="en"/>
        </w:rPr>
        <w:t>Wexford  The</w:t>
      </w:r>
      <w:proofErr w:type="gramEnd"/>
      <w:r>
        <w:rPr>
          <w:rFonts w:ascii="Calibri" w:hAnsi="Calibri" w:cs="Calibri"/>
          <w:lang w:val="en"/>
        </w:rPr>
        <w:t xml:space="preserve"> only area where</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there is no distinct geographical boundary is the second largest towns land of </w:t>
      </w:r>
      <w:proofErr w:type="spellStart"/>
      <w:r>
        <w:rPr>
          <w:rFonts w:ascii="Calibri" w:hAnsi="Calibri" w:cs="Calibri"/>
          <w:lang w:val="en"/>
        </w:rPr>
        <w:t>Kilkenny</w:t>
      </w:r>
      <w:proofErr w:type="spellEnd"/>
      <w:r>
        <w:rPr>
          <w:rFonts w:ascii="Calibri" w:hAnsi="Calibri" w:cs="Calibri"/>
          <w:lang w:val="en"/>
        </w:rPr>
        <w:t xml:space="preserve"> </w:t>
      </w:r>
      <w:proofErr w:type="spellStart"/>
      <w:r>
        <w:rPr>
          <w:rFonts w:ascii="Calibri" w:hAnsi="Calibri" w:cs="Calibri"/>
          <w:lang w:val="en"/>
        </w:rPr>
        <w:t>Ferrybank</w:t>
      </w:r>
      <w:proofErr w:type="spellEnd"/>
      <w:r>
        <w:rPr>
          <w:rFonts w:ascii="Calibri" w:hAnsi="Calibri" w:cs="Calibri"/>
          <w:lang w:val="en"/>
        </w:rPr>
        <w:t>/</w:t>
      </w:r>
      <w:proofErr w:type="spellStart"/>
      <w:r>
        <w:rPr>
          <w:rFonts w:ascii="Calibri" w:hAnsi="Calibri" w:cs="Calibri"/>
          <w:lang w:val="en"/>
        </w:rPr>
        <w:t>Kilcullen</w:t>
      </w:r>
      <w:proofErr w:type="spellEnd"/>
      <w:r>
        <w:rPr>
          <w:rFonts w:ascii="Calibri" w:hAnsi="Calibri" w:cs="Calibri"/>
          <w:lang w:val="en"/>
        </w:rPr>
        <w:t xml:space="preserve"> as it is referred to is under the political jurisdiction of Waterford city and council and the area of administration for Waterford city on the northern bank of the river </w:t>
      </w:r>
      <w:proofErr w:type="spellStart"/>
      <w:r>
        <w:rPr>
          <w:rFonts w:ascii="Calibri" w:hAnsi="Calibri" w:cs="Calibri"/>
          <w:lang w:val="en"/>
        </w:rPr>
        <w:t>suir</w:t>
      </w:r>
      <w:proofErr w:type="spellEnd"/>
      <w:r>
        <w:rPr>
          <w:rFonts w:ascii="Calibri" w:hAnsi="Calibri" w:cs="Calibri"/>
          <w:lang w:val="en"/>
        </w:rPr>
        <w:t xml:space="preserve"> extends into Waterford </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However, some parts of the </w:t>
      </w:r>
      <w:proofErr w:type="spellStart"/>
      <w:r>
        <w:rPr>
          <w:rFonts w:ascii="Calibri" w:hAnsi="Calibri" w:cs="Calibri"/>
          <w:lang w:val="en"/>
        </w:rPr>
        <w:t>Ferrybank</w:t>
      </w:r>
      <w:proofErr w:type="spellEnd"/>
      <w:r>
        <w:rPr>
          <w:rFonts w:ascii="Calibri" w:hAnsi="Calibri" w:cs="Calibri"/>
          <w:lang w:val="en"/>
        </w:rPr>
        <w:t xml:space="preserve"> extend into the county of </w:t>
      </w:r>
      <w:proofErr w:type="spellStart"/>
      <w:r>
        <w:rPr>
          <w:rFonts w:ascii="Calibri" w:hAnsi="Calibri" w:cs="Calibri"/>
          <w:lang w:val="en"/>
        </w:rPr>
        <w:t>Kilkenny</w:t>
      </w:r>
      <w:proofErr w:type="spellEnd"/>
      <w:r>
        <w:rPr>
          <w:rFonts w:ascii="Calibri" w:hAnsi="Calibri" w:cs="Calibri"/>
          <w:lang w:val="en"/>
        </w:rPr>
        <w:t xml:space="preserve"> and are administered by the </w:t>
      </w:r>
      <w:proofErr w:type="spellStart"/>
      <w:r>
        <w:rPr>
          <w:rFonts w:ascii="Calibri" w:hAnsi="Calibri" w:cs="Calibri"/>
          <w:lang w:val="en"/>
        </w:rPr>
        <w:t>Kilkenny</w:t>
      </w:r>
      <w:proofErr w:type="spellEnd"/>
      <w:r>
        <w:rPr>
          <w:rFonts w:ascii="Calibri" w:hAnsi="Calibri" w:cs="Calibri"/>
          <w:lang w:val="en"/>
        </w:rPr>
        <w:t xml:space="preserve"> council</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Most </w:t>
      </w:r>
      <w:proofErr w:type="gramStart"/>
      <w:r>
        <w:rPr>
          <w:rFonts w:ascii="Calibri" w:hAnsi="Calibri" w:cs="Calibri"/>
          <w:lang w:val="en"/>
        </w:rPr>
        <w:t>Waterford  people</w:t>
      </w:r>
      <w:proofErr w:type="gramEnd"/>
      <w:r>
        <w:rPr>
          <w:rFonts w:ascii="Calibri" w:hAnsi="Calibri" w:cs="Calibri"/>
          <w:lang w:val="en"/>
        </w:rPr>
        <w:t xml:space="preserve"> would be very much of the opinion that the</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constituency should remain as a single entity and that the only matter to</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be decided is the level of representation. As pointed out above, the</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the argument for increasing representation for </w:t>
      </w:r>
      <w:proofErr w:type="gramStart"/>
      <w:r>
        <w:rPr>
          <w:rFonts w:ascii="Calibri" w:hAnsi="Calibri" w:cs="Calibri"/>
          <w:lang w:val="en"/>
        </w:rPr>
        <w:t>Waterford  to</w:t>
      </w:r>
      <w:proofErr w:type="gramEnd"/>
      <w:r>
        <w:rPr>
          <w:rFonts w:ascii="Calibri" w:hAnsi="Calibri" w:cs="Calibri"/>
          <w:lang w:val="en"/>
        </w:rPr>
        <w:t xml:space="preserve"> 5 TDs for  </w:t>
      </w:r>
      <w:proofErr w:type="spellStart"/>
      <w:r>
        <w:rPr>
          <w:rFonts w:ascii="Calibri" w:hAnsi="Calibri" w:cs="Calibri"/>
          <w:lang w:val="en"/>
        </w:rPr>
        <w:t>Dáil</w:t>
      </w:r>
      <w:proofErr w:type="spellEnd"/>
      <w:r>
        <w:rPr>
          <w:rFonts w:ascii="Calibri" w:hAnsi="Calibri" w:cs="Calibri"/>
          <w:lang w:val="en"/>
        </w:rPr>
        <w:t xml:space="preserve"> elections is</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very strong. </w:t>
      </w:r>
      <w:proofErr w:type="spellStart"/>
      <w:r>
        <w:rPr>
          <w:rFonts w:ascii="Calibri" w:hAnsi="Calibri" w:cs="Calibri"/>
          <w:lang w:val="en"/>
        </w:rPr>
        <w:t>Ferrybank</w:t>
      </w:r>
      <w:proofErr w:type="spellEnd"/>
      <w:r>
        <w:rPr>
          <w:rFonts w:ascii="Calibri" w:hAnsi="Calibri" w:cs="Calibri"/>
          <w:lang w:val="en"/>
        </w:rPr>
        <w:t xml:space="preserve"> known to most as no man's land between two counties has a long history of proposals on this boundary for decades, now is the time to extend this artificial </w:t>
      </w:r>
      <w:proofErr w:type="spellStart"/>
      <w:r>
        <w:rPr>
          <w:rFonts w:ascii="Calibri" w:hAnsi="Calibri" w:cs="Calibri"/>
          <w:lang w:val="en"/>
        </w:rPr>
        <w:t>Dail</w:t>
      </w:r>
      <w:proofErr w:type="spellEnd"/>
      <w:r>
        <w:rPr>
          <w:rFonts w:ascii="Calibri" w:hAnsi="Calibri" w:cs="Calibri"/>
          <w:lang w:val="en"/>
        </w:rPr>
        <w:t xml:space="preserve"> boundary for the good practice of government and all involved to create balanced representation. </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2</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The result of the review </w:t>
      </w:r>
      <w:proofErr w:type="gramStart"/>
      <w:r>
        <w:rPr>
          <w:rFonts w:ascii="Calibri" w:hAnsi="Calibri" w:cs="Calibri"/>
          <w:lang w:val="en"/>
        </w:rPr>
        <w:t>( please</w:t>
      </w:r>
      <w:proofErr w:type="gramEnd"/>
      <w:r>
        <w:rPr>
          <w:rFonts w:ascii="Calibri" w:hAnsi="Calibri" w:cs="Calibri"/>
          <w:lang w:val="en"/>
        </w:rPr>
        <w:t xml:space="preserve"> see Attached document)The committee members Mr. David O Connor Chair, Mr. John martin, and </w:t>
      </w:r>
      <w:proofErr w:type="spellStart"/>
      <w:r>
        <w:rPr>
          <w:rFonts w:ascii="Calibri" w:hAnsi="Calibri" w:cs="Calibri"/>
          <w:lang w:val="en"/>
        </w:rPr>
        <w:t>Mr</w:t>
      </w:r>
      <w:proofErr w:type="spellEnd"/>
      <w:r>
        <w:rPr>
          <w:rFonts w:ascii="Calibri" w:hAnsi="Calibri" w:cs="Calibri"/>
          <w:lang w:val="en"/>
        </w:rPr>
        <w:t xml:space="preserve"> ollie Killeen recommended that the boundary of Waterford city and county should be extended into County </w:t>
      </w:r>
      <w:proofErr w:type="spellStart"/>
      <w:r>
        <w:rPr>
          <w:rFonts w:ascii="Calibri" w:hAnsi="Calibri" w:cs="Calibri"/>
          <w:lang w:val="en"/>
        </w:rPr>
        <w:t>Kilkenny</w:t>
      </w:r>
      <w:proofErr w:type="spellEnd"/>
      <w:r>
        <w:rPr>
          <w:rFonts w:ascii="Calibri" w:hAnsi="Calibri" w:cs="Calibri"/>
          <w:lang w:val="en"/>
        </w:rPr>
        <w:t xml:space="preserve"> and those parts of the electoral areas of </w:t>
      </w:r>
      <w:proofErr w:type="spellStart"/>
      <w:r>
        <w:rPr>
          <w:rFonts w:ascii="Calibri" w:hAnsi="Calibri" w:cs="Calibri"/>
          <w:lang w:val="en"/>
        </w:rPr>
        <w:t>Anglish</w:t>
      </w:r>
      <w:proofErr w:type="spellEnd"/>
      <w:r>
        <w:rPr>
          <w:rFonts w:ascii="Calibri" w:hAnsi="Calibri" w:cs="Calibri"/>
          <w:lang w:val="en"/>
        </w:rPr>
        <w:t xml:space="preserve"> and </w:t>
      </w:r>
      <w:proofErr w:type="spellStart"/>
      <w:r>
        <w:rPr>
          <w:rFonts w:ascii="Calibri" w:hAnsi="Calibri" w:cs="Calibri"/>
          <w:lang w:val="en"/>
        </w:rPr>
        <w:t>Dunkett</w:t>
      </w:r>
      <w:proofErr w:type="spellEnd"/>
      <w:r>
        <w:rPr>
          <w:rFonts w:ascii="Calibri" w:hAnsi="Calibri" w:cs="Calibri"/>
          <w:lang w:val="en"/>
        </w:rPr>
        <w:t xml:space="preserve"> contained within the Area of interest that lie south of the N25 bypass. </w:t>
      </w:r>
      <w:proofErr w:type="gramStart"/>
      <w:r>
        <w:rPr>
          <w:rFonts w:ascii="Calibri" w:hAnsi="Calibri" w:cs="Calibri"/>
          <w:lang w:val="en"/>
        </w:rPr>
        <w:t>( All</w:t>
      </w:r>
      <w:proofErr w:type="gramEnd"/>
      <w:r>
        <w:rPr>
          <w:rFonts w:ascii="Calibri" w:hAnsi="Calibri" w:cs="Calibri"/>
          <w:lang w:val="en"/>
        </w:rPr>
        <w:t xml:space="preserve"> maps relating to this submission are contained within the attached county boundary the terms of reference for the commission are that county</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boundaries should generally be observed for constituencies. I note also</w:t>
      </w:r>
    </w:p>
    <w:p w:rsidR="00D83385" w:rsidRDefault="00D657BA">
      <w:pPr>
        <w:widowControl w:val="0"/>
        <w:autoSpaceDE w:val="0"/>
        <w:autoSpaceDN w:val="0"/>
        <w:adjustRightInd w:val="0"/>
        <w:spacing w:after="200" w:line="276" w:lineRule="auto"/>
        <w:rPr>
          <w:rFonts w:ascii="Calibri" w:hAnsi="Calibri" w:cs="Calibri"/>
          <w:lang w:val="en"/>
        </w:rPr>
      </w:pPr>
      <w:proofErr w:type="gramStart"/>
      <w:r>
        <w:rPr>
          <w:rFonts w:ascii="Calibri" w:hAnsi="Calibri" w:cs="Calibri"/>
          <w:lang w:val="en"/>
        </w:rPr>
        <w:t>however</w:t>
      </w:r>
      <w:proofErr w:type="gramEnd"/>
      <w:r>
        <w:rPr>
          <w:rFonts w:ascii="Calibri" w:hAnsi="Calibri" w:cs="Calibri"/>
          <w:lang w:val="en"/>
        </w:rPr>
        <w:t xml:space="preserve"> that the government has placed an upper limit of 181 TDs for</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lastRenderedPageBreak/>
        <w:t xml:space="preserve">the next </w:t>
      </w:r>
      <w:proofErr w:type="spellStart"/>
      <w:r>
        <w:rPr>
          <w:rFonts w:ascii="Calibri" w:hAnsi="Calibri" w:cs="Calibri"/>
          <w:lang w:val="en"/>
        </w:rPr>
        <w:t>Dáil</w:t>
      </w:r>
      <w:proofErr w:type="spellEnd"/>
      <w:r>
        <w:rPr>
          <w:rFonts w:ascii="Calibri" w:hAnsi="Calibri" w:cs="Calibri"/>
          <w:lang w:val="en"/>
        </w:rPr>
        <w:t>. Given the current national population of 5,123,536, this</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equates to a population per TD of 28,307, and for this reason, it may be</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difficult for the commission to achieve the constituency revisions</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required without breaching some county boundaries.</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Given the limit of 181 TDs, the commission may feel that the population</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of the Waterford, constituency may need to be increased if it becomes a five</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seat constituency to some 140,000 persons, (</w:t>
      </w:r>
      <w:proofErr w:type="spellStart"/>
      <w:r>
        <w:rPr>
          <w:rFonts w:ascii="Calibri" w:hAnsi="Calibri" w:cs="Calibri"/>
          <w:lang w:val="en"/>
        </w:rPr>
        <w:t>ie</w:t>
      </w:r>
      <w:proofErr w:type="spellEnd"/>
      <w:r>
        <w:rPr>
          <w:rFonts w:ascii="Calibri" w:hAnsi="Calibri" w:cs="Calibri"/>
          <w:lang w:val="en"/>
        </w:rPr>
        <w:t xml:space="preserve"> 5x28,000) and that the</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constituency may need to extend outside of the county boundary. </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An </w:t>
      </w:r>
      <w:proofErr w:type="gramStart"/>
      <w:r>
        <w:rPr>
          <w:rFonts w:ascii="Calibri" w:hAnsi="Calibri" w:cs="Calibri"/>
          <w:lang w:val="en"/>
        </w:rPr>
        <w:t>extensive  boundary</w:t>
      </w:r>
      <w:proofErr w:type="gramEnd"/>
      <w:r>
        <w:rPr>
          <w:rFonts w:ascii="Calibri" w:hAnsi="Calibri" w:cs="Calibri"/>
          <w:lang w:val="en"/>
        </w:rPr>
        <w:t xml:space="preserve"> review was sought on June 19th, 2015 under section 28 of the local government act to make recommendations with respect to that boundary and any consequential recommendations with respect to the Metropolitan District of Waterford that it considered necessary in the interest of effective and convenient local government</w:t>
      </w:r>
    </w:p>
    <w:p w:rsidR="00B01BE1"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 The result of the review </w:t>
      </w:r>
      <w:proofErr w:type="gramStart"/>
      <w:r>
        <w:rPr>
          <w:rFonts w:ascii="Calibri" w:hAnsi="Calibri" w:cs="Calibri"/>
          <w:lang w:val="en"/>
        </w:rPr>
        <w:t>( please</w:t>
      </w:r>
      <w:proofErr w:type="gramEnd"/>
      <w:r>
        <w:rPr>
          <w:rFonts w:ascii="Calibri" w:hAnsi="Calibri" w:cs="Calibri"/>
          <w:lang w:val="en"/>
        </w:rPr>
        <w:t xml:space="preserve"> see attached link)The committee members Mr. David O Connor Chair, Mr. John Martin, and </w:t>
      </w:r>
      <w:proofErr w:type="spellStart"/>
      <w:r>
        <w:rPr>
          <w:rFonts w:ascii="Calibri" w:hAnsi="Calibri" w:cs="Calibri"/>
          <w:lang w:val="en"/>
        </w:rPr>
        <w:t>Mr</w:t>
      </w:r>
      <w:proofErr w:type="spellEnd"/>
      <w:r>
        <w:rPr>
          <w:rFonts w:ascii="Calibri" w:hAnsi="Calibri" w:cs="Calibri"/>
          <w:lang w:val="en"/>
        </w:rPr>
        <w:t xml:space="preserve"> ollie Killeen recommended that the boundary of Waterford city and county should be extended into County </w:t>
      </w:r>
      <w:proofErr w:type="spellStart"/>
      <w:r>
        <w:rPr>
          <w:rFonts w:ascii="Calibri" w:hAnsi="Calibri" w:cs="Calibri"/>
          <w:lang w:val="en"/>
        </w:rPr>
        <w:t>Kilkenny</w:t>
      </w:r>
      <w:proofErr w:type="spellEnd"/>
      <w:r>
        <w:rPr>
          <w:rFonts w:ascii="Calibri" w:hAnsi="Calibri" w:cs="Calibri"/>
          <w:lang w:val="en"/>
        </w:rPr>
        <w:t xml:space="preserve"> and those parts of the electoral areas of </w:t>
      </w:r>
      <w:proofErr w:type="spellStart"/>
      <w:r>
        <w:rPr>
          <w:rFonts w:ascii="Calibri" w:hAnsi="Calibri" w:cs="Calibri"/>
          <w:lang w:val="en"/>
        </w:rPr>
        <w:t>Anglish</w:t>
      </w:r>
      <w:proofErr w:type="spellEnd"/>
      <w:r>
        <w:rPr>
          <w:rFonts w:ascii="Calibri" w:hAnsi="Calibri" w:cs="Calibri"/>
          <w:lang w:val="en"/>
        </w:rPr>
        <w:t xml:space="preserve"> and </w:t>
      </w:r>
      <w:proofErr w:type="spellStart"/>
      <w:r>
        <w:rPr>
          <w:rFonts w:ascii="Calibri" w:hAnsi="Calibri" w:cs="Calibri"/>
          <w:lang w:val="en"/>
        </w:rPr>
        <w:t>Dunkett</w:t>
      </w:r>
      <w:proofErr w:type="spellEnd"/>
      <w:r>
        <w:rPr>
          <w:rFonts w:ascii="Calibri" w:hAnsi="Calibri" w:cs="Calibri"/>
          <w:lang w:val="en"/>
        </w:rPr>
        <w:t xml:space="preserve"> contained within the Area of interest that lie south of the N25 bypass.( All maps relating to this submission are contained within the link attached  )</w:t>
      </w:r>
    </w:p>
    <w:p w:rsidR="00D83385" w:rsidRDefault="00B01BE1">
      <w:pPr>
        <w:widowControl w:val="0"/>
        <w:autoSpaceDE w:val="0"/>
        <w:autoSpaceDN w:val="0"/>
        <w:adjustRightInd w:val="0"/>
        <w:spacing w:after="200" w:line="276" w:lineRule="auto"/>
        <w:rPr>
          <w:rFonts w:ascii="Calibri" w:hAnsi="Calibri" w:cs="Calibri"/>
          <w:lang w:val="en"/>
        </w:rPr>
      </w:pPr>
      <w:hyperlink r:id="rId4" w:history="1">
        <w:r w:rsidR="00D657BA">
          <w:rPr>
            <w:rFonts w:ascii="Calibri" w:hAnsi="Calibri" w:cs="Calibri"/>
            <w:lang w:val="en"/>
          </w:rPr>
          <w:t>https://www.waterfordboundaryreview.ie/Report%20of%20the%20Waterford%20Boundary%20Review%20Committee.pdf</w:t>
        </w:r>
      </w:hyperlink>
      <w:r>
        <w:rPr>
          <w:rFonts w:ascii="Calibri" w:hAnsi="Calibri" w:cs="Calibri"/>
          <w:lang w:val="en"/>
        </w:rPr>
        <w:t xml:space="preserve"> </w:t>
      </w:r>
      <w:bookmarkStart w:id="0" w:name="_GoBack"/>
      <w:bookmarkEnd w:id="0"/>
      <w:r>
        <w:rPr>
          <w:rFonts w:ascii="Calibri" w:hAnsi="Calibri" w:cs="Calibri"/>
          <w:lang w:val="en"/>
        </w:rPr>
        <w:t xml:space="preserve"> </w:t>
      </w:r>
    </w:p>
    <w:p w:rsidR="00D83385" w:rsidRDefault="00D83385">
      <w:pPr>
        <w:widowControl w:val="0"/>
        <w:autoSpaceDE w:val="0"/>
        <w:autoSpaceDN w:val="0"/>
        <w:adjustRightInd w:val="0"/>
        <w:spacing w:after="200" w:line="276" w:lineRule="auto"/>
        <w:rPr>
          <w:rFonts w:ascii="Calibri" w:hAnsi="Calibri" w:cs="Calibri"/>
          <w:lang w:val="en"/>
        </w:rPr>
      </w:pPr>
    </w:p>
    <w:p w:rsidR="00D83385" w:rsidRDefault="00D657BA">
      <w:pPr>
        <w:widowControl w:val="0"/>
        <w:autoSpaceDE w:val="0"/>
        <w:autoSpaceDN w:val="0"/>
        <w:adjustRightInd w:val="0"/>
        <w:spacing w:after="200" w:line="240" w:lineRule="auto"/>
        <w:rPr>
          <w:rFonts w:ascii="Calibri" w:hAnsi="Calibri" w:cs="Calibri"/>
          <w:lang w:val="en"/>
        </w:rPr>
      </w:pPr>
      <w:r>
        <w:rPr>
          <w:rFonts w:ascii="Calibri" w:hAnsi="Calibri" w:cs="Calibri"/>
          <w:noProof/>
        </w:rPr>
        <w:lastRenderedPageBreak/>
        <w:drawing>
          <wp:inline distT="0" distB="0" distL="0" distR="0">
            <wp:extent cx="5280660" cy="3726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0660" cy="3726180"/>
                    </a:xfrm>
                    <a:prstGeom prst="rect">
                      <a:avLst/>
                    </a:prstGeom>
                    <a:noFill/>
                    <a:ln>
                      <a:noFill/>
                    </a:ln>
                  </pic:spPr>
                </pic:pic>
              </a:graphicData>
            </a:graphic>
          </wp:inline>
        </w:drawing>
      </w:r>
    </w:p>
    <w:p w:rsidR="00D83385" w:rsidRDefault="00D83385">
      <w:pPr>
        <w:widowControl w:val="0"/>
        <w:autoSpaceDE w:val="0"/>
        <w:autoSpaceDN w:val="0"/>
        <w:adjustRightInd w:val="0"/>
        <w:spacing w:after="200" w:line="276" w:lineRule="auto"/>
        <w:rPr>
          <w:rFonts w:ascii="Calibri" w:hAnsi="Calibri" w:cs="Calibri"/>
          <w:lang w:val="en"/>
        </w:rPr>
      </w:pPr>
    </w:p>
    <w:p w:rsidR="00D83385" w:rsidRDefault="00D83385">
      <w:pPr>
        <w:widowControl w:val="0"/>
        <w:autoSpaceDE w:val="0"/>
        <w:autoSpaceDN w:val="0"/>
        <w:adjustRightInd w:val="0"/>
        <w:spacing w:after="200" w:line="276" w:lineRule="auto"/>
        <w:rPr>
          <w:rFonts w:ascii="Calibri" w:hAnsi="Calibri" w:cs="Calibri"/>
          <w:lang w:val="en"/>
        </w:rPr>
      </w:pPr>
    </w:p>
    <w:p w:rsidR="00D83385" w:rsidRDefault="00D83385">
      <w:pPr>
        <w:widowControl w:val="0"/>
        <w:autoSpaceDE w:val="0"/>
        <w:autoSpaceDN w:val="0"/>
        <w:adjustRightInd w:val="0"/>
        <w:spacing w:after="200" w:line="276" w:lineRule="auto"/>
        <w:rPr>
          <w:rFonts w:ascii="Calibri" w:hAnsi="Calibri" w:cs="Calibri"/>
          <w:lang w:val="en"/>
        </w:rPr>
      </w:pPr>
    </w:p>
    <w:p w:rsidR="00D83385" w:rsidRDefault="00D83385">
      <w:pPr>
        <w:widowControl w:val="0"/>
        <w:autoSpaceDE w:val="0"/>
        <w:autoSpaceDN w:val="0"/>
        <w:adjustRightInd w:val="0"/>
        <w:spacing w:after="200" w:line="276" w:lineRule="auto"/>
        <w:rPr>
          <w:rFonts w:ascii="Calibri" w:hAnsi="Calibri" w:cs="Calibri"/>
          <w:lang w:val="en"/>
        </w:rPr>
      </w:pPr>
    </w:p>
    <w:p w:rsidR="00D83385" w:rsidRDefault="00D83385">
      <w:pPr>
        <w:widowControl w:val="0"/>
        <w:autoSpaceDE w:val="0"/>
        <w:autoSpaceDN w:val="0"/>
        <w:adjustRightInd w:val="0"/>
        <w:spacing w:after="200" w:line="276" w:lineRule="auto"/>
        <w:rPr>
          <w:rFonts w:ascii="Calibri" w:hAnsi="Calibri" w:cs="Calibri"/>
          <w:lang w:val="en"/>
        </w:rPr>
      </w:pPr>
    </w:p>
    <w:p w:rsidR="00D83385" w:rsidRDefault="00D83385">
      <w:pPr>
        <w:widowControl w:val="0"/>
        <w:autoSpaceDE w:val="0"/>
        <w:autoSpaceDN w:val="0"/>
        <w:adjustRightInd w:val="0"/>
        <w:spacing w:after="200" w:line="276" w:lineRule="auto"/>
        <w:rPr>
          <w:rFonts w:ascii="Calibri" w:hAnsi="Calibri" w:cs="Calibri"/>
          <w:lang w:val="en"/>
        </w:rPr>
      </w:pP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3</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As stated above, if the constituency is kept to the county boundaries of</w:t>
      </w:r>
    </w:p>
    <w:p w:rsidR="00D83385" w:rsidRDefault="00D657BA">
      <w:pPr>
        <w:widowControl w:val="0"/>
        <w:autoSpaceDE w:val="0"/>
        <w:autoSpaceDN w:val="0"/>
        <w:adjustRightInd w:val="0"/>
        <w:spacing w:after="200" w:line="276" w:lineRule="auto"/>
        <w:rPr>
          <w:rFonts w:ascii="Calibri" w:hAnsi="Calibri" w:cs="Calibri"/>
          <w:lang w:val="en"/>
        </w:rPr>
      </w:pPr>
      <w:proofErr w:type="gramStart"/>
      <w:r>
        <w:rPr>
          <w:rFonts w:ascii="Calibri" w:hAnsi="Calibri" w:cs="Calibri"/>
          <w:lang w:val="en"/>
        </w:rPr>
        <w:t>Waterford  with</w:t>
      </w:r>
      <w:proofErr w:type="gramEnd"/>
      <w:r>
        <w:rPr>
          <w:rFonts w:ascii="Calibri" w:hAnsi="Calibri" w:cs="Calibri"/>
          <w:lang w:val="en"/>
        </w:rPr>
        <w:t xml:space="preserve"> a population of 127,085 would give a population per TD of</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25,417 if a five-seat constituency. The commission may feel that the</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constituency should therefore increase its population by approximately</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 to reach the median population figure of 28,307 to ensure that</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the figure of 181 TDs is not exceeded.</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Adding the following DEDs, which are at present part of south </w:t>
      </w:r>
      <w:proofErr w:type="spellStart"/>
      <w:r>
        <w:rPr>
          <w:rFonts w:ascii="Calibri" w:hAnsi="Calibri" w:cs="Calibri"/>
          <w:lang w:val="en"/>
        </w:rPr>
        <w:t>Kilkenny</w:t>
      </w:r>
      <w:proofErr w:type="spellEnd"/>
      <w:r>
        <w:rPr>
          <w:rFonts w:ascii="Calibri" w:hAnsi="Calibri" w:cs="Calibri"/>
          <w:lang w:val="en"/>
        </w:rPr>
        <w:t xml:space="preserve"> </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lastRenderedPageBreak/>
        <w:t xml:space="preserve">constituency would increase the population of the Waterford </w:t>
      </w:r>
      <w:proofErr w:type="spellStart"/>
      <w:r>
        <w:rPr>
          <w:rFonts w:ascii="Calibri" w:hAnsi="Calibri" w:cs="Calibri"/>
          <w:lang w:val="en"/>
        </w:rPr>
        <w:t>Dail</w:t>
      </w:r>
      <w:proofErr w:type="spellEnd"/>
      <w:r>
        <w:rPr>
          <w:rFonts w:ascii="Calibri" w:hAnsi="Calibri" w:cs="Calibri"/>
          <w:lang w:val="en"/>
        </w:rPr>
        <w:t xml:space="preserve"> constituency. </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w:t>
      </w:r>
      <w:proofErr w:type="spellStart"/>
      <w:r>
        <w:rPr>
          <w:rFonts w:ascii="Calibri" w:hAnsi="Calibri" w:cs="Calibri"/>
          <w:lang w:val="en"/>
        </w:rPr>
        <w:t>Belview</w:t>
      </w:r>
      <w:proofErr w:type="spellEnd"/>
      <w:r>
        <w:rPr>
          <w:rFonts w:ascii="Calibri" w:hAnsi="Calibri" w:cs="Calibri"/>
          <w:lang w:val="en"/>
        </w:rPr>
        <w:t xml:space="preserve"> 1.095</w:t>
      </w:r>
      <w:proofErr w:type="gramStart"/>
      <w:r>
        <w:rPr>
          <w:rFonts w:ascii="Calibri" w:hAnsi="Calibri" w:cs="Calibri"/>
          <w:lang w:val="en"/>
        </w:rPr>
        <w:t>) ,</w:t>
      </w:r>
      <w:proofErr w:type="gramEnd"/>
      <w:r>
        <w:rPr>
          <w:rFonts w:ascii="Calibri" w:hAnsi="Calibri" w:cs="Calibri"/>
          <w:lang w:val="en"/>
        </w:rPr>
        <w:t xml:space="preserve">(Dunkitt1,898),(  </w:t>
      </w:r>
      <w:proofErr w:type="spellStart"/>
      <w:r>
        <w:rPr>
          <w:rFonts w:ascii="Calibri" w:hAnsi="Calibri" w:cs="Calibri"/>
          <w:lang w:val="en"/>
        </w:rPr>
        <w:t>kilmacow</w:t>
      </w:r>
      <w:proofErr w:type="spellEnd"/>
      <w:r>
        <w:rPr>
          <w:rFonts w:ascii="Calibri" w:hAnsi="Calibri" w:cs="Calibri"/>
          <w:lang w:val="en"/>
        </w:rPr>
        <w:t xml:space="preserve"> 650),(</w:t>
      </w:r>
      <w:proofErr w:type="spellStart"/>
      <w:r>
        <w:rPr>
          <w:rFonts w:ascii="Calibri" w:hAnsi="Calibri" w:cs="Calibri"/>
          <w:lang w:val="en"/>
        </w:rPr>
        <w:t>Piltown</w:t>
      </w:r>
      <w:proofErr w:type="spellEnd"/>
      <w:r>
        <w:rPr>
          <w:rFonts w:ascii="Calibri" w:hAnsi="Calibri" w:cs="Calibri"/>
          <w:lang w:val="en"/>
        </w:rPr>
        <w:t xml:space="preserve"> 1,220),( mooncion1,175) ,  (</w:t>
      </w:r>
      <w:proofErr w:type="spellStart"/>
      <w:r>
        <w:rPr>
          <w:rFonts w:ascii="Calibri" w:hAnsi="Calibri" w:cs="Calibri"/>
          <w:lang w:val="en"/>
        </w:rPr>
        <w:t>kilculliheen</w:t>
      </w:r>
      <w:proofErr w:type="spellEnd"/>
      <w:r>
        <w:rPr>
          <w:rFonts w:ascii="Calibri" w:hAnsi="Calibri" w:cs="Calibri"/>
          <w:lang w:val="en"/>
        </w:rPr>
        <w:t xml:space="preserve">  5.246) (, </w:t>
      </w:r>
      <w:proofErr w:type="spellStart"/>
      <w:r>
        <w:rPr>
          <w:rFonts w:ascii="Calibri" w:hAnsi="Calibri" w:cs="Calibri"/>
          <w:lang w:val="en"/>
        </w:rPr>
        <w:t>Kilbeacon</w:t>
      </w:r>
      <w:proofErr w:type="spellEnd"/>
      <w:r>
        <w:rPr>
          <w:rFonts w:ascii="Calibri" w:hAnsi="Calibri" w:cs="Calibri"/>
          <w:lang w:val="en"/>
        </w:rPr>
        <w:t>/</w:t>
      </w:r>
      <w:proofErr w:type="spellStart"/>
      <w:r>
        <w:rPr>
          <w:rFonts w:ascii="Calibri" w:hAnsi="Calibri" w:cs="Calibri"/>
          <w:lang w:val="en"/>
        </w:rPr>
        <w:t>mullinvat</w:t>
      </w:r>
      <w:proofErr w:type="spellEnd"/>
      <w:r>
        <w:rPr>
          <w:rFonts w:ascii="Calibri" w:hAnsi="Calibri" w:cs="Calibri"/>
          <w:lang w:val="en"/>
        </w:rPr>
        <w:t xml:space="preserve"> 2284) this would bring population for Waterford </w:t>
      </w:r>
      <w:proofErr w:type="spellStart"/>
      <w:r>
        <w:rPr>
          <w:rFonts w:ascii="Calibri" w:hAnsi="Calibri" w:cs="Calibri"/>
          <w:lang w:val="en"/>
        </w:rPr>
        <w:t>Dail</w:t>
      </w:r>
      <w:proofErr w:type="spellEnd"/>
      <w:r>
        <w:rPr>
          <w:rFonts w:ascii="Calibri" w:hAnsi="Calibri" w:cs="Calibri"/>
          <w:lang w:val="en"/>
        </w:rPr>
        <w:t xml:space="preserve"> artificial boundary up by 13,567</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this will bring the existing population of Waterford from 127.085 to 140,652</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allowing for a 5 Td </w:t>
      </w:r>
      <w:proofErr w:type="spellStart"/>
      <w:proofErr w:type="gramStart"/>
      <w:r>
        <w:rPr>
          <w:rFonts w:ascii="Calibri" w:hAnsi="Calibri" w:cs="Calibri"/>
          <w:lang w:val="en"/>
        </w:rPr>
        <w:t>Dail</w:t>
      </w:r>
      <w:proofErr w:type="spellEnd"/>
      <w:r>
        <w:rPr>
          <w:rFonts w:ascii="Calibri" w:hAnsi="Calibri" w:cs="Calibri"/>
          <w:lang w:val="en"/>
        </w:rPr>
        <w:t xml:space="preserve">  constituency</w:t>
      </w:r>
      <w:proofErr w:type="gramEnd"/>
      <w:r>
        <w:rPr>
          <w:rFonts w:ascii="Calibri" w:hAnsi="Calibri" w:cs="Calibri"/>
          <w:lang w:val="en"/>
        </w:rPr>
        <w:t xml:space="preserve"> with a 28,130 population per TD</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I have used the Waterford metropolitan transport strategy 2021 report to show the prediction of growth in these areas of interest.</w:t>
      </w:r>
    </w:p>
    <w:p w:rsidR="00D83385" w:rsidRDefault="00D657BA">
      <w:pPr>
        <w:widowControl w:val="0"/>
        <w:autoSpaceDE w:val="0"/>
        <w:autoSpaceDN w:val="0"/>
        <w:adjustRightInd w:val="0"/>
        <w:spacing w:after="200" w:line="240" w:lineRule="auto"/>
        <w:rPr>
          <w:rFonts w:ascii="Calibri" w:hAnsi="Calibri" w:cs="Calibri"/>
          <w:lang w:val="en"/>
        </w:rPr>
      </w:pPr>
      <w:r>
        <w:rPr>
          <w:rFonts w:ascii="Calibri" w:hAnsi="Calibri" w:cs="Calibri"/>
          <w:noProof/>
        </w:rPr>
        <w:lastRenderedPageBreak/>
        <w:drawing>
          <wp:inline distT="0" distB="0" distL="0" distR="0">
            <wp:extent cx="5280660" cy="10965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0660" cy="10965180"/>
                    </a:xfrm>
                    <a:prstGeom prst="rect">
                      <a:avLst/>
                    </a:prstGeom>
                    <a:noFill/>
                    <a:ln>
                      <a:noFill/>
                    </a:ln>
                  </pic:spPr>
                </pic:pic>
              </a:graphicData>
            </a:graphic>
          </wp:inline>
        </w:drawing>
      </w:r>
    </w:p>
    <w:p w:rsidR="00D83385" w:rsidRDefault="00D83385">
      <w:pPr>
        <w:widowControl w:val="0"/>
        <w:autoSpaceDE w:val="0"/>
        <w:autoSpaceDN w:val="0"/>
        <w:adjustRightInd w:val="0"/>
        <w:spacing w:after="200" w:line="276" w:lineRule="auto"/>
        <w:rPr>
          <w:rFonts w:ascii="Calibri" w:hAnsi="Calibri" w:cs="Calibri"/>
          <w:lang w:val="en"/>
        </w:rPr>
      </w:pPr>
    </w:p>
    <w:p w:rsidR="00D83385" w:rsidRDefault="00D83385">
      <w:pPr>
        <w:widowControl w:val="0"/>
        <w:autoSpaceDE w:val="0"/>
        <w:autoSpaceDN w:val="0"/>
        <w:adjustRightInd w:val="0"/>
        <w:spacing w:after="200" w:line="276" w:lineRule="auto"/>
        <w:rPr>
          <w:rFonts w:ascii="Calibri" w:hAnsi="Calibri" w:cs="Calibri"/>
          <w:lang w:val="en"/>
        </w:rPr>
      </w:pPr>
    </w:p>
    <w:p w:rsidR="00D83385" w:rsidRDefault="00D83385">
      <w:pPr>
        <w:widowControl w:val="0"/>
        <w:autoSpaceDE w:val="0"/>
        <w:autoSpaceDN w:val="0"/>
        <w:adjustRightInd w:val="0"/>
        <w:spacing w:after="200" w:line="276" w:lineRule="auto"/>
        <w:rPr>
          <w:rFonts w:ascii="Calibri" w:hAnsi="Calibri" w:cs="Calibri"/>
          <w:lang w:val="en"/>
        </w:rPr>
      </w:pPr>
    </w:p>
    <w:p w:rsidR="00D83385" w:rsidRDefault="00D83385">
      <w:pPr>
        <w:widowControl w:val="0"/>
        <w:autoSpaceDE w:val="0"/>
        <w:autoSpaceDN w:val="0"/>
        <w:adjustRightInd w:val="0"/>
        <w:spacing w:after="200" w:line="276" w:lineRule="auto"/>
        <w:rPr>
          <w:rFonts w:ascii="Calibri" w:hAnsi="Calibri" w:cs="Calibri"/>
          <w:lang w:val="en"/>
        </w:rPr>
      </w:pPr>
    </w:p>
    <w:p w:rsidR="00D83385" w:rsidRDefault="00D83385">
      <w:pPr>
        <w:widowControl w:val="0"/>
        <w:autoSpaceDE w:val="0"/>
        <w:autoSpaceDN w:val="0"/>
        <w:adjustRightInd w:val="0"/>
        <w:spacing w:after="200" w:line="276" w:lineRule="auto"/>
        <w:rPr>
          <w:rFonts w:ascii="Calibri" w:hAnsi="Calibri" w:cs="Calibri"/>
          <w:lang w:val="en"/>
        </w:rPr>
      </w:pP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2040 growth prediction.</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In Munster, Waterford has the fastest-growing county expanding by 9%</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RSES predicts a 1.462 population increase in the north quay of </w:t>
      </w:r>
      <w:proofErr w:type="spellStart"/>
      <w:r>
        <w:rPr>
          <w:rFonts w:ascii="Calibri" w:hAnsi="Calibri" w:cs="Calibri"/>
          <w:lang w:val="en"/>
        </w:rPr>
        <w:t>Ferrybank</w:t>
      </w:r>
      <w:proofErr w:type="spellEnd"/>
      <w:r>
        <w:rPr>
          <w:rFonts w:ascii="Calibri" w:hAnsi="Calibri" w:cs="Calibri"/>
          <w:lang w:val="en"/>
        </w:rPr>
        <w:t xml:space="preserve"> by 2027 with </w:t>
      </w:r>
      <w:proofErr w:type="gramStart"/>
      <w:r>
        <w:rPr>
          <w:rFonts w:ascii="Calibri" w:hAnsi="Calibri" w:cs="Calibri"/>
          <w:lang w:val="en"/>
        </w:rPr>
        <w:t>the  North</w:t>
      </w:r>
      <w:proofErr w:type="gramEnd"/>
      <w:r>
        <w:rPr>
          <w:rFonts w:ascii="Calibri" w:hAnsi="Calibri" w:cs="Calibri"/>
          <w:lang w:val="en"/>
        </w:rPr>
        <w:t xml:space="preserve"> quay major development green light to supply 300 + new apartments </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this would certainly warrant a 5 seater for </w:t>
      </w:r>
      <w:proofErr w:type="gramStart"/>
      <w:r>
        <w:rPr>
          <w:rFonts w:ascii="Calibri" w:hAnsi="Calibri" w:cs="Calibri"/>
          <w:lang w:val="en"/>
        </w:rPr>
        <w:t>Waterford  population</w:t>
      </w:r>
      <w:proofErr w:type="gramEnd"/>
      <w:r>
        <w:rPr>
          <w:rFonts w:ascii="Calibri" w:hAnsi="Calibri" w:cs="Calibri"/>
          <w:lang w:val="en"/>
        </w:rPr>
        <w:t xml:space="preserve"> allowing for the 9% projection growth to continue without further review into the future,</w:t>
      </w:r>
    </w:p>
    <w:p w:rsidR="00D83385" w:rsidRDefault="00D83385">
      <w:pPr>
        <w:widowControl w:val="0"/>
        <w:autoSpaceDE w:val="0"/>
        <w:autoSpaceDN w:val="0"/>
        <w:adjustRightInd w:val="0"/>
        <w:spacing w:after="200" w:line="276" w:lineRule="auto"/>
        <w:rPr>
          <w:rFonts w:ascii="Calibri" w:hAnsi="Calibri" w:cs="Calibri"/>
          <w:lang w:val="en"/>
        </w:rPr>
      </w:pPr>
    </w:p>
    <w:p w:rsidR="00D83385" w:rsidRDefault="00D83385">
      <w:pPr>
        <w:widowControl w:val="0"/>
        <w:autoSpaceDE w:val="0"/>
        <w:autoSpaceDN w:val="0"/>
        <w:adjustRightInd w:val="0"/>
        <w:spacing w:after="200" w:line="276" w:lineRule="auto"/>
        <w:rPr>
          <w:rFonts w:ascii="Calibri" w:hAnsi="Calibri" w:cs="Calibri"/>
          <w:lang w:val="en"/>
        </w:rPr>
      </w:pP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4</w:t>
      </w:r>
    </w:p>
    <w:p w:rsidR="00D83385" w:rsidRDefault="00D657BA">
      <w:pPr>
        <w:widowControl w:val="0"/>
        <w:autoSpaceDE w:val="0"/>
        <w:autoSpaceDN w:val="0"/>
        <w:adjustRightInd w:val="0"/>
        <w:spacing w:after="200" w:line="276" w:lineRule="auto"/>
        <w:rPr>
          <w:rFonts w:ascii="Calibri" w:hAnsi="Calibri" w:cs="Calibri"/>
          <w:lang w:val="en"/>
        </w:rPr>
      </w:pPr>
      <w:proofErr w:type="gramStart"/>
      <w:r>
        <w:rPr>
          <w:rFonts w:ascii="Calibri" w:hAnsi="Calibri" w:cs="Calibri"/>
          <w:lang w:val="en"/>
        </w:rPr>
        <w:t>The  population</w:t>
      </w:r>
      <w:proofErr w:type="gramEnd"/>
      <w:r>
        <w:rPr>
          <w:rFonts w:ascii="Calibri" w:hAnsi="Calibri" w:cs="Calibri"/>
          <w:lang w:val="en"/>
        </w:rPr>
        <w:t xml:space="preserve"> limit and retaining </w:t>
      </w:r>
      <w:proofErr w:type="spellStart"/>
      <w:r>
        <w:rPr>
          <w:rFonts w:ascii="Calibri" w:hAnsi="Calibri" w:cs="Calibri"/>
          <w:lang w:val="en"/>
        </w:rPr>
        <w:t>Carlow</w:t>
      </w:r>
      <w:proofErr w:type="spellEnd"/>
      <w:r>
        <w:rPr>
          <w:rFonts w:ascii="Calibri" w:hAnsi="Calibri" w:cs="Calibri"/>
          <w:lang w:val="en"/>
        </w:rPr>
        <w:t>/</w:t>
      </w:r>
      <w:proofErr w:type="spellStart"/>
      <w:r>
        <w:rPr>
          <w:rFonts w:ascii="Calibri" w:hAnsi="Calibri" w:cs="Calibri"/>
          <w:lang w:val="en"/>
        </w:rPr>
        <w:t>Kilkenny</w:t>
      </w:r>
      <w:proofErr w:type="spellEnd"/>
      <w:r>
        <w:rPr>
          <w:rFonts w:ascii="Calibri" w:hAnsi="Calibri" w:cs="Calibri"/>
          <w:lang w:val="en"/>
        </w:rPr>
        <w:t xml:space="preserve"> as a 5-seater has also exceeded </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 the population of just under 30.000 per Td 2016 to 33.123 in 2023 </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with the change of </w:t>
      </w:r>
      <w:proofErr w:type="spellStart"/>
      <w:r>
        <w:rPr>
          <w:rFonts w:ascii="Calibri" w:hAnsi="Calibri" w:cs="Calibri"/>
          <w:lang w:val="en"/>
        </w:rPr>
        <w:t>Dail</w:t>
      </w:r>
      <w:proofErr w:type="spellEnd"/>
      <w:r>
        <w:rPr>
          <w:rFonts w:ascii="Calibri" w:hAnsi="Calibri" w:cs="Calibri"/>
          <w:lang w:val="en"/>
        </w:rPr>
        <w:t xml:space="preserve"> artificial border, I am suggesting this leaves 30,4096 per </w:t>
      </w:r>
      <w:proofErr w:type="spellStart"/>
      <w:r>
        <w:rPr>
          <w:rFonts w:ascii="Calibri" w:hAnsi="Calibri" w:cs="Calibri"/>
          <w:lang w:val="en"/>
        </w:rPr>
        <w:t>Carlow</w:t>
      </w:r>
      <w:proofErr w:type="spellEnd"/>
      <w:r>
        <w:rPr>
          <w:rFonts w:ascii="Calibri" w:hAnsi="Calibri" w:cs="Calibri"/>
          <w:lang w:val="en"/>
        </w:rPr>
        <w:t>/</w:t>
      </w:r>
      <w:proofErr w:type="spellStart"/>
      <w:r>
        <w:rPr>
          <w:rFonts w:ascii="Calibri" w:hAnsi="Calibri" w:cs="Calibri"/>
          <w:lang w:val="en"/>
        </w:rPr>
        <w:t>Kilkenny</w:t>
      </w:r>
      <w:proofErr w:type="spellEnd"/>
      <w:r>
        <w:rPr>
          <w:rFonts w:ascii="Calibri" w:hAnsi="Calibri" w:cs="Calibri"/>
          <w:lang w:val="en"/>
        </w:rPr>
        <w:t xml:space="preserve"> TD </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While my preference would be for Waterford to be a five-seat constituency as a gateway city </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without going outside its boundaries, the above proposal indicates how</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the issues in the Waterford/</w:t>
      </w:r>
      <w:proofErr w:type="spellStart"/>
      <w:r>
        <w:rPr>
          <w:rFonts w:ascii="Calibri" w:hAnsi="Calibri" w:cs="Calibri"/>
          <w:lang w:val="en"/>
        </w:rPr>
        <w:t>Carlow</w:t>
      </w:r>
      <w:proofErr w:type="spellEnd"/>
      <w:r>
        <w:rPr>
          <w:rFonts w:ascii="Calibri" w:hAnsi="Calibri" w:cs="Calibri"/>
          <w:lang w:val="en"/>
        </w:rPr>
        <w:t>/</w:t>
      </w:r>
      <w:proofErr w:type="spellStart"/>
      <w:proofErr w:type="gramStart"/>
      <w:r>
        <w:rPr>
          <w:rFonts w:ascii="Calibri" w:hAnsi="Calibri" w:cs="Calibri"/>
          <w:lang w:val="en"/>
        </w:rPr>
        <w:t>Kilkenny</w:t>
      </w:r>
      <w:proofErr w:type="spellEnd"/>
      <w:r>
        <w:rPr>
          <w:rFonts w:ascii="Calibri" w:hAnsi="Calibri" w:cs="Calibri"/>
          <w:lang w:val="en"/>
        </w:rPr>
        <w:t xml:space="preserve">  constituencies</w:t>
      </w:r>
      <w:proofErr w:type="gramEnd"/>
      <w:r>
        <w:rPr>
          <w:rFonts w:ascii="Calibri" w:hAnsi="Calibri" w:cs="Calibri"/>
          <w:lang w:val="en"/>
        </w:rPr>
        <w:t xml:space="preserve"> could be resolved with minimum</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county boundary breaches and by the addition of a 5 seater to Waterford and 5 seaters to </w:t>
      </w:r>
      <w:proofErr w:type="spellStart"/>
      <w:r>
        <w:rPr>
          <w:rFonts w:ascii="Calibri" w:hAnsi="Calibri" w:cs="Calibri"/>
          <w:lang w:val="en"/>
        </w:rPr>
        <w:t>Kilkenny</w:t>
      </w:r>
      <w:proofErr w:type="spellEnd"/>
      <w:r>
        <w:rPr>
          <w:rFonts w:ascii="Calibri" w:hAnsi="Calibri" w:cs="Calibri"/>
          <w:lang w:val="en"/>
        </w:rPr>
        <w:t xml:space="preserve"> /</w:t>
      </w:r>
      <w:proofErr w:type="spellStart"/>
      <w:r>
        <w:rPr>
          <w:rFonts w:ascii="Calibri" w:hAnsi="Calibri" w:cs="Calibri"/>
          <w:lang w:val="en"/>
        </w:rPr>
        <w:t>Carlow</w:t>
      </w:r>
      <w:proofErr w:type="spellEnd"/>
      <w:r>
        <w:rPr>
          <w:rFonts w:ascii="Calibri" w:hAnsi="Calibri" w:cs="Calibri"/>
          <w:lang w:val="en"/>
        </w:rPr>
        <w:t xml:space="preserve">, with the reduction in population this allows in </w:t>
      </w:r>
      <w:proofErr w:type="spellStart"/>
      <w:r>
        <w:rPr>
          <w:rFonts w:ascii="Calibri" w:hAnsi="Calibri" w:cs="Calibri"/>
          <w:lang w:val="en"/>
        </w:rPr>
        <w:t>Carlow</w:t>
      </w:r>
      <w:proofErr w:type="spellEnd"/>
      <w:r>
        <w:rPr>
          <w:rFonts w:ascii="Calibri" w:hAnsi="Calibri" w:cs="Calibri"/>
          <w:lang w:val="en"/>
        </w:rPr>
        <w:t xml:space="preserve">/ </w:t>
      </w:r>
      <w:proofErr w:type="spellStart"/>
      <w:r>
        <w:rPr>
          <w:rFonts w:ascii="Calibri" w:hAnsi="Calibri" w:cs="Calibri"/>
          <w:lang w:val="en"/>
        </w:rPr>
        <w:t>Kilkenny</w:t>
      </w:r>
      <w:proofErr w:type="spellEnd"/>
      <w:r>
        <w:rPr>
          <w:rFonts w:ascii="Calibri" w:hAnsi="Calibri" w:cs="Calibri"/>
          <w:lang w:val="en"/>
        </w:rPr>
        <w:t xml:space="preserve"> for fewer</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 boundary changes, </w:t>
      </w:r>
      <w:proofErr w:type="spellStart"/>
      <w:r>
        <w:rPr>
          <w:rFonts w:ascii="Calibri" w:hAnsi="Calibri" w:cs="Calibri"/>
          <w:lang w:val="en"/>
        </w:rPr>
        <w:t>Laois</w:t>
      </w:r>
      <w:proofErr w:type="spellEnd"/>
      <w:r>
        <w:rPr>
          <w:rFonts w:ascii="Calibri" w:hAnsi="Calibri" w:cs="Calibri"/>
          <w:lang w:val="en"/>
        </w:rPr>
        <w:t xml:space="preserve"> has the numbers for a 3 seat although </w:t>
      </w:r>
      <w:proofErr w:type="spellStart"/>
      <w:r>
        <w:rPr>
          <w:rFonts w:ascii="Calibri" w:hAnsi="Calibri" w:cs="Calibri"/>
          <w:lang w:val="en"/>
        </w:rPr>
        <w:t>Offaly</w:t>
      </w:r>
      <w:proofErr w:type="spellEnd"/>
      <w:r>
        <w:rPr>
          <w:rFonts w:ascii="Calibri" w:hAnsi="Calibri" w:cs="Calibri"/>
          <w:lang w:val="en"/>
        </w:rPr>
        <w:t xml:space="preserve"> falls short.</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I would be obliged if you could acknowledge receipt of this submission</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and also if you could indicate when the boundary changes</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are likely to be decided.</w:t>
      </w:r>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 xml:space="preserve">Is </w:t>
      </w:r>
      <w:proofErr w:type="spellStart"/>
      <w:r>
        <w:rPr>
          <w:rFonts w:ascii="Calibri" w:hAnsi="Calibri" w:cs="Calibri"/>
          <w:lang w:val="en"/>
        </w:rPr>
        <w:t>mise</w:t>
      </w:r>
      <w:proofErr w:type="spellEnd"/>
      <w:r>
        <w:rPr>
          <w:rFonts w:ascii="Calibri" w:hAnsi="Calibri" w:cs="Calibri"/>
          <w:lang w:val="en"/>
        </w:rPr>
        <w:t xml:space="preserve"> le </w:t>
      </w:r>
      <w:proofErr w:type="spellStart"/>
      <w:r>
        <w:rPr>
          <w:rFonts w:ascii="Calibri" w:hAnsi="Calibri" w:cs="Calibri"/>
          <w:lang w:val="en"/>
        </w:rPr>
        <w:t>meas</w:t>
      </w:r>
      <w:proofErr w:type="spellEnd"/>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lastRenderedPageBreak/>
        <w:t xml:space="preserve">Melissa O </w:t>
      </w:r>
      <w:proofErr w:type="spellStart"/>
      <w:r>
        <w:rPr>
          <w:rFonts w:ascii="Calibri" w:hAnsi="Calibri" w:cs="Calibri"/>
          <w:lang w:val="en"/>
        </w:rPr>
        <w:t>neill</w:t>
      </w:r>
      <w:proofErr w:type="spellEnd"/>
    </w:p>
    <w:p w:rsidR="00D83385" w:rsidRDefault="00D657BA">
      <w:pPr>
        <w:widowControl w:val="0"/>
        <w:autoSpaceDE w:val="0"/>
        <w:autoSpaceDN w:val="0"/>
        <w:adjustRightInd w:val="0"/>
        <w:spacing w:after="200" w:line="276" w:lineRule="auto"/>
        <w:rPr>
          <w:rFonts w:ascii="Calibri" w:hAnsi="Calibri" w:cs="Calibri"/>
          <w:lang w:val="en"/>
        </w:rPr>
      </w:pPr>
      <w:r>
        <w:rPr>
          <w:rFonts w:ascii="Calibri" w:hAnsi="Calibri" w:cs="Calibri"/>
          <w:lang w:val="en"/>
        </w:rPr>
        <w:t>13/3/2023</w:t>
      </w:r>
    </w:p>
    <w:p w:rsidR="00D83385" w:rsidRDefault="00D83385">
      <w:pPr>
        <w:widowControl w:val="0"/>
        <w:autoSpaceDE w:val="0"/>
        <w:autoSpaceDN w:val="0"/>
        <w:adjustRightInd w:val="0"/>
        <w:spacing w:after="200" w:line="276" w:lineRule="auto"/>
        <w:rPr>
          <w:rFonts w:ascii="Calibri" w:hAnsi="Calibri" w:cs="Calibri"/>
          <w:lang w:val="en"/>
        </w:rPr>
      </w:pPr>
    </w:p>
    <w:sectPr w:rsidR="00D83385">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7BA"/>
    <w:rsid w:val="00B01BE1"/>
    <w:rsid w:val="00D657BA"/>
    <w:rsid w:val="00D833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A62DF8"/>
  <w14:defaultImageDpi w14:val="0"/>
  <w15:docId w15:val="{D943AF4C-E162-487C-9A36-1DDEF206D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waterfordboundaryreview.ie/Report%20of%20the%20Waterford%20Boundary%20Review%20Committe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1242</Words>
  <Characters>7083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Daly (ELC)</dc:creator>
  <cp:keywords/>
  <dc:description/>
  <cp:lastModifiedBy>Frank Daly (ELC)</cp:lastModifiedBy>
  <cp:revision>3</cp:revision>
  <dcterms:created xsi:type="dcterms:W3CDTF">2023-04-18T13:39:00Z</dcterms:created>
  <dcterms:modified xsi:type="dcterms:W3CDTF">2023-04-18T16:10:00Z</dcterms:modified>
</cp:coreProperties>
</file>