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767" w:rsidRDefault="003E2767">
      <w:pPr>
        <w:rPr>
          <w:rFonts w:ascii="Times New Roman" w:eastAsia="Times New Roman" w:hAnsi="Times New Roman" w:cs="Times New Roman"/>
        </w:rPr>
      </w:pPr>
      <w:bookmarkStart w:id="0" w:name="_GoBack"/>
      <w:bookmarkEnd w:id="0"/>
    </w:p>
    <w:p w:rsidR="003E2767" w:rsidRDefault="001F4A48">
      <w:pPr>
        <w:rPr>
          <w:rFonts w:ascii="Times New Roman" w:eastAsia="Times New Roman" w:hAnsi="Times New Roman" w:cs="Times New Roman"/>
        </w:rPr>
      </w:pPr>
      <w:r>
        <w:rPr>
          <w:rFonts w:ascii="Times New Roman" w:eastAsia="Times New Roman" w:hAnsi="Times New Roman" w:cs="Times New Roman"/>
        </w:rPr>
        <w:t>An Coimisiún Toghcháin,</w:t>
      </w:r>
    </w:p>
    <w:p w:rsidR="003E2767" w:rsidRDefault="001F4A48">
      <w:pPr>
        <w:rPr>
          <w:rFonts w:ascii="Times New Roman" w:eastAsia="Times New Roman" w:hAnsi="Times New Roman" w:cs="Times New Roman"/>
        </w:rPr>
      </w:pPr>
      <w:r>
        <w:rPr>
          <w:rFonts w:ascii="Times New Roman" w:eastAsia="Times New Roman" w:hAnsi="Times New Roman" w:cs="Times New Roman"/>
        </w:rPr>
        <w:t>The Electoral Commission,</w:t>
      </w:r>
    </w:p>
    <w:p w:rsidR="003E2767" w:rsidRDefault="001F4A48">
      <w:pPr>
        <w:rPr>
          <w:rFonts w:ascii="Times New Roman" w:eastAsia="Times New Roman" w:hAnsi="Times New Roman" w:cs="Times New Roman"/>
        </w:rPr>
      </w:pPr>
      <w:r>
        <w:rPr>
          <w:rFonts w:ascii="Times New Roman" w:eastAsia="Times New Roman" w:hAnsi="Times New Roman" w:cs="Times New Roman"/>
        </w:rPr>
        <w:t>Dublin Castle,</w:t>
      </w:r>
    </w:p>
    <w:p w:rsidR="003E2767" w:rsidRDefault="001F4A48">
      <w:pPr>
        <w:rPr>
          <w:rFonts w:ascii="Times New Roman" w:eastAsia="Times New Roman" w:hAnsi="Times New Roman" w:cs="Times New Roman"/>
        </w:rPr>
      </w:pPr>
      <w:r>
        <w:rPr>
          <w:rFonts w:ascii="Times New Roman" w:eastAsia="Times New Roman" w:hAnsi="Times New Roman" w:cs="Times New Roman"/>
        </w:rPr>
        <w:t>Dublin 2.</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Sent via email.</w:t>
      </w:r>
    </w:p>
    <w:p w:rsidR="003E2767" w:rsidRDefault="003E2767">
      <w:pPr>
        <w:rPr>
          <w:rFonts w:ascii="Times New Roman" w:eastAsia="Times New Roman" w:hAnsi="Times New Roman" w:cs="Times New Roman"/>
        </w:rPr>
      </w:pPr>
    </w:p>
    <w:p w:rsidR="003E2767" w:rsidRDefault="00D67AAA">
      <w:pPr>
        <w:rPr>
          <w:rFonts w:ascii="Times New Roman" w:eastAsia="Times New Roman" w:hAnsi="Times New Roman" w:cs="Times New Roman"/>
        </w:rPr>
      </w:pPr>
      <w:r>
        <w:rPr>
          <w:rFonts w:ascii="Times New Roman" w:eastAsia="Times New Roman" w:hAnsi="Times New Roman" w:cs="Times New Roman"/>
        </w:rPr>
        <w:t>9</w:t>
      </w:r>
      <w:r w:rsidRPr="00D67AAA">
        <w:rPr>
          <w:rFonts w:ascii="Times New Roman" w:eastAsia="Times New Roman" w:hAnsi="Times New Roman" w:cs="Times New Roman"/>
          <w:vertAlign w:val="superscript"/>
        </w:rPr>
        <w:t>th</w:t>
      </w:r>
      <w:r w:rsidR="001F4A48">
        <w:rPr>
          <w:rFonts w:ascii="Times New Roman" w:eastAsia="Times New Roman" w:hAnsi="Times New Roman" w:cs="Times New Roman"/>
        </w:rPr>
        <w:t xml:space="preserve"> May 2023</w:t>
      </w:r>
    </w:p>
    <w:p w:rsidR="003E2767" w:rsidRDefault="003E2767">
      <w:pPr>
        <w:rPr>
          <w:rFonts w:ascii="Times New Roman" w:eastAsia="Times New Roman" w:hAnsi="Times New Roman" w:cs="Times New Roman"/>
        </w:rPr>
      </w:pPr>
    </w:p>
    <w:p w:rsidR="003E2767" w:rsidRDefault="001F4A48">
      <w:pPr>
        <w:jc w:val="center"/>
        <w:rPr>
          <w:rFonts w:ascii="Times New Roman" w:eastAsia="Times New Roman" w:hAnsi="Times New Roman" w:cs="Times New Roman"/>
          <w:b/>
        </w:rPr>
      </w:pPr>
      <w:r>
        <w:rPr>
          <w:rFonts w:ascii="Times New Roman" w:eastAsia="Times New Roman" w:hAnsi="Times New Roman" w:cs="Times New Roman"/>
          <w:b/>
        </w:rPr>
        <w:t xml:space="preserve">RE: Submission to the Electoral Commission in relation to boundary changes of </w:t>
      </w:r>
      <w:proofErr w:type="spellStart"/>
      <w:r>
        <w:rPr>
          <w:rFonts w:ascii="Times New Roman" w:eastAsia="Times New Roman" w:hAnsi="Times New Roman" w:cs="Times New Roman"/>
          <w:b/>
        </w:rPr>
        <w:t>Dail</w:t>
      </w:r>
      <w:proofErr w:type="spellEnd"/>
      <w:r>
        <w:rPr>
          <w:rFonts w:ascii="Times New Roman" w:eastAsia="Times New Roman" w:hAnsi="Times New Roman" w:cs="Times New Roman"/>
          <w:b/>
        </w:rPr>
        <w:t xml:space="preserve"> Constituencies. </w:t>
      </w:r>
    </w:p>
    <w:p w:rsidR="003E2767" w:rsidRDefault="001F4A48">
      <w:pPr>
        <w:jc w:val="center"/>
        <w:rPr>
          <w:rFonts w:ascii="Times New Roman" w:eastAsia="Times New Roman" w:hAnsi="Times New Roman" w:cs="Times New Roman"/>
          <w:b/>
        </w:rPr>
      </w:pPr>
      <w:r>
        <w:rPr>
          <w:rFonts w:ascii="Times New Roman" w:eastAsia="Times New Roman" w:hAnsi="Times New Roman" w:cs="Times New Roman"/>
          <w:b/>
        </w:rPr>
        <w:t>Area Addressed: North Dublin City Area.</w:t>
      </w:r>
    </w:p>
    <w:p w:rsidR="003E2767" w:rsidRDefault="001F4A48">
      <w:pPr>
        <w:jc w:val="center"/>
        <w:rPr>
          <w:rFonts w:ascii="Times New Roman" w:eastAsia="Times New Roman" w:hAnsi="Times New Roman" w:cs="Times New Roman"/>
          <w:b/>
        </w:rPr>
      </w:pPr>
      <w:r>
        <w:rPr>
          <w:rFonts w:ascii="Times New Roman" w:eastAsia="Times New Roman" w:hAnsi="Times New Roman" w:cs="Times New Roman"/>
          <w:b/>
        </w:rPr>
        <w:t>Constituencies considered: Dublin Bay North, Dublin Central, Dublin North West</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Dear Sir/Madam,</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I am writing to you in response to your request for written submissions on the composition and boundaries of constituencies in light of the 2022 Census. Attached to this letter are a number of appendices for your detailed consideration.</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This submission makes two primary recommendations:</w:t>
      </w:r>
    </w:p>
    <w:p w:rsidR="003E2767" w:rsidRDefault="003E2767">
      <w:pPr>
        <w:rPr>
          <w:rFonts w:ascii="Times New Roman" w:eastAsia="Times New Roman" w:hAnsi="Times New Roman" w:cs="Times New Roman"/>
        </w:rPr>
      </w:pPr>
    </w:p>
    <w:p w:rsidR="003E2767" w:rsidRDefault="001F4A48">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The total number of TDs should be set by the Commission to the maximum number possible of 181 under Section 57(2) of the Electoral Reform Act. </w:t>
      </w:r>
    </w:p>
    <w:p w:rsidR="003E2767" w:rsidRDefault="001F4A48">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That the existing 5 seat constituency of Dublin Bay North should revert to two 3 seat constituencies. Acknowledging that a reversion to the pre-2013 Constituency Commission boundaries is clearly not possible based on population growth, this submission sets out how this may be achieved. This demerger, together with minor changes to make up of the North Dublin City Constituencies can enable the Commission to achieve its objectives under the Electoral Reform Act, 2022.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In arriving recommendation no. 2, I have considered the detailed results of Census 2022 in conjunction with previous constituency boundaries which have existed in the past. </w:t>
      </w:r>
    </w:p>
    <w:p w:rsidR="003E2767" w:rsidRDefault="003E2767">
      <w:pPr>
        <w:rPr>
          <w:rFonts w:ascii="Times New Roman" w:eastAsia="Times New Roman" w:hAnsi="Times New Roman" w:cs="Times New Roman"/>
        </w:rPr>
      </w:pPr>
    </w:p>
    <w:p w:rsidR="003E2767" w:rsidRDefault="003E2767">
      <w:pPr>
        <w:rPr>
          <w:rFonts w:ascii="Times New Roman" w:eastAsia="Times New Roman" w:hAnsi="Times New Roman" w:cs="Times New Roman"/>
          <w:b/>
        </w:rPr>
      </w:pPr>
    </w:p>
    <w:p w:rsidR="003E2767" w:rsidRDefault="003E2767">
      <w:pPr>
        <w:rPr>
          <w:rFonts w:ascii="Times New Roman" w:eastAsia="Times New Roman" w:hAnsi="Times New Roman" w:cs="Times New Roman"/>
          <w:b/>
        </w:rPr>
      </w:pPr>
    </w:p>
    <w:p w:rsidR="003E2767" w:rsidRDefault="003E2767">
      <w:pPr>
        <w:rPr>
          <w:rFonts w:ascii="Times New Roman" w:eastAsia="Times New Roman" w:hAnsi="Times New Roman" w:cs="Times New Roman"/>
          <w:b/>
        </w:rPr>
      </w:pPr>
    </w:p>
    <w:p w:rsidR="003E2767" w:rsidRDefault="003E2767">
      <w:pPr>
        <w:rPr>
          <w:rFonts w:ascii="Times New Roman" w:eastAsia="Times New Roman" w:hAnsi="Times New Roman" w:cs="Times New Roman"/>
          <w:b/>
        </w:rPr>
      </w:pPr>
    </w:p>
    <w:p w:rsidR="003E2767" w:rsidRDefault="003E2767">
      <w:pPr>
        <w:rPr>
          <w:rFonts w:ascii="Times New Roman" w:eastAsia="Times New Roman" w:hAnsi="Times New Roman" w:cs="Times New Roman"/>
          <w:b/>
        </w:rPr>
      </w:pPr>
    </w:p>
    <w:p w:rsidR="003E2767" w:rsidRDefault="003E2767">
      <w:pPr>
        <w:rPr>
          <w:rFonts w:ascii="Times New Roman" w:eastAsia="Times New Roman" w:hAnsi="Times New Roman" w:cs="Times New Roman"/>
          <w:b/>
        </w:rPr>
      </w:pPr>
    </w:p>
    <w:p w:rsidR="003E2767" w:rsidRDefault="001F4A48">
      <w:pPr>
        <w:rPr>
          <w:rFonts w:ascii="Times New Roman" w:eastAsia="Times New Roman" w:hAnsi="Times New Roman" w:cs="Times New Roman"/>
          <w:b/>
        </w:rPr>
      </w:pPr>
      <w:r>
        <w:rPr>
          <w:rFonts w:ascii="Times New Roman" w:eastAsia="Times New Roman" w:hAnsi="Times New Roman" w:cs="Times New Roman"/>
          <w:b/>
        </w:rPr>
        <w:lastRenderedPageBreak/>
        <w:t>Recommendation no. 1 - Number of TDs</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b/>
        </w:rPr>
      </w:pPr>
      <w:r>
        <w:rPr>
          <w:rFonts w:ascii="Times New Roman" w:eastAsia="Times New Roman" w:hAnsi="Times New Roman" w:cs="Times New Roman"/>
          <w:b/>
        </w:rPr>
        <w:t>National Population Growth</w:t>
      </w:r>
    </w:p>
    <w:p w:rsidR="003E2767" w:rsidRDefault="001F4A48">
      <w:pPr>
        <w:rPr>
          <w:rFonts w:ascii="Times New Roman" w:eastAsia="Times New Roman" w:hAnsi="Times New Roman" w:cs="Times New Roman"/>
        </w:rPr>
      </w:pPr>
      <w:r>
        <w:rPr>
          <w:rFonts w:ascii="Times New Roman" w:eastAsia="Times New Roman" w:hAnsi="Times New Roman" w:cs="Times New Roman"/>
        </w:rPr>
        <w:t>Census 2022 was the first census conducted in the State since 2016. As you will be aware, it showed a substantial increase in the population from 4,761,865 in 2016 to 5,123,536 in 2022</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This significant increase in population is the result of Ireland maintaining a high birth rate and high inward migration into the State.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Whilst a detailed analysis of potential population changes the potential is beyond scope of this submission, it is notable that the population of the country seems to be most closely tracking the CSO’s 2017 highest potential projections of population growth</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These projections anticipate probable population growth in the range of 5.4m - 5.6m by 2031.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Additionally, since the time of the Census, the CSO has identified an additional 56,149 refugees have arrived from Ukraine since the time of the Census. Whilst they may only remain in the state temporarily, the nature of the war in Ukraine appears to suggest that no end is in sight and there is no point where it can be definitely anticipated that Ukrainian refugees will leave Ireland. I believe it is therefore likely that many of these refugees will choose to remain in Ireland. This unprecedented and artificial increase in the population will skew the population towards higher growth levels in the short and medium term.</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Finally, Ireland has consistently had one of the highest population growth rates in the EU according to the CIA World Factbook</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Based on the above it is reasonable to conclude that Ireland’s population is growing substantially and indications are that this will continue into the future.</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b/>
        </w:rPr>
      </w:pPr>
      <w:r>
        <w:rPr>
          <w:rFonts w:ascii="Times New Roman" w:eastAsia="Times New Roman" w:hAnsi="Times New Roman" w:cs="Times New Roman"/>
          <w:b/>
        </w:rPr>
        <w:t>Comparison to other Parliaments</w:t>
      </w:r>
    </w:p>
    <w:p w:rsidR="003E2767" w:rsidRDefault="001F4A48">
      <w:pPr>
        <w:rPr>
          <w:rFonts w:ascii="Times New Roman" w:eastAsia="Times New Roman" w:hAnsi="Times New Roman" w:cs="Times New Roman"/>
        </w:rPr>
      </w:pPr>
      <w:r>
        <w:rPr>
          <w:rFonts w:ascii="Times New Roman" w:eastAsia="Times New Roman" w:hAnsi="Times New Roman" w:cs="Times New Roman"/>
        </w:rPr>
        <w:t>Comparing Ireland to other parliamentary democracies in European countries, it is notable that the proposed range in the number of seats, under Section 57(2)(a) of the Electoral Reform Act, 2022, is very much in line with that of other European countries of similar population sizes as shown in the table below.</w:t>
      </w:r>
    </w:p>
    <w:p w:rsidR="003E2767" w:rsidRDefault="003E2767">
      <w:pPr>
        <w:rPr>
          <w:rFonts w:ascii="Times New Roman" w:eastAsia="Times New Roman" w:hAnsi="Times New Roman" w:cs="Times New Roman"/>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E2767">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Country</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Seats in Parliament</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2021 UN Population Estimate</w:t>
            </w:r>
            <w:r>
              <w:rPr>
                <w:rFonts w:ascii="Times New Roman" w:eastAsia="Times New Roman" w:hAnsi="Times New Roman" w:cs="Times New Roman"/>
                <w:b/>
                <w:vertAlign w:val="superscript"/>
              </w:rPr>
              <w:footnoteReference w:id="4"/>
            </w:r>
          </w:p>
        </w:tc>
      </w:tr>
      <w:tr w:rsidR="003E2767">
        <w:trPr>
          <w:trHeight w:val="432"/>
        </w:trPr>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Bulgaria</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240</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6,885,868</w:t>
            </w:r>
          </w:p>
        </w:tc>
      </w:tr>
      <w:tr w:rsidR="003E2767">
        <w:trPr>
          <w:trHeight w:val="432"/>
        </w:trPr>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lastRenderedPageBreak/>
              <w:t>Croatia</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151</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4,060,135</w:t>
            </w:r>
          </w:p>
        </w:tc>
      </w:tr>
      <w:tr w:rsidR="003E2767">
        <w:trPr>
          <w:trHeight w:val="432"/>
        </w:trPr>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Denmark</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179</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5,854,240</w:t>
            </w:r>
          </w:p>
        </w:tc>
      </w:tr>
      <w:tr w:rsidR="003E2767">
        <w:trPr>
          <w:trHeight w:val="432"/>
        </w:trPr>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Finland</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200</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5,535,992</w:t>
            </w:r>
          </w:p>
        </w:tc>
      </w:tr>
      <w:tr w:rsidR="003E2767">
        <w:trPr>
          <w:trHeight w:val="447"/>
        </w:trPr>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Norway</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150</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5,403,021</w:t>
            </w:r>
          </w:p>
        </w:tc>
      </w:tr>
      <w:tr w:rsidR="003E2767">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Slovakia</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150</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5,447,622</w:t>
            </w:r>
          </w:p>
        </w:tc>
      </w:tr>
    </w:tbl>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Therefore, it can be seen from the above table that Ireland, with a population of 5.12m and growing, setting the number of TDs at the higher end of the scale allowed by the Electoral Reform Act 2022, would not make Ireland an outlier in terms of the ratio of members of parliament to population.</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b/>
        </w:rPr>
        <w:t>Diversity of Opinions</w:t>
      </w: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In setting the number of TDs to the maximum number possible, the Commission is enabling a diverse range of views to be represented in Irish politics and ensures that the many diverse range of viewpoints which are held by the population can be best represented within </w:t>
      </w:r>
      <w:proofErr w:type="spellStart"/>
      <w:r>
        <w:rPr>
          <w:rFonts w:ascii="Times New Roman" w:eastAsia="Times New Roman" w:hAnsi="Times New Roman" w:cs="Times New Roman"/>
        </w:rPr>
        <w:t>Dail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Eireann</w:t>
      </w:r>
      <w:proofErr w:type="spellEnd"/>
      <w:r>
        <w:rPr>
          <w:rFonts w:ascii="Times New Roman" w:eastAsia="Times New Roman" w:hAnsi="Times New Roman" w:cs="Times New Roman"/>
        </w:rPr>
        <w:t>.</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Since the 2011 General Election the uniformity of parties and TDs has become increasingly diverse. Whereas prior to the aforementioned election, 70-80% of the composition of </w:t>
      </w:r>
      <w:proofErr w:type="spellStart"/>
      <w:r>
        <w:rPr>
          <w:rFonts w:ascii="Times New Roman" w:eastAsia="Times New Roman" w:hAnsi="Times New Roman" w:cs="Times New Roman"/>
        </w:rPr>
        <w:t>Dail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Eireann</w:t>
      </w:r>
      <w:proofErr w:type="spellEnd"/>
      <w:r>
        <w:rPr>
          <w:rFonts w:ascii="Times New Roman" w:eastAsia="Times New Roman" w:hAnsi="Times New Roman" w:cs="Times New Roman"/>
        </w:rPr>
        <w:t xml:space="preserve"> consisted of two political parties, with the balance consisting of two or three additional parties and independent members. Today, the composition of the 33rd </w:t>
      </w:r>
      <w:proofErr w:type="spellStart"/>
      <w:r>
        <w:rPr>
          <w:rFonts w:ascii="Times New Roman" w:eastAsia="Times New Roman" w:hAnsi="Times New Roman" w:cs="Times New Roman"/>
        </w:rPr>
        <w:t>Dail</w:t>
      </w:r>
      <w:proofErr w:type="spellEnd"/>
      <w:r>
        <w:rPr>
          <w:rFonts w:ascii="Times New Roman" w:eastAsia="Times New Roman" w:hAnsi="Times New Roman" w:cs="Times New Roman"/>
        </w:rPr>
        <w:t xml:space="preserve"> includes representatives from nine political parties, together with 23 Independent members. It is challenging for public representatives to represent all their constituents within a large constituency, especially where there is increasing diversity of opinions.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Additionally, it can be seen in other English speaking countries that political opinions are causing increasing schisms within the populations of other countries on a range of issues. One of the benefits I believe that Ireland has is that as a small country, TDs have a much closer relationship with their constituents. </w:t>
      </w:r>
      <w:proofErr w:type="spellStart"/>
      <w:r>
        <w:rPr>
          <w:rFonts w:ascii="Times New Roman" w:eastAsia="Times New Roman" w:hAnsi="Times New Roman" w:cs="Times New Roman"/>
        </w:rPr>
        <w:t>Minimising</w:t>
      </w:r>
      <w:proofErr w:type="spellEnd"/>
      <w:r>
        <w:rPr>
          <w:rFonts w:ascii="Times New Roman" w:eastAsia="Times New Roman" w:hAnsi="Times New Roman" w:cs="Times New Roman"/>
        </w:rPr>
        <w:t xml:space="preserve"> the TD to population ratio can bring benefits to constituents and can bring benefits to the political system insofar as it allows a more diverse range of constituents views to be represented.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b/>
        </w:rPr>
      </w:pPr>
      <w:r>
        <w:rPr>
          <w:rFonts w:ascii="Times New Roman" w:eastAsia="Times New Roman" w:hAnsi="Times New Roman" w:cs="Times New Roman"/>
          <w:b/>
        </w:rPr>
        <w:t>Recommendation</w:t>
      </w: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On the basis of the above, I am recommending the Commission sets the number of TDs to the maximum permissible under Section 57 of the Electoral Reform Act 2022 of 181. I believe that doing this will best ensure that future changes to Ireland’s rapidly growing population will be accommodated, such a large </w:t>
      </w:r>
      <w:proofErr w:type="spellStart"/>
      <w:r>
        <w:rPr>
          <w:rFonts w:ascii="Times New Roman" w:eastAsia="Times New Roman" w:hAnsi="Times New Roman" w:cs="Times New Roman"/>
        </w:rPr>
        <w:t>Dail</w:t>
      </w:r>
      <w:proofErr w:type="spellEnd"/>
      <w:r>
        <w:rPr>
          <w:rFonts w:ascii="Times New Roman" w:eastAsia="Times New Roman" w:hAnsi="Times New Roman" w:cs="Times New Roman"/>
        </w:rPr>
        <w:t xml:space="preserve"> would not be out of line with the population to member ratio of other European countries and this should best accommodate increasing diversity of political viewpoints within the State. </w:t>
      </w:r>
    </w:p>
    <w:p w:rsidR="003E2767" w:rsidRDefault="003E2767">
      <w:pPr>
        <w:rPr>
          <w:rFonts w:ascii="Times New Roman" w:eastAsia="Times New Roman" w:hAnsi="Times New Roman" w:cs="Times New Roman"/>
        </w:rPr>
      </w:pPr>
    </w:p>
    <w:p w:rsidR="003E2767" w:rsidRDefault="003E2767">
      <w:pPr>
        <w:rPr>
          <w:rFonts w:ascii="Times New Roman" w:eastAsia="Times New Roman" w:hAnsi="Times New Roman" w:cs="Times New Roman"/>
          <w:b/>
        </w:rPr>
      </w:pPr>
    </w:p>
    <w:p w:rsidR="003E2767" w:rsidRDefault="003E2767">
      <w:pPr>
        <w:rPr>
          <w:rFonts w:ascii="Times New Roman" w:eastAsia="Times New Roman" w:hAnsi="Times New Roman" w:cs="Times New Roman"/>
          <w:b/>
        </w:rPr>
      </w:pPr>
    </w:p>
    <w:p w:rsidR="003E2767" w:rsidRDefault="003E2767">
      <w:pPr>
        <w:rPr>
          <w:rFonts w:ascii="Times New Roman" w:eastAsia="Times New Roman" w:hAnsi="Times New Roman" w:cs="Times New Roman"/>
          <w:b/>
        </w:rPr>
      </w:pPr>
    </w:p>
    <w:p w:rsidR="003E2767" w:rsidRDefault="003E2767">
      <w:pPr>
        <w:rPr>
          <w:rFonts w:ascii="Times New Roman" w:eastAsia="Times New Roman" w:hAnsi="Times New Roman" w:cs="Times New Roman"/>
          <w:b/>
        </w:rPr>
      </w:pPr>
    </w:p>
    <w:p w:rsidR="003E2767" w:rsidRDefault="003E2767">
      <w:pPr>
        <w:rPr>
          <w:rFonts w:ascii="Times New Roman" w:eastAsia="Times New Roman" w:hAnsi="Times New Roman" w:cs="Times New Roman"/>
          <w:b/>
        </w:rPr>
      </w:pPr>
    </w:p>
    <w:p w:rsidR="003E2767" w:rsidRDefault="003E2767">
      <w:pPr>
        <w:rPr>
          <w:rFonts w:ascii="Times New Roman" w:eastAsia="Times New Roman" w:hAnsi="Times New Roman" w:cs="Times New Roman"/>
          <w:b/>
        </w:rPr>
      </w:pPr>
    </w:p>
    <w:p w:rsidR="003E2767" w:rsidRDefault="003E2767">
      <w:pPr>
        <w:rPr>
          <w:rFonts w:ascii="Times New Roman" w:eastAsia="Times New Roman" w:hAnsi="Times New Roman" w:cs="Times New Roman"/>
          <w:b/>
        </w:rPr>
      </w:pPr>
    </w:p>
    <w:p w:rsidR="003E2767" w:rsidRDefault="001F4A48">
      <w:pPr>
        <w:rPr>
          <w:rFonts w:ascii="Times New Roman" w:eastAsia="Times New Roman" w:hAnsi="Times New Roman" w:cs="Times New Roman"/>
          <w:b/>
        </w:rPr>
      </w:pPr>
      <w:r>
        <w:rPr>
          <w:rFonts w:ascii="Times New Roman" w:eastAsia="Times New Roman" w:hAnsi="Times New Roman" w:cs="Times New Roman"/>
          <w:b/>
        </w:rPr>
        <w:t>Recommendation no. 2 - Composition of new constituencies in North Dublin.</w:t>
      </w:r>
    </w:p>
    <w:p w:rsidR="003E2767" w:rsidRDefault="003E2767">
      <w:pPr>
        <w:rPr>
          <w:rFonts w:ascii="Times New Roman" w:eastAsia="Times New Roman" w:hAnsi="Times New Roman" w:cs="Times New Roman"/>
          <w:b/>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I have set out the below submission on the assumption that the Commission will set the total number of TDs of the next </w:t>
      </w:r>
      <w:proofErr w:type="spellStart"/>
      <w:r>
        <w:rPr>
          <w:rFonts w:ascii="Times New Roman" w:eastAsia="Times New Roman" w:hAnsi="Times New Roman" w:cs="Times New Roman"/>
        </w:rPr>
        <w:t>Dail</w:t>
      </w:r>
      <w:proofErr w:type="spellEnd"/>
      <w:r>
        <w:rPr>
          <w:rFonts w:ascii="Times New Roman" w:eastAsia="Times New Roman" w:hAnsi="Times New Roman" w:cs="Times New Roman"/>
        </w:rPr>
        <w:t xml:space="preserve"> at the higher end of the range provided in Section 57(2) of the Electoral Reform Act, 2022. </w:t>
      </w:r>
      <w:proofErr w:type="gramStart"/>
      <w:r>
        <w:rPr>
          <w:rFonts w:ascii="Times New Roman" w:eastAsia="Times New Roman" w:hAnsi="Times New Roman" w:cs="Times New Roman"/>
        </w:rPr>
        <w:t>However</w:t>
      </w:r>
      <w:proofErr w:type="gramEnd"/>
      <w:r>
        <w:rPr>
          <w:rFonts w:ascii="Times New Roman" w:eastAsia="Times New Roman" w:hAnsi="Times New Roman" w:cs="Times New Roman"/>
        </w:rPr>
        <w:t xml:space="preserve"> should this not be the case, I would be grateful that the Commission still consider the overall recommendation and tenor of this submission, which is to encourage the Commission to consider demerging the Dublin Bay North area and forming two constituencies as was the case prior to the 2013 Constituency Commission.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For the purposes of the remainder of this submission I will refer to the areas of North Dublin, that is, the city and county of Dublin to the north of the River </w:t>
      </w:r>
      <w:proofErr w:type="spellStart"/>
      <w:r>
        <w:rPr>
          <w:rFonts w:ascii="Times New Roman" w:eastAsia="Times New Roman" w:hAnsi="Times New Roman" w:cs="Times New Roman"/>
        </w:rPr>
        <w:t>Liffey</w:t>
      </w:r>
      <w:proofErr w:type="spellEnd"/>
      <w:r>
        <w:rPr>
          <w:rFonts w:ascii="Times New Roman" w:eastAsia="Times New Roman" w:hAnsi="Times New Roman" w:cs="Times New Roman"/>
        </w:rPr>
        <w:t xml:space="preserve"> and the North Dublin City Area, consisting of the constituencies of Dublin Bay North, Dublin Central and Dublin North West.</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North Dublin completely encompasses five constituencies shown in the table below.</w:t>
      </w:r>
    </w:p>
    <w:p w:rsidR="003E2767" w:rsidRDefault="003E2767">
      <w:pPr>
        <w:rPr>
          <w:rFonts w:ascii="Times New Roman" w:eastAsia="Times New Roman" w:hAnsi="Times New Roman" w:cs="Times New Roman"/>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Existing Constituencies (no. of seats)</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Population Per 2022 Census</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Dublin Central (4)</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123,165</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Dublin Bay North (5)</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155,905</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Dublin North West (3)</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90,219</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Dublin West (4)</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134,331</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Dublin Fingal (5)</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170,690</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Total Population</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674,310</w:t>
            </w:r>
          </w:p>
        </w:tc>
      </w:tr>
    </w:tbl>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On the basis of the above, the North Dublin area now represents a total population of 674,310 and 21 TDs. At a minimum, to fulfill the constitutional requirements of Article 16, this would require 23 TDs to be allocated to North Dublin. To allow for future population growth, particularly in the context of Fingal being one of the fastest growing population areas of Ireland, an additional TD should also be allocated to the area, bringing the North Dublin total TDs to 24. This can be achieved by following recommendation no. 1 to set the number of TDs to the highest number possible.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Assuming the commission opts for 179 TDs, this would leave the representation ratio of people to TDs nationally at 28,623:1, and the ratio in North Dublin 28,096:1. This leaves a -1.84% deficit from the national average in terms of deviation </w:t>
      </w:r>
      <w:proofErr w:type="spellStart"/>
      <w:r>
        <w:rPr>
          <w:rFonts w:ascii="Times New Roman" w:eastAsia="Times New Roman" w:hAnsi="Times New Roman" w:cs="Times New Roman"/>
        </w:rPr>
        <w:t>form</w:t>
      </w:r>
      <w:proofErr w:type="spellEnd"/>
      <w:r>
        <w:rPr>
          <w:rFonts w:ascii="Times New Roman" w:eastAsia="Times New Roman" w:hAnsi="Times New Roman" w:cs="Times New Roman"/>
        </w:rPr>
        <w:t xml:space="preserve"> the national average per TD, however this is well inside of the deviations allowed by previous Commission Reports of 2012</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or 2017</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and would best position North Dublin for future population growth, potentially enabling minimal boundary changes in the next review of boundaries.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Whilst there does need to be equal representation between areas, this submission recommends that the overall “City” constituency boundaries are left as they stand (i.e. those areas within the Dublin City Council area). Whilst these boundaries do include </w:t>
      </w:r>
      <w:proofErr w:type="spellStart"/>
      <w:r>
        <w:rPr>
          <w:rFonts w:ascii="Times New Roman" w:eastAsia="Times New Roman" w:hAnsi="Times New Roman" w:cs="Times New Roman"/>
        </w:rPr>
        <w:t>Howth</w:t>
      </w:r>
      <w:proofErr w:type="spellEnd"/>
      <w:r>
        <w:rPr>
          <w:rFonts w:ascii="Times New Roman" w:eastAsia="Times New Roman" w:hAnsi="Times New Roman" w:cs="Times New Roman"/>
        </w:rPr>
        <w:t xml:space="preserve">, Sutton and </w:t>
      </w:r>
      <w:proofErr w:type="spellStart"/>
      <w:r>
        <w:rPr>
          <w:rFonts w:ascii="Times New Roman" w:eastAsia="Times New Roman" w:hAnsi="Times New Roman" w:cs="Times New Roman"/>
        </w:rPr>
        <w:t>Baldoyle</w:t>
      </w:r>
      <w:proofErr w:type="spellEnd"/>
      <w:r>
        <w:rPr>
          <w:rFonts w:ascii="Times New Roman" w:eastAsia="Times New Roman" w:hAnsi="Times New Roman" w:cs="Times New Roman"/>
        </w:rPr>
        <w:t xml:space="preserve"> which are part of Fingal, these areas have been part of the Dublin North East constituency  for over 60 years (with the exception of  </w:t>
      </w:r>
      <w:proofErr w:type="spellStart"/>
      <w:r>
        <w:rPr>
          <w:rFonts w:ascii="Times New Roman" w:eastAsia="Times New Roman" w:hAnsi="Times New Roman" w:cs="Times New Roman"/>
        </w:rPr>
        <w:t>Baldoyle</w:t>
      </w:r>
      <w:proofErr w:type="spellEnd"/>
      <w:r>
        <w:rPr>
          <w:rFonts w:ascii="Times New Roman" w:eastAsia="Times New Roman" w:hAnsi="Times New Roman" w:cs="Times New Roman"/>
        </w:rPr>
        <w:t xml:space="preserve"> for a brief period from 1977)</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Historically, this area is divided from Fingal by virtue of the River Mayne and the fact that </w:t>
      </w:r>
      <w:proofErr w:type="spellStart"/>
      <w:r>
        <w:rPr>
          <w:rFonts w:ascii="Times New Roman" w:eastAsia="Times New Roman" w:hAnsi="Times New Roman" w:cs="Times New Roman"/>
        </w:rPr>
        <w:t>Howth</w:t>
      </w:r>
      <w:proofErr w:type="spellEnd"/>
      <w:r>
        <w:rPr>
          <w:rFonts w:ascii="Times New Roman" w:eastAsia="Times New Roman" w:hAnsi="Times New Roman" w:cs="Times New Roman"/>
        </w:rPr>
        <w:t xml:space="preserve"> is a peninsula. Constituents in these three areas have grown to know and </w:t>
      </w:r>
      <w:proofErr w:type="spellStart"/>
      <w:r>
        <w:rPr>
          <w:rFonts w:ascii="Times New Roman" w:eastAsia="Times New Roman" w:hAnsi="Times New Roman" w:cs="Times New Roman"/>
        </w:rPr>
        <w:t>recognise</w:t>
      </w:r>
      <w:proofErr w:type="spellEnd"/>
      <w:r>
        <w:rPr>
          <w:rFonts w:ascii="Times New Roman" w:eastAsia="Times New Roman" w:hAnsi="Times New Roman" w:cs="Times New Roman"/>
        </w:rPr>
        <w:t xml:space="preserve"> their local public representatives as being from Dublin North East and Dublin Bay North areas, though they live in the Fingal Council area.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With the addition of three extra TDs, I am proposing that two of these TDs are allocated to the Dublin Fingal area (i.e. what is today Dublin Fingal and Dublin West). This gives rise to a population to TD ratio of 27,729:1 (i.e. 305,021 / 11). Whilst this will be slightly lower than the national average, it allows for what is expected to be a substantial future population in the Dublin Fingal area.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In the “City” constituencies the addition of one TD will increase the ratio of population to TD to 28,407:1 (i.e. 369,289 / 13). Although this is a higher proportion, it is clear from the results of the Census that the population growth within the “City” area is significantly lower compared to that of Fingal and therefore, such differentiation seems appropriate.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b/>
        </w:rPr>
      </w:pPr>
      <w:r>
        <w:rPr>
          <w:rFonts w:ascii="Times New Roman" w:eastAsia="Times New Roman" w:hAnsi="Times New Roman" w:cs="Times New Roman"/>
          <w:b/>
        </w:rPr>
        <w:t>Historical Overview</w:t>
      </w:r>
    </w:p>
    <w:p w:rsidR="003E2767" w:rsidRDefault="001F4A48">
      <w:pPr>
        <w:rPr>
          <w:rFonts w:ascii="Times New Roman" w:eastAsia="Times New Roman" w:hAnsi="Times New Roman" w:cs="Times New Roman"/>
        </w:rPr>
      </w:pPr>
      <w:r>
        <w:rPr>
          <w:rFonts w:ascii="Times New Roman" w:eastAsia="Times New Roman" w:hAnsi="Times New Roman" w:cs="Times New Roman"/>
        </w:rPr>
        <w:t>Traditionally, in the period since 1981, North Dublin has been split into six constituencies, four of these with the exception of Dublin Bay North have largely remained unchanged with the exception of minor boundary alterations in that time. Dublin Bay North previously consisted of two constituencies, Dublin North Central and Dublin North East. This submission will argue for the demerger of Dublin Bay North and a reversion back to the boundaries used pre-2013 Constituency Commission in the North Dublin area outside of Fingal.</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Dublin North East consisted of the Fingal electoral areas of </w:t>
      </w:r>
      <w:proofErr w:type="spellStart"/>
      <w:r>
        <w:rPr>
          <w:rFonts w:ascii="Times New Roman" w:eastAsia="Times New Roman" w:hAnsi="Times New Roman" w:cs="Times New Roman"/>
        </w:rPr>
        <w:t>Howth</w:t>
      </w:r>
      <w:proofErr w:type="spellEnd"/>
      <w:r>
        <w:rPr>
          <w:rFonts w:ascii="Times New Roman" w:eastAsia="Times New Roman" w:hAnsi="Times New Roman" w:cs="Times New Roman"/>
        </w:rPr>
        <w:t xml:space="preserve">, Sutton and </w:t>
      </w:r>
      <w:proofErr w:type="spellStart"/>
      <w:r>
        <w:rPr>
          <w:rFonts w:ascii="Times New Roman" w:eastAsia="Times New Roman" w:hAnsi="Times New Roman" w:cs="Times New Roman"/>
        </w:rPr>
        <w:t>Baldoyle</w:t>
      </w:r>
      <w:proofErr w:type="spellEnd"/>
      <w:r>
        <w:rPr>
          <w:rFonts w:ascii="Times New Roman" w:eastAsia="Times New Roman" w:hAnsi="Times New Roman" w:cs="Times New Roman"/>
        </w:rPr>
        <w:t xml:space="preserve"> together with the Dublin city areas of </w:t>
      </w:r>
      <w:proofErr w:type="spellStart"/>
      <w:r>
        <w:rPr>
          <w:rFonts w:ascii="Times New Roman" w:eastAsia="Times New Roman" w:hAnsi="Times New Roman" w:cs="Times New Roman"/>
        </w:rPr>
        <w:t>Donaghmede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Kilbarrack</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Raheny</w:t>
      </w:r>
      <w:proofErr w:type="spellEnd"/>
      <w:r>
        <w:rPr>
          <w:rFonts w:ascii="Times New Roman" w:eastAsia="Times New Roman" w:hAnsi="Times New Roman" w:cs="Times New Roman"/>
        </w:rPr>
        <w:t xml:space="preserve">. In the past, the constituency has also included other Electoral Divisions, or part thereof, of Fingal including Portmarnock and areas south of Dublin Airport. Electoral Divisions around </w:t>
      </w:r>
      <w:proofErr w:type="spellStart"/>
      <w:r>
        <w:rPr>
          <w:rFonts w:ascii="Times New Roman" w:eastAsia="Times New Roman" w:hAnsi="Times New Roman" w:cs="Times New Roman"/>
        </w:rPr>
        <w:t>Raheny</w:t>
      </w:r>
      <w:proofErr w:type="spellEnd"/>
      <w:r>
        <w:rPr>
          <w:rFonts w:ascii="Times New Roman" w:eastAsia="Times New Roman" w:hAnsi="Times New Roman" w:cs="Times New Roman"/>
        </w:rPr>
        <w:t xml:space="preserve"> occasionally were moved to Dublin North Central to facilitate an even distribution of population amongst the constituencies.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Dublin North Central was broadly built around Clontarf, Fairview, Marino and Beaumont. The constituency has occasionally included Electoral Divisions towards the inner city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such as Arran Quay, North Dock A, B and C and Drumcondra South A. The constituency at times included Electoral Divisions in areas as far north as </w:t>
      </w:r>
      <w:proofErr w:type="spellStart"/>
      <w:r>
        <w:rPr>
          <w:rFonts w:ascii="Times New Roman" w:eastAsia="Times New Roman" w:hAnsi="Times New Roman" w:cs="Times New Roman"/>
        </w:rPr>
        <w:t>Coolock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Priorswood</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Darndale</w:t>
      </w:r>
      <w:proofErr w:type="spellEnd"/>
      <w:r>
        <w:rPr>
          <w:rFonts w:ascii="Times New Roman" w:eastAsia="Times New Roman" w:hAnsi="Times New Roman" w:cs="Times New Roman"/>
        </w:rPr>
        <w:t xml:space="preserve">. As a constituency without any obvious physical geographic dividing lines, the areas around Dublin North Central, which could be regarded as both suburban but also part of the city such as (Drumcondra, Fairview, East Wall and North Docks) frequently have been exchanged between Dublin North Central and Dublin Central. I have noted in submissions already provided to the Constituency Commission some are from respondents living in areas such these. These submissions have requested not to continually be moved between areas. However, ignoring the county boundary issue on which many submissions have been based, within Dublin, this is an unfortunate reality of the principle of equal representation.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b/>
        </w:rPr>
      </w:pPr>
      <w:r>
        <w:rPr>
          <w:rFonts w:ascii="Times New Roman" w:eastAsia="Times New Roman" w:hAnsi="Times New Roman" w:cs="Times New Roman"/>
          <w:b/>
        </w:rPr>
        <w:t>Population Today</w:t>
      </w:r>
    </w:p>
    <w:p w:rsidR="003E2767" w:rsidRDefault="001F4A48">
      <w:pPr>
        <w:rPr>
          <w:rFonts w:ascii="Times New Roman" w:eastAsia="Times New Roman" w:hAnsi="Times New Roman" w:cs="Times New Roman"/>
        </w:rPr>
      </w:pPr>
      <w:r>
        <w:rPr>
          <w:rFonts w:ascii="Times New Roman" w:eastAsia="Times New Roman" w:hAnsi="Times New Roman" w:cs="Times New Roman"/>
        </w:rPr>
        <w:t>Census 2022 showed the population of Dublin Bay North to be 155,905, equating to a population of 31,181 per TD, making it now the highest ratio of population to TD of the three north city constituencies. It is worth noting that all three constituencies now exceed the maximum constitutional population per TD of 30,000. The total population of the “City” constituencies is 369,289.</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xml:space="preserve">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As the “City” constituency with the highest population per TD, I believe that it is appropriate that a demerger of Dublin Bay North should be first considered by the Commission as opposed to any other alternative course of action.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b/>
        </w:rPr>
      </w:pPr>
      <w:r>
        <w:rPr>
          <w:rFonts w:ascii="Times New Roman" w:eastAsia="Times New Roman" w:hAnsi="Times New Roman" w:cs="Times New Roman"/>
          <w:b/>
        </w:rPr>
        <w:t>Local Population Growth</w:t>
      </w: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It also must be noted that one of the largest growing areas of the Dublin Bay North area is the </w:t>
      </w:r>
      <w:proofErr w:type="spellStart"/>
      <w:r>
        <w:rPr>
          <w:rFonts w:ascii="Times New Roman" w:eastAsia="Times New Roman" w:hAnsi="Times New Roman" w:cs="Times New Roman"/>
        </w:rPr>
        <w:t>Belmayne</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Clongriffin</w:t>
      </w:r>
      <w:proofErr w:type="spellEnd"/>
      <w:r>
        <w:rPr>
          <w:rFonts w:ascii="Times New Roman" w:eastAsia="Times New Roman" w:hAnsi="Times New Roman" w:cs="Times New Roman"/>
        </w:rPr>
        <w:t xml:space="preserve"> area. This is demonstrated by the fact that within Dublin Bay North, the </w:t>
      </w:r>
      <w:proofErr w:type="spellStart"/>
      <w:r>
        <w:rPr>
          <w:rFonts w:ascii="Times New Roman" w:eastAsia="Times New Roman" w:hAnsi="Times New Roman" w:cs="Times New Roman"/>
        </w:rPr>
        <w:t>Donaghmede</w:t>
      </w:r>
      <w:proofErr w:type="spellEnd"/>
      <w:r>
        <w:rPr>
          <w:rFonts w:ascii="Times New Roman" w:eastAsia="Times New Roman" w:hAnsi="Times New Roman" w:cs="Times New Roman"/>
        </w:rPr>
        <w:t xml:space="preserve"> LEA has grown by 12.7%, or a population of  5,293.</w:t>
      </w:r>
      <w:r>
        <w:rPr>
          <w:rFonts w:ascii="Times New Roman" w:eastAsia="Times New Roman" w:hAnsi="Times New Roman" w:cs="Times New Roman"/>
          <w:vertAlign w:val="superscript"/>
        </w:rPr>
        <w:footnoteReference w:id="9"/>
      </w:r>
      <w:r>
        <w:rPr>
          <w:rFonts w:ascii="Times New Roman" w:eastAsia="Times New Roman" w:hAnsi="Times New Roman" w:cs="Times New Roman"/>
        </w:rPr>
        <w:t xml:space="preserve">  The overall population growth in Dublin Bay North is 5.4% or 8,026, making the population of </w:t>
      </w:r>
      <w:proofErr w:type="spellStart"/>
      <w:r>
        <w:rPr>
          <w:rFonts w:ascii="Times New Roman" w:eastAsia="Times New Roman" w:hAnsi="Times New Roman" w:cs="Times New Roman"/>
        </w:rPr>
        <w:t>Donaghmede</w:t>
      </w:r>
      <w:proofErr w:type="spellEnd"/>
      <w:r>
        <w:rPr>
          <w:rFonts w:ascii="Times New Roman" w:eastAsia="Times New Roman" w:hAnsi="Times New Roman" w:cs="Times New Roman"/>
        </w:rPr>
        <w:t xml:space="preserve"> LEA one of the most dynamic in the North Dublin City Area. In addition, continuous building in the area means that the </w:t>
      </w:r>
      <w:proofErr w:type="spellStart"/>
      <w:r>
        <w:rPr>
          <w:rFonts w:ascii="Times New Roman" w:eastAsia="Times New Roman" w:hAnsi="Times New Roman" w:cs="Times New Roman"/>
        </w:rPr>
        <w:t>Donaghmede</w:t>
      </w:r>
      <w:proofErr w:type="spellEnd"/>
      <w:r>
        <w:rPr>
          <w:rFonts w:ascii="Times New Roman" w:eastAsia="Times New Roman" w:hAnsi="Times New Roman" w:cs="Times New Roman"/>
        </w:rPr>
        <w:t xml:space="preserve"> LEA will continue to grow and likely outpace much of the growth of more established areas located closer to Dublin City Centre.</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b/>
        </w:rPr>
      </w:pPr>
      <w:r>
        <w:rPr>
          <w:rFonts w:ascii="Times New Roman" w:eastAsia="Times New Roman" w:hAnsi="Times New Roman" w:cs="Times New Roman"/>
          <w:b/>
        </w:rPr>
        <w:t>City and County Council Elections</w:t>
      </w: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Dublin Bay North fully encompasses the local electoral area of </w:t>
      </w:r>
      <w:proofErr w:type="spellStart"/>
      <w:r>
        <w:rPr>
          <w:rFonts w:ascii="Times New Roman" w:eastAsia="Times New Roman" w:hAnsi="Times New Roman" w:cs="Times New Roman"/>
        </w:rPr>
        <w:t>Donaghmede</w:t>
      </w:r>
      <w:proofErr w:type="spellEnd"/>
      <w:r>
        <w:rPr>
          <w:rFonts w:ascii="Times New Roman" w:eastAsia="Times New Roman" w:hAnsi="Times New Roman" w:cs="Times New Roman"/>
        </w:rPr>
        <w:t xml:space="preserve">. Additionally, Clontarf LEA is almost fully in the constituency, save for Drumcondra South A. The majority of Artane-Whitehall also is in the constituency, with only the areas of Whitehall and Beaumont A excluded.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proofErr w:type="spellStart"/>
      <w:r>
        <w:rPr>
          <w:rFonts w:ascii="Times New Roman" w:eastAsia="Times New Roman" w:hAnsi="Times New Roman" w:cs="Times New Roman"/>
        </w:rPr>
        <w:t>Howth</w:t>
      </w:r>
      <w:proofErr w:type="spellEnd"/>
      <w:r>
        <w:rPr>
          <w:rFonts w:ascii="Times New Roman" w:eastAsia="Times New Roman" w:hAnsi="Times New Roman" w:cs="Times New Roman"/>
        </w:rPr>
        <w:t xml:space="preserve">, Sutton and Bayside are all part of the </w:t>
      </w:r>
      <w:proofErr w:type="spellStart"/>
      <w:r>
        <w:rPr>
          <w:rFonts w:ascii="Times New Roman" w:eastAsia="Times New Roman" w:hAnsi="Times New Roman" w:cs="Times New Roman"/>
        </w:rPr>
        <w:t>Howth</w:t>
      </w:r>
      <w:proofErr w:type="spellEnd"/>
      <w:r>
        <w:rPr>
          <w:rFonts w:ascii="Times New Roman" w:eastAsia="Times New Roman" w:hAnsi="Times New Roman" w:cs="Times New Roman"/>
        </w:rPr>
        <w:t xml:space="preserve">-Malahide LEA in Fingal. As previously outlined in this submission, these areas have traditionally been a part of the North Dublin City Area for general elections.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b/>
        </w:rPr>
      </w:pPr>
      <w:r>
        <w:rPr>
          <w:rFonts w:ascii="Times New Roman" w:eastAsia="Times New Roman" w:hAnsi="Times New Roman" w:cs="Times New Roman"/>
          <w:b/>
        </w:rPr>
        <w:t>Proposed Changes</w:t>
      </w:r>
    </w:p>
    <w:p w:rsidR="003E2767" w:rsidRDefault="001F4A48">
      <w:pPr>
        <w:rPr>
          <w:rFonts w:ascii="Times New Roman" w:eastAsia="Times New Roman" w:hAnsi="Times New Roman" w:cs="Times New Roman"/>
        </w:rPr>
      </w:pPr>
      <w:r>
        <w:rPr>
          <w:rFonts w:ascii="Times New Roman" w:eastAsia="Times New Roman" w:hAnsi="Times New Roman" w:cs="Times New Roman"/>
        </w:rPr>
        <w:t>The proposed changes to the constituencies are set out below:</w:t>
      </w:r>
    </w:p>
    <w:p w:rsidR="003E2767" w:rsidRDefault="003E2767">
      <w:pPr>
        <w:rPr>
          <w:rFonts w:ascii="Times New Roman" w:eastAsia="Times New Roman" w:hAnsi="Times New Roman" w:cs="Times New Roman"/>
        </w:rPr>
      </w:pPr>
    </w:p>
    <w:p w:rsidR="003E2767" w:rsidRDefault="001F4A48">
      <w:pPr>
        <w:numPr>
          <w:ilvl w:val="0"/>
          <w:numId w:val="2"/>
        </w:numPr>
        <w:rPr>
          <w:rFonts w:ascii="Times New Roman" w:eastAsia="Times New Roman" w:hAnsi="Times New Roman" w:cs="Times New Roman"/>
        </w:rPr>
      </w:pPr>
      <w:r>
        <w:rPr>
          <w:rFonts w:ascii="Times New Roman" w:eastAsia="Times New Roman" w:hAnsi="Times New Roman" w:cs="Times New Roman"/>
        </w:rPr>
        <w:t>Dublin Bay North should be demerged into two constituencies, Dublin North East and Dublin North Central. The exact composition of these areas are set out in Appendix 2 and Appendix 3 to this submission. In addition, we have shown the proposed areas on a map in Appendix 4.</w:t>
      </w:r>
    </w:p>
    <w:p w:rsidR="003E2767" w:rsidRDefault="001F4A48">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The areas of Beaumont A and Whitehall D should be moved to the Dublin North Central constituency from Dublin North West. </w:t>
      </w:r>
    </w:p>
    <w:p w:rsidR="003E2767" w:rsidRDefault="001F4A48">
      <w:pPr>
        <w:numPr>
          <w:ilvl w:val="0"/>
          <w:numId w:val="2"/>
        </w:numPr>
        <w:rPr>
          <w:rFonts w:ascii="Times New Roman" w:eastAsia="Times New Roman" w:hAnsi="Times New Roman" w:cs="Times New Roman"/>
        </w:rPr>
      </w:pPr>
      <w:r>
        <w:rPr>
          <w:rFonts w:ascii="Times New Roman" w:eastAsia="Times New Roman" w:hAnsi="Times New Roman" w:cs="Times New Roman"/>
        </w:rPr>
        <w:t>The area of North Dock B should move to the Dublin North Central constituency from Dublin Central.</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These changes alone would be sufficient to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provide an additional TD to the North Dublin City Area (ii) </w:t>
      </w:r>
      <w:proofErr w:type="spellStart"/>
      <w:r>
        <w:rPr>
          <w:rFonts w:ascii="Times New Roman" w:eastAsia="Times New Roman" w:hAnsi="Times New Roman" w:cs="Times New Roman"/>
        </w:rPr>
        <w:t>minimise</w:t>
      </w:r>
      <w:proofErr w:type="spellEnd"/>
      <w:r>
        <w:rPr>
          <w:rFonts w:ascii="Times New Roman" w:eastAsia="Times New Roman" w:hAnsi="Times New Roman" w:cs="Times New Roman"/>
        </w:rPr>
        <w:t xml:space="preserve"> changes to existing constituencies. I have set out an analysis of the potential population to TDs ratio of these new constituencies in Appendix 1.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Acknowledging that Beaumont A has been part of Dublin North West for some time, it most definitely covers an area of Beaumont which is bordered to the west by the N1/</w:t>
      </w:r>
      <w:proofErr w:type="spellStart"/>
      <w:r>
        <w:rPr>
          <w:rFonts w:ascii="Times New Roman" w:eastAsia="Times New Roman" w:hAnsi="Times New Roman" w:cs="Times New Roman"/>
        </w:rPr>
        <w:t>Santry</w:t>
      </w:r>
      <w:proofErr w:type="spellEnd"/>
      <w:r>
        <w:rPr>
          <w:rFonts w:ascii="Times New Roman" w:eastAsia="Times New Roman" w:hAnsi="Times New Roman" w:cs="Times New Roman"/>
        </w:rPr>
        <w:t xml:space="preserve"> by-pass, cutting it away from Dublin North West. The area encompasses areas of housing estates in Beaumont parish. It also includes the landmark pub, Beaumont House. The area was part of Dublin North Central until 2007</w:t>
      </w:r>
      <w:r>
        <w:rPr>
          <w:rFonts w:ascii="Times New Roman" w:eastAsia="Times New Roman" w:hAnsi="Times New Roman" w:cs="Times New Roman"/>
          <w:vertAlign w:val="superscript"/>
        </w:rPr>
        <w:footnoteReference w:id="10"/>
      </w:r>
      <w:r>
        <w:rPr>
          <w:rFonts w:ascii="Times New Roman" w:eastAsia="Times New Roman" w:hAnsi="Times New Roman" w:cs="Times New Roman"/>
        </w:rPr>
        <w:t>. It therefore seems illogical that this should continue to form part of Dublin North West, particularly when that constituency has a sufficiently large population.</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Whitehall D is similarly situated to the East of the N1/Swords Road. Whilst it could be argued that the area could be within either Dublin North West or Dublin North Central, however the fact it is to the east of the N1/Swords Road suggests that it should form part of the North Central Area as this major road appears a more clear delineation than Grace Park Road, which is currently a boundary of Dublin Bay North.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At times, North Dock B has formed part of Dublin North Central such as 1961 - 1981 and 1997 - 2002</w:t>
      </w:r>
      <w:r>
        <w:rPr>
          <w:rFonts w:ascii="Times New Roman" w:eastAsia="Times New Roman" w:hAnsi="Times New Roman" w:cs="Times New Roman"/>
          <w:vertAlign w:val="superscript"/>
        </w:rPr>
        <w:footnoteReference w:id="11"/>
      </w:r>
      <w:r>
        <w:rPr>
          <w:rFonts w:ascii="Times New Roman" w:eastAsia="Times New Roman" w:hAnsi="Times New Roman" w:cs="Times New Roman"/>
        </w:rPr>
        <w:t xml:space="preserve">. The area is quite large and has clear borders within the city, such as the Dublin - Belfast railway line and Royal Canal to the west, the River </w:t>
      </w:r>
      <w:proofErr w:type="spellStart"/>
      <w:r>
        <w:rPr>
          <w:rFonts w:ascii="Times New Roman" w:eastAsia="Times New Roman" w:hAnsi="Times New Roman" w:cs="Times New Roman"/>
        </w:rPr>
        <w:t>Liffey</w:t>
      </w:r>
      <w:proofErr w:type="spellEnd"/>
      <w:r>
        <w:rPr>
          <w:rFonts w:ascii="Times New Roman" w:eastAsia="Times New Roman" w:hAnsi="Times New Roman" w:cs="Times New Roman"/>
        </w:rPr>
        <w:t xml:space="preserve"> to the South and the Port to the North and East. Again for population purposes, it seems the most logical area to include within the newly formed area.</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One alternative to the above which I have considered is to not include North Dock B in the new Dublin Central constituency and instead add Drumcondra South A and Drumcondra South B. These two areas would have a combined population of 7,673. The primary advantage of this would be it would allow the entire local electoral area of Clontarf to sit within the new North Central constituency. Additionally, Drumcondra South A has formed part of Dublin Bay North in the past. However, I have not recommended it in this submission on the basis that it would result in a skewed population distribution in </w:t>
      </w:r>
      <w:proofErr w:type="spellStart"/>
      <w:r>
        <w:rPr>
          <w:rFonts w:ascii="Times New Roman" w:eastAsia="Times New Roman" w:hAnsi="Times New Roman" w:cs="Times New Roman"/>
        </w:rPr>
        <w:t>favour</w:t>
      </w:r>
      <w:proofErr w:type="spellEnd"/>
      <w:r>
        <w:rPr>
          <w:rFonts w:ascii="Times New Roman" w:eastAsia="Times New Roman" w:hAnsi="Times New Roman" w:cs="Times New Roman"/>
        </w:rPr>
        <w:t xml:space="preserve"> of Dublin North Central. I believe, depending on the level of seats the Commission opts for, such a move may permit the Commission to do this within its historically </w:t>
      </w:r>
      <w:proofErr w:type="spellStart"/>
      <w:r>
        <w:rPr>
          <w:rFonts w:ascii="Times New Roman" w:eastAsia="Times New Roman" w:hAnsi="Times New Roman" w:cs="Times New Roman"/>
        </w:rPr>
        <w:t>toterated</w:t>
      </w:r>
      <w:proofErr w:type="spellEnd"/>
      <w:r>
        <w:rPr>
          <w:rFonts w:ascii="Times New Roman" w:eastAsia="Times New Roman" w:hAnsi="Times New Roman" w:cs="Times New Roman"/>
        </w:rPr>
        <w:t xml:space="preserve"> range of plus or minus five percent. Such a decision would have the effect of dividing the main area of Drumcondra into two constituencies. On the basis of the above, I have recommended North Dock B be included in the new constituency but acknowledge that the Commission may wish to consider such an alternative divide.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b/>
        </w:rPr>
      </w:pPr>
      <w:r>
        <w:rPr>
          <w:rFonts w:ascii="Times New Roman" w:eastAsia="Times New Roman" w:hAnsi="Times New Roman" w:cs="Times New Roman"/>
          <w:b/>
        </w:rPr>
        <w:t>Dublin North East</w:t>
      </w: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The proposed Dublin North East constituency would have clear physical dividing lines of the coastal area / Irish Sea to the East and the River Mayne to the North. To the West and South of the area the M50/M1 Motorway and </w:t>
      </w:r>
      <w:proofErr w:type="spellStart"/>
      <w:r>
        <w:rPr>
          <w:rFonts w:ascii="Times New Roman" w:eastAsia="Times New Roman" w:hAnsi="Times New Roman" w:cs="Times New Roman"/>
        </w:rPr>
        <w:t>Santry</w:t>
      </w:r>
      <w:proofErr w:type="spellEnd"/>
      <w:r>
        <w:rPr>
          <w:rFonts w:ascii="Times New Roman" w:eastAsia="Times New Roman" w:hAnsi="Times New Roman" w:cs="Times New Roman"/>
        </w:rPr>
        <w:t xml:space="preserve"> River are clear boundaries in addition to St. Anne’s Park, which whilst not strictly on the boundary, provides a clear delineation of the suburbs of Clontarf and </w:t>
      </w:r>
      <w:proofErr w:type="spellStart"/>
      <w:r>
        <w:rPr>
          <w:rFonts w:ascii="Times New Roman" w:eastAsia="Times New Roman" w:hAnsi="Times New Roman" w:cs="Times New Roman"/>
        </w:rPr>
        <w:t>Raheny</w:t>
      </w:r>
      <w:proofErr w:type="spellEnd"/>
      <w:r>
        <w:rPr>
          <w:rFonts w:ascii="Times New Roman" w:eastAsia="Times New Roman" w:hAnsi="Times New Roman" w:cs="Times New Roman"/>
        </w:rPr>
        <w:t>.</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The reconstitution of Dublin North East would also be of significant importance to my constituents. As a City </w:t>
      </w:r>
      <w:proofErr w:type="spellStart"/>
      <w:r>
        <w:rPr>
          <w:rFonts w:ascii="Times New Roman" w:eastAsia="Times New Roman" w:hAnsi="Times New Roman" w:cs="Times New Roman"/>
        </w:rPr>
        <w:t>Councillor</w:t>
      </w:r>
      <w:proofErr w:type="spellEnd"/>
      <w:r>
        <w:rPr>
          <w:rFonts w:ascii="Times New Roman" w:eastAsia="Times New Roman" w:hAnsi="Times New Roman" w:cs="Times New Roman"/>
        </w:rPr>
        <w:t xml:space="preserve"> for the </w:t>
      </w:r>
      <w:proofErr w:type="spellStart"/>
      <w:r>
        <w:rPr>
          <w:rFonts w:ascii="Times New Roman" w:eastAsia="Times New Roman" w:hAnsi="Times New Roman" w:cs="Times New Roman"/>
        </w:rPr>
        <w:t>Donaghmede</w:t>
      </w:r>
      <w:proofErr w:type="spellEnd"/>
      <w:r>
        <w:rPr>
          <w:rFonts w:ascii="Times New Roman" w:eastAsia="Times New Roman" w:hAnsi="Times New Roman" w:cs="Times New Roman"/>
        </w:rPr>
        <w:t xml:space="preserve"> LEA, I know that many queries, contacts and correspondence I have received from my constituents might be more appropriate for their TD. </w:t>
      </w:r>
      <w:proofErr w:type="gramStart"/>
      <w:r>
        <w:rPr>
          <w:rFonts w:ascii="Times New Roman" w:eastAsia="Times New Roman" w:hAnsi="Times New Roman" w:cs="Times New Roman"/>
        </w:rPr>
        <w:t>However</w:t>
      </w:r>
      <w:proofErr w:type="gram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Donaghmede</w:t>
      </w:r>
      <w:proofErr w:type="spellEnd"/>
      <w:r>
        <w:rPr>
          <w:rFonts w:ascii="Times New Roman" w:eastAsia="Times New Roman" w:hAnsi="Times New Roman" w:cs="Times New Roman"/>
        </w:rPr>
        <w:t xml:space="preserve"> LEA has just one TD who lives in the area. One TD is a former </w:t>
      </w:r>
      <w:proofErr w:type="spellStart"/>
      <w:r>
        <w:rPr>
          <w:rFonts w:ascii="Times New Roman" w:eastAsia="Times New Roman" w:hAnsi="Times New Roman" w:cs="Times New Roman"/>
        </w:rPr>
        <w:t>councillor</w:t>
      </w:r>
      <w:proofErr w:type="spellEnd"/>
      <w:r>
        <w:rPr>
          <w:rFonts w:ascii="Times New Roman" w:eastAsia="Times New Roman" w:hAnsi="Times New Roman" w:cs="Times New Roman"/>
        </w:rPr>
        <w:t xml:space="preserve"> for the </w:t>
      </w:r>
      <w:proofErr w:type="spellStart"/>
      <w:r>
        <w:rPr>
          <w:rFonts w:ascii="Times New Roman" w:eastAsia="Times New Roman" w:hAnsi="Times New Roman" w:cs="Times New Roman"/>
        </w:rPr>
        <w:t>Howth</w:t>
      </w:r>
      <w:proofErr w:type="spellEnd"/>
      <w:r>
        <w:rPr>
          <w:rFonts w:ascii="Times New Roman" w:eastAsia="Times New Roman" w:hAnsi="Times New Roman" w:cs="Times New Roman"/>
        </w:rPr>
        <w:t xml:space="preserve">-Malahide LEA. This trend produced a similar result in the 2016 elections, where only one TD was based in the old constituency.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b/>
        </w:rPr>
      </w:pPr>
      <w:r>
        <w:rPr>
          <w:rFonts w:ascii="Times New Roman" w:eastAsia="Times New Roman" w:hAnsi="Times New Roman" w:cs="Times New Roman"/>
          <w:b/>
        </w:rPr>
        <w:t>Representation</w:t>
      </w: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As you will be aware, there is no plan to make any changes to the local electoral areas ahead of the local council elections in 2024. As a </w:t>
      </w:r>
      <w:proofErr w:type="spellStart"/>
      <w:r>
        <w:rPr>
          <w:rFonts w:ascii="Times New Roman" w:eastAsia="Times New Roman" w:hAnsi="Times New Roman" w:cs="Times New Roman"/>
        </w:rPr>
        <w:t>councillor</w:t>
      </w:r>
      <w:proofErr w:type="spellEnd"/>
      <w:r>
        <w:rPr>
          <w:rFonts w:ascii="Times New Roman" w:eastAsia="Times New Roman" w:hAnsi="Times New Roman" w:cs="Times New Roman"/>
        </w:rPr>
        <w:t xml:space="preserve"> for this area, the population growth is increasing the workload on local </w:t>
      </w:r>
      <w:proofErr w:type="spellStart"/>
      <w:r>
        <w:rPr>
          <w:rFonts w:ascii="Times New Roman" w:eastAsia="Times New Roman" w:hAnsi="Times New Roman" w:cs="Times New Roman"/>
        </w:rPr>
        <w:t>councillors</w:t>
      </w:r>
      <w:proofErr w:type="spellEnd"/>
      <w:r>
        <w:rPr>
          <w:rFonts w:ascii="Times New Roman" w:eastAsia="Times New Roman" w:hAnsi="Times New Roman" w:cs="Times New Roman"/>
        </w:rPr>
        <w:t xml:space="preserve">, particularly when you consider the lack of TDs based in the </w:t>
      </w:r>
      <w:proofErr w:type="spellStart"/>
      <w:r>
        <w:rPr>
          <w:rFonts w:ascii="Times New Roman" w:eastAsia="Times New Roman" w:hAnsi="Times New Roman" w:cs="Times New Roman"/>
        </w:rPr>
        <w:t>Donaghmede</w:t>
      </w:r>
      <w:proofErr w:type="spellEnd"/>
      <w:r>
        <w:rPr>
          <w:rFonts w:ascii="Times New Roman" w:eastAsia="Times New Roman" w:hAnsi="Times New Roman" w:cs="Times New Roman"/>
        </w:rPr>
        <w:t xml:space="preserve"> LEA. The creation of Dublin North East, which would encompass the </w:t>
      </w:r>
      <w:proofErr w:type="spellStart"/>
      <w:r>
        <w:rPr>
          <w:rFonts w:ascii="Times New Roman" w:eastAsia="Times New Roman" w:hAnsi="Times New Roman" w:cs="Times New Roman"/>
        </w:rPr>
        <w:t>Donaghmede</w:t>
      </w:r>
      <w:proofErr w:type="spellEnd"/>
      <w:r>
        <w:rPr>
          <w:rFonts w:ascii="Times New Roman" w:eastAsia="Times New Roman" w:hAnsi="Times New Roman" w:cs="Times New Roman"/>
        </w:rPr>
        <w:t xml:space="preserve"> LEA would add to the number of public representatives within the area. This would better enable the servicing of constituents and representation of their views. Additionally, TDs, more so than </w:t>
      </w:r>
      <w:proofErr w:type="spellStart"/>
      <w:r>
        <w:rPr>
          <w:rFonts w:ascii="Times New Roman" w:eastAsia="Times New Roman" w:hAnsi="Times New Roman" w:cs="Times New Roman"/>
        </w:rPr>
        <w:t>councillors</w:t>
      </w:r>
      <w:proofErr w:type="spellEnd"/>
      <w:r>
        <w:rPr>
          <w:rFonts w:ascii="Times New Roman" w:eastAsia="Times New Roman" w:hAnsi="Times New Roman" w:cs="Times New Roman"/>
        </w:rPr>
        <w:t xml:space="preserve"> can often have a better </w:t>
      </w:r>
      <w:proofErr w:type="spellStart"/>
      <w:r>
        <w:rPr>
          <w:rFonts w:ascii="Times New Roman" w:eastAsia="Times New Roman" w:hAnsi="Times New Roman" w:cs="Times New Roman"/>
        </w:rPr>
        <w:t>organisation</w:t>
      </w:r>
      <w:proofErr w:type="spellEnd"/>
      <w:r>
        <w:rPr>
          <w:rFonts w:ascii="Times New Roman" w:eastAsia="Times New Roman" w:hAnsi="Times New Roman" w:cs="Times New Roman"/>
        </w:rPr>
        <w:t xml:space="preserve">, are full time and can, by extension, can achieve more than a </w:t>
      </w:r>
      <w:proofErr w:type="spellStart"/>
      <w:r>
        <w:rPr>
          <w:rFonts w:ascii="Times New Roman" w:eastAsia="Times New Roman" w:hAnsi="Times New Roman" w:cs="Times New Roman"/>
        </w:rPr>
        <w:t>councillor</w:t>
      </w:r>
      <w:proofErr w:type="spellEnd"/>
      <w:r>
        <w:rPr>
          <w:rFonts w:ascii="Times New Roman" w:eastAsia="Times New Roman" w:hAnsi="Times New Roman" w:cs="Times New Roman"/>
        </w:rPr>
        <w:t xml:space="preserve"> for their constituency.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The vastness of the constituency cannot be underestimated. Dublin Bay North was an artificial constituency, comprising of four LEAs. This makes it very challenging for local elected officials to ultimately run for TD. Having never run myself, I have experience of canvassing for many local </w:t>
      </w:r>
      <w:proofErr w:type="spellStart"/>
      <w:r>
        <w:rPr>
          <w:rFonts w:ascii="Times New Roman" w:eastAsia="Times New Roman" w:hAnsi="Times New Roman" w:cs="Times New Roman"/>
        </w:rPr>
        <w:t>councillors</w:t>
      </w:r>
      <w:proofErr w:type="spellEnd"/>
      <w:r>
        <w:rPr>
          <w:rFonts w:ascii="Times New Roman" w:eastAsia="Times New Roman" w:hAnsi="Times New Roman" w:cs="Times New Roman"/>
        </w:rPr>
        <w:t xml:space="preserve"> and TDs. In having to canvass in Dublin so far outside your LEA, many </w:t>
      </w:r>
      <w:proofErr w:type="spellStart"/>
      <w:r>
        <w:rPr>
          <w:rFonts w:ascii="Times New Roman" w:eastAsia="Times New Roman" w:hAnsi="Times New Roman" w:cs="Times New Roman"/>
        </w:rPr>
        <w:t>councillors</w:t>
      </w:r>
      <w:proofErr w:type="spellEnd"/>
      <w:r>
        <w:rPr>
          <w:rFonts w:ascii="Times New Roman" w:eastAsia="Times New Roman" w:hAnsi="Times New Roman" w:cs="Times New Roman"/>
        </w:rPr>
        <w:t xml:space="preserve"> cannot achieve name recognition, let alone have impact on the area. This means that the best placed to be elected in such a large constituency are TDs with name recognition, sufficient financial resources to achieve this or running simply under a party brand.</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b/>
        </w:rPr>
      </w:pPr>
      <w:r>
        <w:rPr>
          <w:rFonts w:ascii="Times New Roman" w:eastAsia="Times New Roman" w:hAnsi="Times New Roman" w:cs="Times New Roman"/>
          <w:b/>
        </w:rPr>
        <w:t xml:space="preserve">Conclusion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As previously stated, this submission makes two recommendations.</w:t>
      </w:r>
    </w:p>
    <w:p w:rsidR="003E2767" w:rsidRDefault="003E2767">
      <w:pPr>
        <w:rPr>
          <w:rFonts w:ascii="Times New Roman" w:eastAsia="Times New Roman" w:hAnsi="Times New Roman" w:cs="Times New Roman"/>
        </w:rPr>
      </w:pPr>
    </w:p>
    <w:p w:rsidR="003E2767" w:rsidRDefault="001F4A48">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The total number of TDs should be set by the Commission to the maximum number possible of 181 under Section 57(2) of the Electoral Reform Act. </w:t>
      </w:r>
    </w:p>
    <w:p w:rsidR="003E2767" w:rsidRDefault="001F4A48">
      <w:pPr>
        <w:numPr>
          <w:ilvl w:val="0"/>
          <w:numId w:val="1"/>
        </w:numPr>
        <w:rPr>
          <w:rFonts w:ascii="Times New Roman" w:eastAsia="Times New Roman" w:hAnsi="Times New Roman" w:cs="Times New Roman"/>
        </w:rPr>
      </w:pPr>
      <w:r>
        <w:rPr>
          <w:rFonts w:ascii="Times New Roman" w:eastAsia="Times New Roman" w:hAnsi="Times New Roman" w:cs="Times New Roman"/>
        </w:rPr>
        <w:t>That the existing 5 seat constituency of Dublin Bay North should revert to two 3 seat constituencies.</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Ultimately this submission has sought to highlight to the committee that fair and equal representation does not merely lie within population statistics and numbers but instead should look to the history and demographics of the area, whilst staying within the parameters of the Electoral Reform Act, 2022.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I am making this submission to highlight to the committee the vastness and impracticality of Dublin Bay North. This makes it harder for the individuals working within their own local area, who have detailed local knowledge, are close to their constituents and who are best placed to represent their view to be elected to </w:t>
      </w:r>
      <w:proofErr w:type="spellStart"/>
      <w:r>
        <w:rPr>
          <w:rFonts w:ascii="Times New Roman" w:eastAsia="Times New Roman" w:hAnsi="Times New Roman" w:cs="Times New Roman"/>
        </w:rPr>
        <w:t>Dail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Eireann</w:t>
      </w:r>
      <w:proofErr w:type="spellEnd"/>
      <w:r>
        <w:rPr>
          <w:rFonts w:ascii="Times New Roman" w:eastAsia="Times New Roman" w:hAnsi="Times New Roman" w:cs="Times New Roman"/>
        </w:rPr>
        <w:t>.</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More than anything else, that is what the Committee should strive to achieve.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I thank you for your time in considering this submission and sincerely hope that you find it helpful in your deliberation. </w:t>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Yours faithfully,</w:t>
      </w:r>
    </w:p>
    <w:p w:rsidR="003E2767" w:rsidRDefault="003E2767">
      <w:pPr>
        <w:rPr>
          <w:rFonts w:ascii="Times New Roman" w:eastAsia="Times New Roman" w:hAnsi="Times New Roman" w:cs="Times New Roman"/>
        </w:rPr>
      </w:pPr>
    </w:p>
    <w:p w:rsidR="003E2767" w:rsidRDefault="003E2767">
      <w:pPr>
        <w:rPr>
          <w:rFonts w:ascii="Times New Roman" w:eastAsia="Times New Roman" w:hAnsi="Times New Roman" w:cs="Times New Roman"/>
        </w:rPr>
      </w:pP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rPr>
          <w:rFonts w:ascii="Times New Roman" w:eastAsia="Times New Roman" w:hAnsi="Times New Roman" w:cs="Times New Roman"/>
        </w:rPr>
        <w:t xml:space="preserve">Cllr. Daryl Barron </w:t>
      </w:r>
    </w:p>
    <w:p w:rsidR="003E2767" w:rsidRDefault="001F4A48">
      <w:pPr>
        <w:rPr>
          <w:rFonts w:ascii="Times New Roman" w:eastAsia="Times New Roman" w:hAnsi="Times New Roman" w:cs="Times New Roman"/>
        </w:rPr>
      </w:pPr>
      <w:r>
        <w:br w:type="page"/>
      </w:r>
    </w:p>
    <w:p w:rsidR="003E2767" w:rsidRDefault="001F4A48">
      <w:pPr>
        <w:rPr>
          <w:rFonts w:ascii="Times New Roman" w:eastAsia="Times New Roman" w:hAnsi="Times New Roman" w:cs="Times New Roman"/>
          <w:b/>
        </w:rPr>
      </w:pPr>
      <w:r>
        <w:rPr>
          <w:rFonts w:ascii="Times New Roman" w:eastAsia="Times New Roman" w:hAnsi="Times New Roman" w:cs="Times New Roman"/>
          <w:b/>
        </w:rPr>
        <w:t>Appendix 1 - Summary of new North Dublin City constituencies and Population per TD</w:t>
      </w:r>
    </w:p>
    <w:p w:rsidR="003E2767" w:rsidRDefault="003E2767">
      <w:pPr>
        <w:rPr>
          <w:rFonts w:ascii="Times New Roman" w:eastAsia="Times New Roman" w:hAnsi="Times New Roman" w:cs="Times New Roman"/>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E2767">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 xml:space="preserve">Constituency </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Population Per 2022 Census</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Population to TD Ratio</w:t>
            </w:r>
          </w:p>
        </w:tc>
      </w:tr>
      <w:tr w:rsidR="003E2767">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Dublin North East</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83,493</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27,831:1</w:t>
            </w:r>
          </w:p>
        </w:tc>
      </w:tr>
      <w:tr w:rsidR="003E2767">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Dublin North Central</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84,657</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28,219:1</w:t>
            </w:r>
          </w:p>
        </w:tc>
      </w:tr>
      <w:tr w:rsidR="003E2767">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Dublin North West</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83,128</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27,709:1</w:t>
            </w:r>
          </w:p>
        </w:tc>
      </w:tr>
      <w:tr w:rsidR="003E2767">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Dublin Central</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113,180</w:t>
            </w:r>
          </w:p>
        </w:tc>
        <w:tc>
          <w:tcPr>
            <w:tcW w:w="312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28,295:1</w:t>
            </w:r>
          </w:p>
        </w:tc>
      </w:tr>
    </w:tbl>
    <w:p w:rsidR="003E2767" w:rsidRDefault="003E2767">
      <w:pPr>
        <w:rPr>
          <w:rFonts w:ascii="Times New Roman" w:eastAsia="Times New Roman" w:hAnsi="Times New Roman" w:cs="Times New Roman"/>
        </w:rPr>
      </w:pP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rPr>
      </w:pPr>
      <w:r>
        <w:br w:type="page"/>
      </w: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b/>
        </w:rPr>
      </w:pPr>
      <w:r>
        <w:rPr>
          <w:rFonts w:ascii="Times New Roman" w:eastAsia="Times New Roman" w:hAnsi="Times New Roman" w:cs="Times New Roman"/>
          <w:b/>
        </w:rPr>
        <w:t>Appendix 2 -  Proposed Constitution of Dublin North East</w:t>
      </w:r>
    </w:p>
    <w:p w:rsidR="003E2767" w:rsidRDefault="003E2767">
      <w:pPr>
        <w:rPr>
          <w:rFonts w:ascii="Times New Roman" w:eastAsia="Times New Roman" w:hAnsi="Times New Roman" w:cs="Times New Roman"/>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Electoral Division</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Population</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Ayrfield</w:t>
            </w:r>
            <w:proofErr w:type="spellEnd"/>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5,814</w:t>
            </w:r>
          </w:p>
        </w:tc>
      </w:tr>
      <w:tr w:rsidR="003E2767">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Baldoyle</w:t>
            </w:r>
            <w:proofErr w:type="spellEnd"/>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8,106</w:t>
            </w:r>
          </w:p>
        </w:tc>
      </w:tr>
      <w:tr w:rsidR="003E2767">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Edenmore</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2,832</w:t>
            </w:r>
          </w:p>
        </w:tc>
      </w:tr>
      <w:tr w:rsidR="003E2767">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Grange A</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12,552</w:t>
            </w:r>
          </w:p>
        </w:tc>
      </w:tr>
      <w:tr w:rsidR="003E2767">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Grange B</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7,441</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Grange C</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3,035</w:t>
            </w:r>
          </w:p>
        </w:tc>
      </w:tr>
      <w:tr w:rsidR="003E2767">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Grange D</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3,946</w:t>
            </w:r>
          </w:p>
        </w:tc>
      </w:tr>
      <w:tr w:rsidR="003E2767">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Grange E</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2,566</w:t>
            </w:r>
          </w:p>
        </w:tc>
      </w:tr>
      <w:tr w:rsidR="003E2767">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Howth</w:t>
            </w:r>
            <w:proofErr w:type="spellEnd"/>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8,369</w:t>
            </w:r>
          </w:p>
        </w:tc>
      </w:tr>
      <w:tr w:rsidR="003E2767">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Priorswood</w:t>
            </w:r>
            <w:proofErr w:type="spellEnd"/>
            <w:r>
              <w:rPr>
                <w:rFonts w:ascii="Times New Roman" w:eastAsia="Times New Roman" w:hAnsi="Times New Roman" w:cs="Times New Roman"/>
              </w:rPr>
              <w:t xml:space="preserve"> A</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1,587</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Priorswood</w:t>
            </w:r>
            <w:proofErr w:type="spellEnd"/>
            <w:r>
              <w:rPr>
                <w:rFonts w:ascii="Times New Roman" w:eastAsia="Times New Roman" w:hAnsi="Times New Roman" w:cs="Times New Roman"/>
              </w:rPr>
              <w:t xml:space="preserve"> B</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2,612</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Priorswood</w:t>
            </w:r>
            <w:proofErr w:type="spellEnd"/>
            <w:r>
              <w:rPr>
                <w:rFonts w:ascii="Times New Roman" w:eastAsia="Times New Roman" w:hAnsi="Times New Roman" w:cs="Times New Roman"/>
              </w:rPr>
              <w:t xml:space="preserve"> C</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4,784</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Priorswood</w:t>
            </w:r>
            <w:proofErr w:type="spellEnd"/>
            <w:r>
              <w:rPr>
                <w:rFonts w:ascii="Times New Roman" w:eastAsia="Times New Roman" w:hAnsi="Times New Roman" w:cs="Times New Roman"/>
              </w:rPr>
              <w:t xml:space="preserve"> D</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2,630</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Priorswood</w:t>
            </w:r>
            <w:proofErr w:type="spellEnd"/>
            <w:r>
              <w:rPr>
                <w:rFonts w:ascii="Times New Roman" w:eastAsia="Times New Roman" w:hAnsi="Times New Roman" w:cs="Times New Roman"/>
              </w:rPr>
              <w:t xml:space="preserve"> E</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2,746</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Raheny</w:t>
            </w:r>
            <w:proofErr w:type="spellEnd"/>
            <w:r>
              <w:rPr>
                <w:rFonts w:ascii="Times New Roman" w:eastAsia="Times New Roman" w:hAnsi="Times New Roman" w:cs="Times New Roman"/>
              </w:rPr>
              <w:t xml:space="preserve"> - St. Assam’s</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3,907</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Raheny</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Foxfield</w:t>
            </w:r>
            <w:proofErr w:type="spellEnd"/>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2,535</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Raheny</w:t>
            </w:r>
            <w:proofErr w:type="spellEnd"/>
            <w:r>
              <w:rPr>
                <w:rFonts w:ascii="Times New Roman" w:eastAsia="Times New Roman" w:hAnsi="Times New Roman" w:cs="Times New Roman"/>
              </w:rPr>
              <w:t xml:space="preserve"> - Greendale</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2,258</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Sutton</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5,773</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Total</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83,493</w:t>
            </w:r>
          </w:p>
        </w:tc>
      </w:tr>
    </w:tbl>
    <w:p w:rsidR="003E2767" w:rsidRDefault="003E2767">
      <w:pPr>
        <w:rPr>
          <w:rFonts w:ascii="Times New Roman" w:eastAsia="Times New Roman" w:hAnsi="Times New Roman" w:cs="Times New Roman"/>
        </w:rPr>
      </w:pPr>
    </w:p>
    <w:p w:rsidR="003E2767" w:rsidRDefault="003E2767">
      <w:pPr>
        <w:rPr>
          <w:rFonts w:ascii="Times New Roman" w:eastAsia="Times New Roman" w:hAnsi="Times New Roman" w:cs="Times New Roman"/>
        </w:rPr>
      </w:pPr>
    </w:p>
    <w:p w:rsidR="003E2767" w:rsidRDefault="003E2767">
      <w:pPr>
        <w:rPr>
          <w:rFonts w:ascii="Times New Roman" w:eastAsia="Times New Roman" w:hAnsi="Times New Roman" w:cs="Times New Roman"/>
        </w:rPr>
      </w:pPr>
    </w:p>
    <w:p w:rsidR="003E2767" w:rsidRDefault="003E2767">
      <w:pPr>
        <w:rPr>
          <w:rFonts w:ascii="Times New Roman" w:eastAsia="Times New Roman" w:hAnsi="Times New Roman" w:cs="Times New Roman"/>
        </w:rPr>
      </w:pPr>
    </w:p>
    <w:p w:rsidR="003E2767" w:rsidRDefault="003E2767">
      <w:pPr>
        <w:rPr>
          <w:rFonts w:ascii="Times New Roman" w:eastAsia="Times New Roman" w:hAnsi="Times New Roman" w:cs="Times New Roman"/>
        </w:rPr>
      </w:pPr>
    </w:p>
    <w:p w:rsidR="003E2767" w:rsidRDefault="003E2767">
      <w:pPr>
        <w:rPr>
          <w:rFonts w:ascii="Times New Roman" w:eastAsia="Times New Roman" w:hAnsi="Times New Roman" w:cs="Times New Roman"/>
        </w:rPr>
      </w:pPr>
    </w:p>
    <w:p w:rsidR="003E2767" w:rsidRDefault="003E2767">
      <w:pPr>
        <w:rPr>
          <w:rFonts w:ascii="Times New Roman" w:eastAsia="Times New Roman" w:hAnsi="Times New Roman" w:cs="Times New Roman"/>
        </w:rPr>
      </w:pPr>
    </w:p>
    <w:p w:rsidR="003E2767" w:rsidRDefault="003E2767">
      <w:pPr>
        <w:rPr>
          <w:rFonts w:ascii="Times New Roman" w:eastAsia="Times New Roman" w:hAnsi="Times New Roman" w:cs="Times New Roman"/>
        </w:rPr>
      </w:pPr>
    </w:p>
    <w:p w:rsidR="003E2767" w:rsidRDefault="001F4A48">
      <w:pPr>
        <w:rPr>
          <w:rFonts w:ascii="Times New Roman" w:eastAsia="Times New Roman" w:hAnsi="Times New Roman" w:cs="Times New Roman"/>
          <w:b/>
        </w:rPr>
      </w:pPr>
      <w:r>
        <w:rPr>
          <w:rFonts w:ascii="Times New Roman" w:eastAsia="Times New Roman" w:hAnsi="Times New Roman" w:cs="Times New Roman"/>
          <w:b/>
        </w:rPr>
        <w:t>Appendix 3 -  Proposed Constitution of Dublin North Central</w:t>
      </w:r>
    </w:p>
    <w:p w:rsidR="003E2767" w:rsidRDefault="003E2767">
      <w:pPr>
        <w:rPr>
          <w:rFonts w:ascii="Times New Roman" w:eastAsia="Times New Roman" w:hAnsi="Times New Roman" w:cs="Times New Roman"/>
          <w:b/>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E2767">
        <w:trPr>
          <w:trHeight w:val="102"/>
        </w:trPr>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Electoral Division</w:t>
            </w:r>
          </w:p>
        </w:tc>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Population</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Beaumont A</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2,664</w:t>
            </w:r>
          </w:p>
        </w:tc>
      </w:tr>
      <w:tr w:rsidR="003E2767">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Beaumont B</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5,124</w:t>
            </w:r>
          </w:p>
        </w:tc>
      </w:tr>
      <w:tr w:rsidR="003E2767">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Beaumont C</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3,367</w:t>
            </w:r>
          </w:p>
        </w:tc>
      </w:tr>
      <w:tr w:rsidR="003E2767">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Beaumont D</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2,114</w:t>
            </w:r>
          </w:p>
        </w:tc>
      </w:tr>
      <w:tr w:rsidR="003E2767">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Beaumont E</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1,944</w:t>
            </w:r>
          </w:p>
        </w:tc>
      </w:tr>
      <w:tr w:rsidR="003E2767">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Beaumont F</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3,854</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Clontarf East A</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3,641</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Clontarf East B</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7,111</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Clontarf East C</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3,190</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Clontarf East D</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2,860</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Clontarf East E</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1,736</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Clontarf West A</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3,787</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Clontarf West B</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2,425</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Clontarf West C</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4,512</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Clontarf West D</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2,543</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Clontarf West E</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2,511</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Grace Park</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6,285</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Harmonstown</w:t>
            </w:r>
            <w:proofErr w:type="spellEnd"/>
            <w:r>
              <w:rPr>
                <w:rFonts w:ascii="Times New Roman" w:eastAsia="Times New Roman" w:hAnsi="Times New Roman" w:cs="Times New Roman"/>
              </w:rPr>
              <w:t xml:space="preserve"> A</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2,855</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Harmonstown</w:t>
            </w:r>
            <w:proofErr w:type="spellEnd"/>
            <w:r>
              <w:rPr>
                <w:rFonts w:ascii="Times New Roman" w:eastAsia="Times New Roman" w:hAnsi="Times New Roman" w:cs="Times New Roman"/>
              </w:rPr>
              <w:t xml:space="preserve"> B</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2,903</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Kilmore A</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3,624</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Kilmore B</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2,513</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Kilmore C</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1,375</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Kilmore D</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2,138</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North Dock B</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9,985</w:t>
            </w:r>
          </w:p>
        </w:tc>
      </w:tr>
      <w:tr w:rsidR="003E2767">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Whitehall D</w:t>
            </w:r>
          </w:p>
        </w:tc>
        <w:tc>
          <w:tcPr>
            <w:tcW w:w="4680" w:type="dxa"/>
            <w:shd w:val="clear" w:color="auto" w:fill="auto"/>
            <w:tcMar>
              <w:top w:w="100" w:type="dxa"/>
              <w:left w:w="100" w:type="dxa"/>
              <w:bottom w:w="100" w:type="dxa"/>
              <w:right w:w="100" w:type="dxa"/>
            </w:tcMar>
          </w:tcPr>
          <w:p w:rsidR="003E2767" w:rsidRDefault="001F4A4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3,450</w:t>
            </w:r>
          </w:p>
        </w:tc>
      </w:tr>
      <w:tr w:rsidR="003E2767">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Total</w:t>
            </w:r>
          </w:p>
        </w:tc>
        <w:tc>
          <w:tcPr>
            <w:tcW w:w="4680" w:type="dxa"/>
            <w:shd w:val="clear" w:color="auto" w:fill="auto"/>
            <w:tcMar>
              <w:top w:w="100" w:type="dxa"/>
              <w:left w:w="100" w:type="dxa"/>
              <w:bottom w:w="100" w:type="dxa"/>
              <w:right w:w="100" w:type="dxa"/>
            </w:tcMar>
          </w:tcPr>
          <w:p w:rsidR="003E2767" w:rsidRDefault="001F4A48">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84,657</w:t>
            </w:r>
          </w:p>
        </w:tc>
      </w:tr>
    </w:tbl>
    <w:p w:rsidR="003E2767" w:rsidRDefault="003E2767">
      <w:pPr>
        <w:rPr>
          <w:rFonts w:ascii="Times New Roman" w:eastAsia="Times New Roman" w:hAnsi="Times New Roman" w:cs="Times New Roman"/>
          <w:b/>
        </w:rPr>
      </w:pPr>
    </w:p>
    <w:p w:rsidR="003E2767" w:rsidRDefault="001F4A48">
      <w:pPr>
        <w:rPr>
          <w:rFonts w:ascii="Times New Roman" w:eastAsia="Times New Roman" w:hAnsi="Times New Roman" w:cs="Times New Roman"/>
        </w:rPr>
      </w:pPr>
      <w:r>
        <w:br w:type="page"/>
      </w:r>
    </w:p>
    <w:p w:rsidR="003E2767" w:rsidRDefault="001F4A48">
      <w:pPr>
        <w:rPr>
          <w:rFonts w:ascii="Times New Roman" w:eastAsia="Times New Roman" w:hAnsi="Times New Roman" w:cs="Times New Roman"/>
          <w:b/>
        </w:rPr>
      </w:pPr>
      <w:r>
        <w:rPr>
          <w:rFonts w:ascii="Times New Roman" w:eastAsia="Times New Roman" w:hAnsi="Times New Roman" w:cs="Times New Roman"/>
          <w:b/>
        </w:rPr>
        <w:t>Appendix 4: Map of Proposed Demerger of Dublin Bay North</w:t>
      </w:r>
    </w:p>
    <w:p w:rsidR="003E2767" w:rsidRDefault="003E2767">
      <w:pPr>
        <w:rPr>
          <w:rFonts w:ascii="Times New Roman" w:eastAsia="Times New Roman" w:hAnsi="Times New Roman" w:cs="Times New Roman"/>
          <w:b/>
        </w:rPr>
      </w:pPr>
    </w:p>
    <w:p w:rsidR="003E2767" w:rsidRDefault="001F4A48">
      <w:pPr>
        <w:ind w:left="720"/>
        <w:rPr>
          <w:rFonts w:ascii="Times New Roman" w:eastAsia="Times New Roman" w:hAnsi="Times New Roman" w:cs="Times New Roman"/>
          <w:b/>
        </w:rPr>
      </w:pPr>
      <w:r>
        <w:rPr>
          <w:rFonts w:ascii="Times New Roman" w:eastAsia="Times New Roman" w:hAnsi="Times New Roman" w:cs="Times New Roman"/>
          <w:b/>
          <w:noProof/>
          <w:lang w:val="en-IE" w:eastAsia="en-IE"/>
        </w:rPr>
        <w:drawing>
          <wp:inline distT="114300" distB="114300" distL="114300" distR="114300">
            <wp:extent cx="7772930" cy="46529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rot="5400000">
                      <a:off x="0" y="0"/>
                      <a:ext cx="7772930" cy="4652963"/>
                    </a:xfrm>
                    <a:prstGeom prst="rect">
                      <a:avLst/>
                    </a:prstGeom>
                    <a:ln/>
                  </pic:spPr>
                </pic:pic>
              </a:graphicData>
            </a:graphic>
          </wp:inline>
        </w:drawing>
      </w:r>
    </w:p>
    <w:sectPr w:rsidR="003E2767">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A48" w:rsidRDefault="001F4A48">
      <w:pPr>
        <w:spacing w:line="240" w:lineRule="auto"/>
      </w:pPr>
      <w:r>
        <w:separator/>
      </w:r>
    </w:p>
  </w:endnote>
  <w:endnote w:type="continuationSeparator" w:id="0">
    <w:p w:rsidR="001F4A48" w:rsidRDefault="001F4A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A48" w:rsidRDefault="001F4A48">
      <w:pPr>
        <w:spacing w:line="240" w:lineRule="auto"/>
      </w:pPr>
      <w:r>
        <w:separator/>
      </w:r>
    </w:p>
  </w:footnote>
  <w:footnote w:type="continuationSeparator" w:id="0">
    <w:p w:rsidR="001F4A48" w:rsidRDefault="001F4A48">
      <w:pPr>
        <w:spacing w:line="240" w:lineRule="auto"/>
      </w:pPr>
      <w:r>
        <w:continuationSeparator/>
      </w:r>
    </w:p>
  </w:footnote>
  <w:footnote w:id="1">
    <w:p w:rsidR="003E2767" w:rsidRDefault="001F4A48">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Census of Population 2022 - Preliminary Results, CSO. Available at: </w:t>
      </w:r>
      <w:hyperlink r:id="rId1">
        <w:r>
          <w:rPr>
            <w:rFonts w:ascii="Times New Roman" w:eastAsia="Times New Roman" w:hAnsi="Times New Roman" w:cs="Times New Roman"/>
            <w:color w:val="1155CC"/>
            <w:sz w:val="20"/>
            <w:szCs w:val="20"/>
            <w:u w:val="single"/>
          </w:rPr>
          <w:t>https://www.cso.ie/en/releasesandpublications/ep/p-cpr/censusofpopulation2022-preliminaryresults/</w:t>
        </w:r>
      </w:hyperlink>
      <w:r>
        <w:rPr>
          <w:rFonts w:ascii="Times New Roman" w:eastAsia="Times New Roman" w:hAnsi="Times New Roman" w:cs="Times New Roman"/>
          <w:sz w:val="20"/>
          <w:szCs w:val="20"/>
        </w:rPr>
        <w:t xml:space="preserve"> (Accessed: 9 April 2023).</w:t>
      </w:r>
    </w:p>
  </w:footnote>
  <w:footnote w:id="2">
    <w:p w:rsidR="003E2767" w:rsidRDefault="001F4A48">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Population and </w:t>
      </w:r>
      <w:proofErr w:type="spellStart"/>
      <w:r>
        <w:rPr>
          <w:rFonts w:ascii="Times New Roman" w:eastAsia="Times New Roman" w:hAnsi="Times New Roman" w:cs="Times New Roman"/>
          <w:sz w:val="20"/>
          <w:szCs w:val="20"/>
        </w:rPr>
        <w:t>Labour</w:t>
      </w:r>
      <w:proofErr w:type="spellEnd"/>
      <w:r>
        <w:rPr>
          <w:rFonts w:ascii="Times New Roman" w:eastAsia="Times New Roman" w:hAnsi="Times New Roman" w:cs="Times New Roman"/>
          <w:sz w:val="20"/>
          <w:szCs w:val="20"/>
        </w:rPr>
        <w:t xml:space="preserve"> Force Projections 2017 - 2051,</w:t>
      </w:r>
      <w:r>
        <w:rPr>
          <w:rFonts w:ascii="Times New Roman" w:eastAsia="Times New Roman" w:hAnsi="Times New Roman" w:cs="Times New Roman"/>
          <w:color w:val="07101A"/>
          <w:sz w:val="20"/>
          <w:szCs w:val="20"/>
        </w:rPr>
        <w:t xml:space="preserve"> CSO. Available at: </w:t>
      </w:r>
      <w:hyperlink r:id="rId2">
        <w:r>
          <w:rPr>
            <w:rFonts w:ascii="Times New Roman" w:eastAsia="Times New Roman" w:hAnsi="Times New Roman" w:cs="Times New Roman"/>
            <w:color w:val="1155CC"/>
            <w:sz w:val="20"/>
            <w:szCs w:val="20"/>
            <w:u w:val="single"/>
          </w:rPr>
          <w:t>https://www.cso.ie/en/releasesandpublications/ep/p-plfp/populationandlabourforceprojections2017-2051/populationprojectionsresults/</w:t>
        </w:r>
      </w:hyperlink>
      <w:r>
        <w:rPr>
          <w:rFonts w:ascii="Times New Roman" w:eastAsia="Times New Roman" w:hAnsi="Times New Roman" w:cs="Times New Roman"/>
          <w:sz w:val="20"/>
          <w:szCs w:val="20"/>
        </w:rPr>
        <w:t xml:space="preserve"> (Accessed: 9 April 2023).</w:t>
      </w:r>
    </w:p>
  </w:footnote>
  <w:footnote w:id="3">
    <w:p w:rsidR="003E2767" w:rsidRDefault="001F4A48">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202122"/>
          <w:sz w:val="19"/>
          <w:szCs w:val="19"/>
        </w:rPr>
        <w:t xml:space="preserve"> Country Comparisons - Population Growth Rate, Cia.gov. Available at: </w:t>
      </w:r>
      <w:hyperlink r:id="rId3">
        <w:r>
          <w:rPr>
            <w:rFonts w:ascii="Times New Roman" w:eastAsia="Times New Roman" w:hAnsi="Times New Roman" w:cs="Times New Roman"/>
            <w:color w:val="1155CC"/>
            <w:sz w:val="19"/>
            <w:szCs w:val="19"/>
            <w:u w:val="single"/>
          </w:rPr>
          <w:t>https://www.cia.gov/the-world-factbook/field/population-growth-rate/country-comparison</w:t>
        </w:r>
      </w:hyperlink>
      <w:r>
        <w:rPr>
          <w:rFonts w:ascii="Times New Roman" w:eastAsia="Times New Roman" w:hAnsi="Times New Roman" w:cs="Times New Roman"/>
          <w:color w:val="202122"/>
          <w:sz w:val="19"/>
          <w:szCs w:val="19"/>
        </w:rPr>
        <w:t xml:space="preserve"> (Accessed: 10 April 2023).</w:t>
      </w:r>
    </w:p>
  </w:footnote>
  <w:footnote w:id="4">
    <w:p w:rsidR="003E2767" w:rsidRDefault="001F4A48">
      <w:pPr>
        <w:spacing w:line="240" w:lineRule="auto"/>
        <w:rPr>
          <w:sz w:val="20"/>
          <w:szCs w:val="20"/>
        </w:rPr>
      </w:pPr>
      <w:r>
        <w:rPr>
          <w:vertAlign w:val="superscript"/>
        </w:rPr>
        <w:footnoteRef/>
      </w:r>
      <w:r>
        <w:rPr>
          <w:rFonts w:ascii="Times New Roman" w:eastAsia="Times New Roman" w:hAnsi="Times New Roman" w:cs="Times New Roman"/>
          <w:color w:val="202122"/>
          <w:sz w:val="19"/>
          <w:szCs w:val="19"/>
        </w:rPr>
        <w:t xml:space="preserve"> World Population Prospects 2022. United Nations Department of Economic and Social Affairs Population </w:t>
      </w:r>
      <w:proofErr w:type="gramStart"/>
      <w:r>
        <w:rPr>
          <w:rFonts w:ascii="Times New Roman" w:eastAsia="Times New Roman" w:hAnsi="Times New Roman" w:cs="Times New Roman"/>
          <w:color w:val="202122"/>
          <w:sz w:val="19"/>
          <w:szCs w:val="19"/>
        </w:rPr>
        <w:t>Division..</w:t>
      </w:r>
      <w:proofErr w:type="gramEnd"/>
    </w:p>
  </w:footnote>
  <w:footnote w:id="5">
    <w:p w:rsidR="003E2767" w:rsidRDefault="001F4A48">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Constituency Commission Report 2017, </w:t>
      </w:r>
      <w:proofErr w:type="spellStart"/>
      <w:r>
        <w:rPr>
          <w:rFonts w:ascii="Times New Roman" w:eastAsia="Times New Roman" w:hAnsi="Times New Roman" w:cs="Times New Roman"/>
          <w:i/>
          <w:sz w:val="20"/>
          <w:szCs w:val="20"/>
        </w:rPr>
        <w:t>Dáil</w:t>
      </w:r>
      <w:proofErr w:type="spellEnd"/>
      <w:r>
        <w:rPr>
          <w:rFonts w:ascii="Times New Roman" w:eastAsia="Times New Roman" w:hAnsi="Times New Roman" w:cs="Times New Roman"/>
          <w:i/>
          <w:sz w:val="20"/>
          <w:szCs w:val="20"/>
        </w:rPr>
        <w:t xml:space="preserve"> and European Parliament Constituencies</w:t>
      </w:r>
      <w:r>
        <w:rPr>
          <w:rFonts w:ascii="Times New Roman" w:eastAsia="Times New Roman" w:hAnsi="Times New Roman" w:cs="Times New Roman"/>
          <w:sz w:val="20"/>
          <w:szCs w:val="20"/>
        </w:rPr>
        <w:t xml:space="preserve">. Government Publications, 52 St. Stephen’s Green, Dublin 2. </w:t>
      </w:r>
    </w:p>
  </w:footnote>
  <w:footnote w:id="6">
    <w:p w:rsidR="003E2767" w:rsidRDefault="001F4A48">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Constituency Commission Report 2012, </w:t>
      </w:r>
      <w:proofErr w:type="spellStart"/>
      <w:r>
        <w:rPr>
          <w:rFonts w:ascii="Times New Roman" w:eastAsia="Times New Roman" w:hAnsi="Times New Roman" w:cs="Times New Roman"/>
          <w:i/>
          <w:sz w:val="20"/>
          <w:szCs w:val="20"/>
        </w:rPr>
        <w:t>Dáil</w:t>
      </w:r>
      <w:proofErr w:type="spellEnd"/>
      <w:r>
        <w:rPr>
          <w:rFonts w:ascii="Times New Roman" w:eastAsia="Times New Roman" w:hAnsi="Times New Roman" w:cs="Times New Roman"/>
          <w:i/>
          <w:sz w:val="20"/>
          <w:szCs w:val="20"/>
        </w:rPr>
        <w:t xml:space="preserve"> and European Parliament Constituencies</w:t>
      </w:r>
      <w:r>
        <w:rPr>
          <w:rFonts w:ascii="Times New Roman" w:eastAsia="Times New Roman" w:hAnsi="Times New Roman" w:cs="Times New Roman"/>
          <w:sz w:val="20"/>
          <w:szCs w:val="20"/>
        </w:rPr>
        <w:t xml:space="preserve">. Government Publications, Sun Alliance House, Molesworth Street, Dublin 2. </w:t>
      </w:r>
    </w:p>
  </w:footnote>
  <w:footnote w:id="7">
    <w:p w:rsidR="003E2767" w:rsidRDefault="001F4A48">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Electoral (Amendment) Act, 1961</w:t>
      </w:r>
    </w:p>
  </w:footnote>
  <w:footnote w:id="8">
    <w:p w:rsidR="003E2767" w:rsidRDefault="001F4A48">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 Census of Population 2022 - Preliminary Results, CSO. Available at: </w:t>
      </w:r>
      <w:hyperlink r:id="rId4">
        <w:r>
          <w:rPr>
            <w:rFonts w:ascii="Times New Roman" w:eastAsia="Times New Roman" w:hAnsi="Times New Roman" w:cs="Times New Roman"/>
            <w:color w:val="1155CC"/>
            <w:sz w:val="20"/>
            <w:szCs w:val="20"/>
            <w:u w:val="single"/>
          </w:rPr>
          <w:t>https://www.cso.ie/en/releasesandpublications/ep/p-cpr/censusofpopulation2022-preliminaryresults/</w:t>
        </w:r>
      </w:hyperlink>
      <w:r>
        <w:rPr>
          <w:rFonts w:ascii="Times New Roman" w:eastAsia="Times New Roman" w:hAnsi="Times New Roman" w:cs="Times New Roman"/>
          <w:sz w:val="20"/>
          <w:szCs w:val="20"/>
        </w:rPr>
        <w:t xml:space="preserve"> (Accessed: 9 April 2023).</w:t>
      </w:r>
    </w:p>
  </w:footnote>
  <w:footnote w:id="9">
    <w:p w:rsidR="003E2767" w:rsidRDefault="001F4A48">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 Census of Population 2022 - Preliminary Results, CSO. Available at: </w:t>
      </w:r>
      <w:hyperlink r:id="rId5">
        <w:r>
          <w:rPr>
            <w:rFonts w:ascii="Times New Roman" w:eastAsia="Times New Roman" w:hAnsi="Times New Roman" w:cs="Times New Roman"/>
            <w:color w:val="1155CC"/>
            <w:sz w:val="20"/>
            <w:szCs w:val="20"/>
            <w:u w:val="single"/>
          </w:rPr>
          <w:t>https://www.cso.ie/en/releasesandpublications/ep/p-cpr/censusofpopulation2022-preliminaryresults/</w:t>
        </w:r>
      </w:hyperlink>
      <w:r>
        <w:rPr>
          <w:rFonts w:ascii="Times New Roman" w:eastAsia="Times New Roman" w:hAnsi="Times New Roman" w:cs="Times New Roman"/>
          <w:sz w:val="20"/>
          <w:szCs w:val="20"/>
        </w:rPr>
        <w:t xml:space="preserve"> (Accessed: 9 April 2023).</w:t>
      </w:r>
    </w:p>
    <w:p w:rsidR="003E2767" w:rsidRDefault="003E2767">
      <w:pPr>
        <w:spacing w:line="240" w:lineRule="auto"/>
        <w:rPr>
          <w:sz w:val="20"/>
          <w:szCs w:val="20"/>
        </w:rPr>
      </w:pPr>
    </w:p>
  </w:footnote>
  <w:footnote w:id="10">
    <w:p w:rsidR="003E2767" w:rsidRDefault="001F4A48">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 Electoral (Amendment) Act, 1998</w:t>
      </w:r>
    </w:p>
  </w:footnote>
  <w:footnote w:id="11">
    <w:p w:rsidR="003E2767" w:rsidRDefault="001F4A48">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Electoral (Amendment) Act, 1974 and Electoral (Amendment) Act, 1998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767" w:rsidRDefault="003E276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1B25E1"/>
    <w:multiLevelType w:val="multilevel"/>
    <w:tmpl w:val="D5D628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F0B4008"/>
    <w:multiLevelType w:val="multilevel"/>
    <w:tmpl w:val="4DF63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4AA6BA1"/>
    <w:multiLevelType w:val="multilevel"/>
    <w:tmpl w:val="BC3E1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767"/>
    <w:rsid w:val="001F4A48"/>
    <w:rsid w:val="003E2767"/>
    <w:rsid w:val="00D67AAA"/>
    <w:rsid w:val="00F4133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E7BF5"/>
  <w15:docId w15:val="{232A2004-C89F-784B-8F3F-2C84F7526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ia.gov/the-world-factbook/field/population-growth-rate/country-comparison" TargetMode="External"/><Relationship Id="rId2" Type="http://schemas.openxmlformats.org/officeDocument/2006/relationships/hyperlink" Target="https://www.cso.ie/en/releasesandpublications/ep/p-plfp/populationandlabourforceprojections2017-2051/populationprojectionsresults/" TargetMode="External"/><Relationship Id="rId1" Type="http://schemas.openxmlformats.org/officeDocument/2006/relationships/hyperlink" Target="https://www.cso.ie/en/releasesandpublications/ep/p-cpr/censusofpopulation2022-preliminaryresults/" TargetMode="External"/><Relationship Id="rId5" Type="http://schemas.openxmlformats.org/officeDocument/2006/relationships/hyperlink" Target="https://www.cso.ie/en/releasesandpublications/ep/p-cpr/censusofpopulation2022-preliminaryresults/" TargetMode="External"/><Relationship Id="rId4" Type="http://schemas.openxmlformats.org/officeDocument/2006/relationships/hyperlink" Target="https://www.cso.ie/en/releasesandpublications/ep/p-cpr/censusofpopulation2022-preliminary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3281</Words>
  <Characters>18707</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Seamus Byrne (ELC)</dc:creator>
  <cp:lastModifiedBy>Seamus Byrne (ELC)</cp:lastModifiedBy>
  <cp:revision>2</cp:revision>
  <dcterms:created xsi:type="dcterms:W3CDTF">2023-05-11T08:24:00Z</dcterms:created>
  <dcterms:modified xsi:type="dcterms:W3CDTF">2023-05-11T08:24:00Z</dcterms:modified>
</cp:coreProperties>
</file>