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C2C" w:rsidRDefault="00185C2C" w:rsidP="00185C2C">
      <w:pPr>
        <w:pStyle w:val="NormalWeb"/>
        <w:spacing w:before="0" w:beforeAutospacing="0" w:after="0" w:afterAutospacing="0"/>
      </w:pPr>
      <w:r>
        <w:rPr>
          <w:rFonts w:ascii="Arial" w:hAnsi="Arial" w:cs="Arial"/>
          <w:color w:val="000000"/>
          <w:sz w:val="22"/>
          <w:szCs w:val="22"/>
        </w:rPr>
        <w:t xml:space="preserve">Dear Members of the </w:t>
      </w:r>
      <w:proofErr w:type="spellStart"/>
      <w:r>
        <w:rPr>
          <w:rFonts w:ascii="Arial" w:hAnsi="Arial" w:cs="Arial"/>
          <w:color w:val="000000"/>
          <w:sz w:val="22"/>
          <w:szCs w:val="22"/>
        </w:rPr>
        <w:t>Electorial</w:t>
      </w:r>
      <w:proofErr w:type="spellEnd"/>
      <w:r>
        <w:rPr>
          <w:rFonts w:ascii="Arial" w:hAnsi="Arial" w:cs="Arial"/>
          <w:color w:val="000000"/>
          <w:sz w:val="22"/>
          <w:szCs w:val="22"/>
        </w:rPr>
        <w:t xml:space="preserve"> Commission,</w:t>
      </w:r>
    </w:p>
    <w:p w:rsidR="00185C2C" w:rsidRDefault="00185C2C" w:rsidP="00185C2C"/>
    <w:p w:rsidR="00185C2C" w:rsidRDefault="00185C2C" w:rsidP="00185C2C">
      <w:pPr>
        <w:pStyle w:val="NormalWeb"/>
        <w:spacing w:before="0" w:beforeAutospacing="0" w:after="0" w:afterAutospacing="0"/>
      </w:pPr>
      <w:r>
        <w:rPr>
          <w:rFonts w:ascii="Arial" w:hAnsi="Arial" w:cs="Arial"/>
          <w:color w:val="000000"/>
          <w:sz w:val="22"/>
          <w:szCs w:val="22"/>
        </w:rPr>
        <w:t xml:space="preserve">I would like to submit a couple of personal observations, opinions &amp; suggestions in regards to the current arrangement of </w:t>
      </w:r>
      <w:proofErr w:type="spellStart"/>
      <w:r>
        <w:rPr>
          <w:rFonts w:ascii="Arial" w:hAnsi="Arial" w:cs="Arial"/>
          <w:color w:val="000000"/>
          <w:sz w:val="22"/>
          <w:szCs w:val="22"/>
        </w:rPr>
        <w:t>Dáil</w:t>
      </w:r>
      <w:proofErr w:type="spellEnd"/>
      <w:r>
        <w:rPr>
          <w:rFonts w:ascii="Arial" w:hAnsi="Arial" w:cs="Arial"/>
          <w:color w:val="000000"/>
          <w:sz w:val="22"/>
          <w:szCs w:val="22"/>
        </w:rPr>
        <w:t xml:space="preserve"> Constituencies (with particular regards to the County of Meath) and also comment on the arrangement of European Parliament Constituencies.</w:t>
      </w:r>
    </w:p>
    <w:p w:rsidR="00185C2C" w:rsidRDefault="00185C2C" w:rsidP="00185C2C"/>
    <w:p w:rsidR="00185C2C" w:rsidRDefault="00185C2C" w:rsidP="00185C2C">
      <w:pPr>
        <w:pStyle w:val="NormalWeb"/>
        <w:spacing w:before="0" w:beforeAutospacing="0" w:after="0" w:afterAutospacing="0"/>
      </w:pPr>
      <w:proofErr w:type="spellStart"/>
      <w:r>
        <w:rPr>
          <w:rFonts w:ascii="Arial" w:hAnsi="Arial" w:cs="Arial"/>
          <w:b/>
          <w:bCs/>
          <w:color w:val="000000"/>
          <w:sz w:val="22"/>
          <w:szCs w:val="22"/>
        </w:rPr>
        <w:t>Dáil</w:t>
      </w:r>
      <w:proofErr w:type="spellEnd"/>
      <w:r>
        <w:rPr>
          <w:rFonts w:ascii="Arial" w:hAnsi="Arial" w:cs="Arial"/>
          <w:b/>
          <w:bCs/>
          <w:color w:val="000000"/>
          <w:sz w:val="22"/>
          <w:szCs w:val="22"/>
        </w:rPr>
        <w:t xml:space="preserve"> Constituencies: </w:t>
      </w:r>
    </w:p>
    <w:p w:rsidR="00185C2C" w:rsidRDefault="00185C2C" w:rsidP="00185C2C">
      <w:pPr>
        <w:pStyle w:val="NormalWeb"/>
        <w:spacing w:before="0" w:beforeAutospacing="0" w:after="0" w:afterAutospacing="0"/>
      </w:pPr>
      <w:proofErr w:type="gramStart"/>
      <w:r>
        <w:rPr>
          <w:rFonts w:ascii="Arial" w:hAnsi="Arial" w:cs="Arial"/>
          <w:color w:val="000000"/>
          <w:sz w:val="22"/>
          <w:szCs w:val="22"/>
        </w:rPr>
        <w:t>Firstly</w:t>
      </w:r>
      <w:proofErr w:type="gramEnd"/>
      <w:r>
        <w:rPr>
          <w:rFonts w:ascii="Arial" w:hAnsi="Arial" w:cs="Arial"/>
          <w:color w:val="000000"/>
          <w:sz w:val="22"/>
          <w:szCs w:val="22"/>
        </w:rPr>
        <w:t xml:space="preserve"> on the current </w:t>
      </w:r>
      <w:proofErr w:type="spellStart"/>
      <w:r>
        <w:rPr>
          <w:rFonts w:ascii="Arial" w:hAnsi="Arial" w:cs="Arial"/>
          <w:color w:val="000000"/>
          <w:sz w:val="22"/>
          <w:szCs w:val="22"/>
        </w:rPr>
        <w:t>Dáil</w:t>
      </w:r>
      <w:proofErr w:type="spellEnd"/>
      <w:r>
        <w:rPr>
          <w:rFonts w:ascii="Arial" w:hAnsi="Arial" w:cs="Arial"/>
          <w:color w:val="000000"/>
          <w:sz w:val="22"/>
          <w:szCs w:val="22"/>
        </w:rPr>
        <w:t xml:space="preserve"> constituency arrangement for County Meath since the previous constituency review in 2017. It left a situation (</w:t>
      </w:r>
      <w:r>
        <w:rPr>
          <w:rFonts w:ascii="Arial" w:hAnsi="Arial" w:cs="Arial"/>
          <w:i/>
          <w:iCs/>
          <w:color w:val="000000"/>
          <w:sz w:val="22"/>
          <w:szCs w:val="22"/>
        </w:rPr>
        <w:t xml:space="preserve">where in order to maintain the ratio between the number of </w:t>
      </w:r>
      <w:proofErr w:type="spellStart"/>
      <w:r>
        <w:rPr>
          <w:rFonts w:ascii="Arial" w:hAnsi="Arial" w:cs="Arial"/>
          <w:i/>
          <w:iCs/>
          <w:color w:val="000000"/>
          <w:sz w:val="22"/>
          <w:szCs w:val="22"/>
        </w:rPr>
        <w:t>Dáil</w:t>
      </w:r>
      <w:proofErr w:type="spellEnd"/>
      <w:r>
        <w:rPr>
          <w:rFonts w:ascii="Arial" w:hAnsi="Arial" w:cs="Arial"/>
          <w:i/>
          <w:iCs/>
          <w:color w:val="000000"/>
          <w:sz w:val="22"/>
          <w:szCs w:val="22"/>
        </w:rPr>
        <w:t xml:space="preserve"> members to be elected at any time for each constituency and the population of each constituency (as ascertained at the last preceding census), be the same throughout the country</w:t>
      </w:r>
      <w:r>
        <w:rPr>
          <w:rFonts w:ascii="Arial" w:hAnsi="Arial" w:cs="Arial"/>
          <w:color w:val="000000"/>
          <w:sz w:val="22"/>
          <w:szCs w:val="22"/>
        </w:rPr>
        <w:t xml:space="preserve">) that the area of County Meath ended up being split between four different </w:t>
      </w:r>
      <w:proofErr w:type="spellStart"/>
      <w:r>
        <w:rPr>
          <w:rFonts w:ascii="Arial" w:hAnsi="Arial" w:cs="Arial"/>
          <w:color w:val="000000"/>
          <w:sz w:val="22"/>
          <w:szCs w:val="22"/>
        </w:rPr>
        <w:t>Dáil</w:t>
      </w:r>
      <w:proofErr w:type="spellEnd"/>
      <w:r>
        <w:rPr>
          <w:rFonts w:ascii="Arial" w:hAnsi="Arial" w:cs="Arial"/>
          <w:color w:val="000000"/>
          <w:sz w:val="22"/>
          <w:szCs w:val="22"/>
        </w:rPr>
        <w:t xml:space="preserve"> constituencies with multiple breaches of the county boundaries which in my own view is an intolerable situation and arrangement to maintain.</w:t>
      </w:r>
    </w:p>
    <w:p w:rsidR="00185C2C" w:rsidRDefault="00185C2C" w:rsidP="00185C2C">
      <w:pPr>
        <w:pStyle w:val="NormalWeb"/>
        <w:spacing w:before="0" w:beforeAutospacing="0" w:after="0" w:afterAutospacing="0"/>
      </w:pPr>
      <w:proofErr w:type="gramStart"/>
      <w:r>
        <w:rPr>
          <w:rFonts w:ascii="Arial" w:hAnsi="Arial" w:cs="Arial"/>
          <w:color w:val="000000"/>
          <w:sz w:val="22"/>
          <w:szCs w:val="22"/>
        </w:rPr>
        <w:t>Specifically</w:t>
      </w:r>
      <w:proofErr w:type="gramEnd"/>
      <w:r>
        <w:rPr>
          <w:rFonts w:ascii="Arial" w:hAnsi="Arial" w:cs="Arial"/>
          <w:color w:val="000000"/>
          <w:sz w:val="22"/>
          <w:szCs w:val="22"/>
        </w:rPr>
        <w:t xml:space="preserve"> those areas of Meath-East that were transferred into the Cavan/Monaghan &amp; areas that remained within the Louth/East-Meath constituencies.</w:t>
      </w:r>
    </w:p>
    <w:p w:rsidR="00185C2C" w:rsidRDefault="00185C2C" w:rsidP="00185C2C">
      <w:pPr>
        <w:pStyle w:val="NormalWeb"/>
        <w:spacing w:before="0" w:beforeAutospacing="0" w:after="0" w:afterAutospacing="0"/>
      </w:pPr>
      <w:r>
        <w:rPr>
          <w:rFonts w:ascii="Arial" w:hAnsi="Arial" w:cs="Arial"/>
          <w:color w:val="000000"/>
          <w:sz w:val="22"/>
          <w:szCs w:val="22"/>
        </w:rPr>
        <w:t>I will state firstly that my personal preference would be that it’s immensely preferable if these areas could be transferred back into Meath-East and restore the external Meath county boundary integrity for the Meath-East &amp; Meath-West constituencies.</w:t>
      </w:r>
    </w:p>
    <w:p w:rsidR="00185C2C" w:rsidRDefault="00185C2C" w:rsidP="00185C2C">
      <w:pPr>
        <w:pStyle w:val="NormalWeb"/>
        <w:spacing w:before="0" w:beforeAutospacing="0" w:after="0" w:afterAutospacing="0"/>
      </w:pPr>
      <w:r>
        <w:rPr>
          <w:rFonts w:ascii="Arial" w:hAnsi="Arial" w:cs="Arial"/>
          <w:color w:val="000000"/>
          <w:sz w:val="22"/>
          <w:szCs w:val="22"/>
        </w:rPr>
        <w:t xml:space="preserve">On the back of the preliminary 2022 Census results, the currently configured 3-seat Meath-East constituency now breaches the constitutional ratio of </w:t>
      </w:r>
      <w:proofErr w:type="spellStart"/>
      <w:r>
        <w:rPr>
          <w:rFonts w:ascii="Arial" w:hAnsi="Arial" w:cs="Arial"/>
          <w:color w:val="000000"/>
          <w:sz w:val="22"/>
          <w:szCs w:val="22"/>
        </w:rPr>
        <w:t>Dáil</w:t>
      </w:r>
      <w:proofErr w:type="spellEnd"/>
      <w:r>
        <w:rPr>
          <w:rFonts w:ascii="Arial" w:hAnsi="Arial" w:cs="Arial"/>
          <w:color w:val="000000"/>
          <w:sz w:val="22"/>
          <w:szCs w:val="22"/>
        </w:rPr>
        <w:t xml:space="preserve"> seats to the population. This would necessitate the addition of a fourth </w:t>
      </w:r>
      <w:proofErr w:type="spellStart"/>
      <w:r>
        <w:rPr>
          <w:rFonts w:ascii="Arial" w:hAnsi="Arial" w:cs="Arial"/>
          <w:color w:val="000000"/>
          <w:sz w:val="22"/>
          <w:szCs w:val="22"/>
        </w:rPr>
        <w:t>Dáil</w:t>
      </w:r>
      <w:proofErr w:type="spellEnd"/>
      <w:r>
        <w:rPr>
          <w:rFonts w:ascii="Arial" w:hAnsi="Arial" w:cs="Arial"/>
          <w:color w:val="000000"/>
          <w:sz w:val="22"/>
          <w:szCs w:val="22"/>
        </w:rPr>
        <w:t xml:space="preserve"> seat to be added, noting though that the ratio of </w:t>
      </w:r>
      <w:proofErr w:type="spellStart"/>
      <w:r>
        <w:rPr>
          <w:rFonts w:ascii="Arial" w:hAnsi="Arial" w:cs="Arial"/>
          <w:color w:val="000000"/>
          <w:sz w:val="22"/>
          <w:szCs w:val="22"/>
        </w:rPr>
        <w:t>Dáil</w:t>
      </w:r>
      <w:proofErr w:type="spellEnd"/>
      <w:r>
        <w:rPr>
          <w:rFonts w:ascii="Arial" w:hAnsi="Arial" w:cs="Arial"/>
          <w:color w:val="000000"/>
          <w:sz w:val="22"/>
          <w:szCs w:val="22"/>
        </w:rPr>
        <w:t xml:space="preserve"> seats to the population in that situation will be approximately </w:t>
      </w:r>
      <w:proofErr w:type="gramStart"/>
      <w:r>
        <w:rPr>
          <w:rFonts w:ascii="Arial" w:hAnsi="Arial" w:cs="Arial"/>
          <w:color w:val="000000"/>
          <w:sz w:val="22"/>
          <w:szCs w:val="22"/>
        </w:rPr>
        <w:t>1:24,666</w:t>
      </w:r>
      <w:proofErr w:type="gramEnd"/>
      <w:r>
        <w:rPr>
          <w:rFonts w:ascii="Arial" w:hAnsi="Arial" w:cs="Arial"/>
          <w:color w:val="000000"/>
          <w:sz w:val="22"/>
          <w:szCs w:val="22"/>
        </w:rPr>
        <w:t>.</w:t>
      </w:r>
    </w:p>
    <w:p w:rsidR="00185C2C" w:rsidRDefault="00185C2C" w:rsidP="00185C2C">
      <w:pPr>
        <w:pStyle w:val="NormalWeb"/>
        <w:spacing w:before="0" w:beforeAutospacing="0" w:after="0" w:afterAutospacing="0"/>
      </w:pPr>
      <w:r>
        <w:rPr>
          <w:rFonts w:ascii="Arial" w:hAnsi="Arial" w:cs="Arial"/>
          <w:color w:val="000000"/>
          <w:sz w:val="22"/>
          <w:szCs w:val="22"/>
        </w:rPr>
        <w:t>However if the commission were to see fit to recommend to transfer back to Meath-East those parts of County Meath currently in the Cavan/Monaghan &amp; Louth/East-Meath constituencies, you would have then a four seat Meath-East constituency with a TD/Population ratio of 1:32,691 which would necessitate a “fifth seat” apportioned to this region which I would recognise as being exceptional but it would place the TD/Population ratio at 1:26,156 approximately (</w:t>
      </w:r>
      <w:r>
        <w:rPr>
          <w:rFonts w:ascii="Arial" w:hAnsi="Arial" w:cs="Arial"/>
          <w:i/>
          <w:iCs/>
          <w:color w:val="000000"/>
          <w:sz w:val="22"/>
          <w:szCs w:val="22"/>
        </w:rPr>
        <w:t xml:space="preserve">It should be noted also that a knock-on effect of moving those areas back into the Meath-East Constituency is that the TD/Population ratios for both the Cavan/Monaghan &amp; reconfigured Louth constituencies based on the preliminary 2022 Census figures would therefore come back within the constitutionally allowed ratios for their existing arrangement of returning five </w:t>
      </w:r>
      <w:proofErr w:type="spellStart"/>
      <w:r>
        <w:rPr>
          <w:rFonts w:ascii="Arial" w:hAnsi="Arial" w:cs="Arial"/>
          <w:i/>
          <w:iCs/>
          <w:color w:val="000000"/>
          <w:sz w:val="22"/>
          <w:szCs w:val="22"/>
        </w:rPr>
        <w:t>Dáil</w:t>
      </w:r>
      <w:proofErr w:type="spellEnd"/>
      <w:r>
        <w:rPr>
          <w:rFonts w:ascii="Arial" w:hAnsi="Arial" w:cs="Arial"/>
          <w:i/>
          <w:iCs/>
          <w:color w:val="000000"/>
          <w:sz w:val="22"/>
          <w:szCs w:val="22"/>
        </w:rPr>
        <w:t xml:space="preserve"> members each</w:t>
      </w:r>
      <w:r>
        <w:rPr>
          <w:rFonts w:ascii="Arial" w:hAnsi="Arial" w:cs="Arial"/>
          <w:color w:val="000000"/>
          <w:sz w:val="22"/>
          <w:szCs w:val="22"/>
        </w:rPr>
        <w:t>).</w:t>
      </w:r>
    </w:p>
    <w:p w:rsidR="00185C2C" w:rsidRDefault="00185C2C" w:rsidP="00185C2C">
      <w:pPr>
        <w:pStyle w:val="NormalWeb"/>
        <w:spacing w:before="0" w:beforeAutospacing="0" w:after="0" w:afterAutospacing="0"/>
      </w:pPr>
      <w:r>
        <w:rPr>
          <w:rFonts w:ascii="Arial" w:hAnsi="Arial" w:cs="Arial"/>
          <w:color w:val="000000"/>
          <w:sz w:val="22"/>
          <w:szCs w:val="22"/>
        </w:rPr>
        <w:t xml:space="preserve">Looking towards Meath-West, the preliminary 2022 Census results show that this currently configured 3-seat constituency also breaches the constitutional ratio of </w:t>
      </w:r>
      <w:proofErr w:type="spellStart"/>
      <w:r>
        <w:rPr>
          <w:rFonts w:ascii="Arial" w:hAnsi="Arial" w:cs="Arial"/>
          <w:color w:val="000000"/>
          <w:sz w:val="22"/>
          <w:szCs w:val="22"/>
        </w:rPr>
        <w:t>Dáil</w:t>
      </w:r>
      <w:proofErr w:type="spellEnd"/>
      <w:r>
        <w:rPr>
          <w:rFonts w:ascii="Arial" w:hAnsi="Arial" w:cs="Arial"/>
          <w:color w:val="000000"/>
          <w:sz w:val="22"/>
          <w:szCs w:val="22"/>
        </w:rPr>
        <w:t xml:space="preserve"> seats to the population. Considering that this constituency also includes an eastern portion of County Westmeath (</w:t>
      </w:r>
      <w:r>
        <w:rPr>
          <w:rFonts w:ascii="Arial" w:hAnsi="Arial" w:cs="Arial"/>
          <w:i/>
          <w:iCs/>
          <w:color w:val="000000"/>
          <w:sz w:val="22"/>
          <w:szCs w:val="22"/>
        </w:rPr>
        <w:t>and also observing that the currently configured four-seat Longford-Westmeath constituency also is breaching the constitutional TD/Population ratio per the preliminary 2022 Census results</w:t>
      </w:r>
      <w:bookmarkStart w:id="0" w:name="_GoBack"/>
      <w:r>
        <w:rPr>
          <w:rFonts w:ascii="Arial" w:hAnsi="Arial" w:cs="Arial"/>
          <w:color w:val="000000"/>
          <w:sz w:val="22"/>
          <w:szCs w:val="22"/>
        </w:rPr>
        <w:t>), the easiest solution would be to move the area of Westmeath currently within the Meath-West Constituency back into and add an additional fifth seat to an enlarged Longford-Westmeath constituency that would maintain the external county boundary integrity of the two counties together. The added benefit of this is that the remaining area of the Meath-West constituen</w:t>
      </w:r>
      <w:bookmarkEnd w:id="0"/>
      <w:r>
        <w:rPr>
          <w:rFonts w:ascii="Arial" w:hAnsi="Arial" w:cs="Arial"/>
          <w:color w:val="000000"/>
          <w:sz w:val="22"/>
          <w:szCs w:val="22"/>
        </w:rPr>
        <w:t>cy would come back within the permitted constitutional ratios for a three seat constituency.</w:t>
      </w:r>
    </w:p>
    <w:p w:rsidR="00185C2C" w:rsidRDefault="00185C2C" w:rsidP="00185C2C">
      <w:pPr>
        <w:pStyle w:val="NormalWeb"/>
        <w:spacing w:before="0" w:beforeAutospacing="0" w:after="0" w:afterAutospacing="0"/>
      </w:pPr>
      <w:r>
        <w:rPr>
          <w:rFonts w:ascii="Arial" w:hAnsi="Arial" w:cs="Arial"/>
          <w:color w:val="000000"/>
          <w:sz w:val="22"/>
          <w:szCs w:val="22"/>
        </w:rPr>
        <w:t>Now with these changes, County Meath would be split into two constituencies returning eight TD’s which is the upper-middle range of the TD/Population ratio per for County Meath as a whole from the preliminary 2022 Census results. However instead of having the county split between one western 3-seat and one eastern 5-seat constituency, the commission could explore the opportunity to have an even arrangement of 2xFour-seat Constituencies split under the current East/West split (or possibly reconstituted on a North/South split).</w:t>
      </w:r>
    </w:p>
    <w:p w:rsidR="00185C2C" w:rsidRDefault="00185C2C" w:rsidP="00185C2C">
      <w:pPr>
        <w:pStyle w:val="NormalWeb"/>
        <w:spacing w:before="0" w:beforeAutospacing="0" w:after="0" w:afterAutospacing="0"/>
      </w:pPr>
      <w:r>
        <w:rPr>
          <w:rFonts w:ascii="Arial" w:hAnsi="Arial" w:cs="Arial"/>
          <w:color w:val="000000"/>
          <w:sz w:val="22"/>
          <w:szCs w:val="22"/>
        </w:rPr>
        <w:t xml:space="preserve">As previously mentioned, while my preference is for the area of County Meath to be retained in the minimum possible number of constituencies possible and retain external county boundary integrity (as recommended in my preferences above) I do note from reading already published submissions that there is a sentiment (though in my view a minority!) to </w:t>
      </w:r>
      <w:r>
        <w:rPr>
          <w:rFonts w:ascii="Arial" w:hAnsi="Arial" w:cs="Arial"/>
          <w:color w:val="000000"/>
          <w:sz w:val="22"/>
          <w:szCs w:val="22"/>
        </w:rPr>
        <w:lastRenderedPageBreak/>
        <w:t>have those areas of eastern County Meath kept in the Louth constituency for no other reason that it is in a “natural hinterland” for Drogheda.</w:t>
      </w:r>
    </w:p>
    <w:p w:rsidR="00185C2C" w:rsidRDefault="00185C2C" w:rsidP="00185C2C">
      <w:pPr>
        <w:pStyle w:val="NormalWeb"/>
        <w:spacing w:before="0" w:beforeAutospacing="0" w:after="0" w:afterAutospacing="0"/>
      </w:pPr>
      <w:r>
        <w:rPr>
          <w:rFonts w:ascii="Arial" w:hAnsi="Arial" w:cs="Arial"/>
          <w:color w:val="000000"/>
          <w:sz w:val="22"/>
          <w:szCs w:val="22"/>
        </w:rPr>
        <w:t xml:space="preserve">My view on this sentiment is that because of the situation that the Louth-East Meath constituency as currently constituted is already breaching the TD/Population ratio for a five seat constituency, the only way I can see a scenario of that view being satisfied is if the Commission recommended the creation of a new three seat “Boyne Constituency” that would be made up of all of Southern County Louth south of (but not including) </w:t>
      </w:r>
      <w:proofErr w:type="spellStart"/>
      <w:r>
        <w:rPr>
          <w:rFonts w:ascii="Arial" w:hAnsi="Arial" w:cs="Arial"/>
          <w:color w:val="000000"/>
          <w:sz w:val="22"/>
          <w:szCs w:val="22"/>
        </w:rPr>
        <w:t>Dunleer</w:t>
      </w:r>
      <w:proofErr w:type="spellEnd"/>
      <w:r>
        <w:rPr>
          <w:rFonts w:ascii="Arial" w:hAnsi="Arial" w:cs="Arial"/>
          <w:color w:val="000000"/>
          <w:sz w:val="22"/>
          <w:szCs w:val="22"/>
        </w:rPr>
        <w:t xml:space="preserve">, Drogheda and all areas of County Meath east of (and including) </w:t>
      </w:r>
      <w:proofErr w:type="spellStart"/>
      <w:r>
        <w:rPr>
          <w:rFonts w:ascii="Arial" w:hAnsi="Arial" w:cs="Arial"/>
          <w:color w:val="000000"/>
          <w:sz w:val="22"/>
          <w:szCs w:val="22"/>
        </w:rPr>
        <w:t>Duleek</w:t>
      </w:r>
      <w:proofErr w:type="spellEnd"/>
      <w:r>
        <w:rPr>
          <w:rFonts w:ascii="Arial" w:hAnsi="Arial" w:cs="Arial"/>
          <w:color w:val="000000"/>
          <w:sz w:val="22"/>
          <w:szCs w:val="22"/>
        </w:rPr>
        <w:t>.</w:t>
      </w:r>
    </w:p>
    <w:p w:rsidR="00185C2C" w:rsidRDefault="00185C2C" w:rsidP="00185C2C"/>
    <w:p w:rsidR="00185C2C" w:rsidRDefault="00185C2C" w:rsidP="00185C2C">
      <w:pPr>
        <w:pStyle w:val="NormalWeb"/>
        <w:spacing w:before="0" w:beforeAutospacing="0" w:after="0" w:afterAutospacing="0"/>
      </w:pPr>
      <w:r>
        <w:rPr>
          <w:rFonts w:ascii="Arial" w:hAnsi="Arial" w:cs="Arial"/>
          <w:b/>
          <w:bCs/>
          <w:color w:val="000000"/>
          <w:sz w:val="22"/>
          <w:szCs w:val="22"/>
        </w:rPr>
        <w:t xml:space="preserve">European </w:t>
      </w:r>
      <w:proofErr w:type="spellStart"/>
      <w:r>
        <w:rPr>
          <w:rFonts w:ascii="Arial" w:hAnsi="Arial" w:cs="Arial"/>
          <w:b/>
          <w:bCs/>
          <w:color w:val="000000"/>
          <w:sz w:val="22"/>
          <w:szCs w:val="22"/>
        </w:rPr>
        <w:t>Parliment</w:t>
      </w:r>
      <w:proofErr w:type="spellEnd"/>
      <w:r>
        <w:rPr>
          <w:rFonts w:ascii="Arial" w:hAnsi="Arial" w:cs="Arial"/>
          <w:b/>
          <w:bCs/>
          <w:color w:val="000000"/>
          <w:sz w:val="22"/>
          <w:szCs w:val="22"/>
        </w:rPr>
        <w:t xml:space="preserve"> Constituencies: </w:t>
      </w:r>
    </w:p>
    <w:p w:rsidR="00185C2C" w:rsidRDefault="00185C2C" w:rsidP="00185C2C">
      <w:pPr>
        <w:pStyle w:val="NormalWeb"/>
        <w:spacing w:before="0" w:beforeAutospacing="0" w:after="0" w:afterAutospacing="0"/>
      </w:pPr>
      <w:r>
        <w:rPr>
          <w:rFonts w:ascii="Arial" w:hAnsi="Arial" w:cs="Arial"/>
          <w:color w:val="000000"/>
          <w:sz w:val="22"/>
          <w:szCs w:val="22"/>
        </w:rPr>
        <w:t>Moving onto the European parliament constituencies. With the prospect that Ireland will have at least fourteen seats come the next European Parliament election and given (with the exception of the Dublin constituency) the vast geographic nature of the existing constituencies.</w:t>
      </w:r>
    </w:p>
    <w:p w:rsidR="00185C2C" w:rsidRDefault="00185C2C" w:rsidP="00185C2C">
      <w:pPr>
        <w:pStyle w:val="NormalWeb"/>
        <w:spacing w:before="0" w:beforeAutospacing="0" w:after="0" w:afterAutospacing="0"/>
      </w:pPr>
      <w:r>
        <w:rPr>
          <w:rFonts w:ascii="Arial" w:hAnsi="Arial" w:cs="Arial"/>
          <w:color w:val="000000"/>
          <w:sz w:val="22"/>
          <w:szCs w:val="22"/>
        </w:rPr>
        <w:t>I would strongly recommend that the commission consider re-organising the European Parliament constituencies close to the constituency boundaries used up until 2004.</w:t>
      </w:r>
    </w:p>
    <w:p w:rsidR="00185C2C" w:rsidRDefault="00185C2C" w:rsidP="00185C2C">
      <w:pPr>
        <w:pStyle w:val="NormalWeb"/>
        <w:spacing w:before="0" w:beforeAutospacing="0" w:after="0" w:afterAutospacing="0"/>
      </w:pPr>
      <w:r>
        <w:rPr>
          <w:rFonts w:ascii="Arial" w:hAnsi="Arial" w:cs="Arial"/>
          <w:color w:val="000000"/>
          <w:sz w:val="22"/>
          <w:szCs w:val="22"/>
        </w:rPr>
        <w:t>Given that the overall national population in the preliminary 2022 Census results divided by the expected number of MEP’s (14) gives a ratio of one MEP per 365,967 of the population approximately.</w:t>
      </w:r>
    </w:p>
    <w:p w:rsidR="00185C2C" w:rsidRDefault="00185C2C" w:rsidP="00185C2C">
      <w:pPr>
        <w:pStyle w:val="NormalWeb"/>
        <w:spacing w:before="0" w:beforeAutospacing="0" w:after="0" w:afterAutospacing="0"/>
      </w:pPr>
      <w:r>
        <w:rPr>
          <w:rFonts w:ascii="Arial" w:hAnsi="Arial" w:cs="Arial"/>
          <w:color w:val="000000"/>
          <w:sz w:val="22"/>
          <w:szCs w:val="22"/>
        </w:rPr>
        <w:t>I would suggest that the constituencies be organised along the following lines:</w:t>
      </w:r>
    </w:p>
    <w:p w:rsidR="00185C2C" w:rsidRDefault="00185C2C" w:rsidP="00185C2C">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Dublin Constituency - 4 MEP’s (Dublin City &amp; County)</w:t>
      </w:r>
    </w:p>
    <w:p w:rsidR="00185C2C" w:rsidRDefault="00185C2C" w:rsidP="00185C2C">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Leinster Constituency - 4 MEP’s (Province of Leinster excluding Dublin)</w:t>
      </w:r>
    </w:p>
    <w:p w:rsidR="00185C2C" w:rsidRDefault="00185C2C" w:rsidP="00185C2C">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South Constituency - 3 MEP’s (Province of Munster excluding Clare)</w:t>
      </w:r>
    </w:p>
    <w:p w:rsidR="00185C2C" w:rsidRDefault="00185C2C" w:rsidP="00185C2C">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Atlantic Constituency - 3 MEP’s (Province of Connaught plus Counties Clare, Cavan, Donegal &amp; Monaghan)</w:t>
      </w:r>
    </w:p>
    <w:p w:rsidR="00185C2C" w:rsidRDefault="00185C2C" w:rsidP="00185C2C"/>
    <w:p w:rsidR="00185C2C" w:rsidRDefault="00185C2C" w:rsidP="00185C2C">
      <w:pPr>
        <w:pStyle w:val="NormalWeb"/>
        <w:spacing w:before="0" w:beforeAutospacing="0" w:after="0" w:afterAutospacing="0"/>
      </w:pPr>
      <w:r>
        <w:rPr>
          <w:rFonts w:ascii="Arial" w:hAnsi="Arial" w:cs="Arial"/>
          <w:color w:val="000000"/>
          <w:sz w:val="22"/>
          <w:szCs w:val="22"/>
        </w:rPr>
        <w:t>While the Dublin &amp; Leinster constituencies follow recognized County/Provincial boundaries. The “Atlantic” constituency as suggested above follows a more geographic boundary as it for the most part covers areas West of the River Shannon on the Atlantic coastline and/or the border with Northern Ireland.</w:t>
      </w:r>
    </w:p>
    <w:p w:rsidR="00185C2C" w:rsidRDefault="00185C2C" w:rsidP="00185C2C">
      <w:pPr>
        <w:pStyle w:val="NormalWeb"/>
        <w:spacing w:before="0" w:beforeAutospacing="0" w:after="0" w:afterAutospacing="0"/>
      </w:pPr>
      <w:r>
        <w:rPr>
          <w:rFonts w:ascii="Arial" w:hAnsi="Arial" w:cs="Arial"/>
          <w:color w:val="000000"/>
          <w:sz w:val="22"/>
          <w:szCs w:val="22"/>
        </w:rPr>
        <w:t>I also would say that obviously because there is a variance in the ratios between these constituencies, however they do represent areas that would be more relatable.</w:t>
      </w:r>
    </w:p>
    <w:p w:rsidR="00185C2C" w:rsidRDefault="00185C2C" w:rsidP="00185C2C">
      <w:pPr>
        <w:pStyle w:val="NormalWeb"/>
        <w:spacing w:before="0" w:beforeAutospacing="0" w:after="0" w:afterAutospacing="0"/>
      </w:pPr>
      <w:proofErr w:type="gramStart"/>
      <w:r>
        <w:rPr>
          <w:rFonts w:ascii="Arial" w:hAnsi="Arial" w:cs="Arial"/>
          <w:color w:val="000000"/>
          <w:sz w:val="22"/>
          <w:szCs w:val="22"/>
        </w:rPr>
        <w:t>However</w:t>
      </w:r>
      <w:proofErr w:type="gramEnd"/>
      <w:r>
        <w:rPr>
          <w:rFonts w:ascii="Arial" w:hAnsi="Arial" w:cs="Arial"/>
          <w:color w:val="000000"/>
          <w:sz w:val="22"/>
          <w:szCs w:val="22"/>
        </w:rPr>
        <w:t xml:space="preserve"> if my understanding of relevant reports in the public realm is correct and there is a possibility of a fifteenth seat being allocated. I would suggest for balancing of ratios that any such seat be added to the suggested “South” constituency above.</w:t>
      </w:r>
    </w:p>
    <w:p w:rsidR="00185C2C" w:rsidRDefault="00185C2C" w:rsidP="00185C2C"/>
    <w:p w:rsidR="00185C2C" w:rsidRDefault="00185C2C" w:rsidP="00185C2C">
      <w:pPr>
        <w:pStyle w:val="NormalWeb"/>
        <w:spacing w:before="0" w:beforeAutospacing="0" w:after="0" w:afterAutospacing="0"/>
      </w:pPr>
      <w:proofErr w:type="gramStart"/>
      <w:r>
        <w:rPr>
          <w:rFonts w:ascii="Arial" w:hAnsi="Arial" w:cs="Arial"/>
          <w:color w:val="000000"/>
          <w:sz w:val="22"/>
          <w:szCs w:val="22"/>
        </w:rPr>
        <w:t>Finally</w:t>
      </w:r>
      <w:proofErr w:type="gramEnd"/>
      <w:r>
        <w:rPr>
          <w:rFonts w:ascii="Arial" w:hAnsi="Arial" w:cs="Arial"/>
          <w:color w:val="000000"/>
          <w:sz w:val="22"/>
          <w:szCs w:val="22"/>
        </w:rPr>
        <w:t xml:space="preserve"> I would like to thank the commission for the opportunity to submit observations, opinions &amp; suggestions on the above and wish you all well in your work over the next few months.</w:t>
      </w:r>
    </w:p>
    <w:p w:rsidR="00185C2C" w:rsidRDefault="00185C2C" w:rsidP="00185C2C">
      <w:pPr>
        <w:pStyle w:val="NormalWeb"/>
        <w:spacing w:before="0" w:beforeAutospacing="0" w:after="0" w:afterAutospacing="0"/>
      </w:pPr>
      <w:r>
        <w:rPr>
          <w:rFonts w:ascii="Arial" w:hAnsi="Arial" w:cs="Arial"/>
          <w:color w:val="000000"/>
          <w:sz w:val="22"/>
          <w:szCs w:val="22"/>
        </w:rPr>
        <w:t>I look forward to reading your report of recommendations.</w:t>
      </w:r>
    </w:p>
    <w:p w:rsidR="00185C2C" w:rsidRDefault="00185C2C" w:rsidP="00185C2C"/>
    <w:p w:rsidR="00185C2C" w:rsidRDefault="00185C2C" w:rsidP="00185C2C">
      <w:r>
        <w:t>Kind Regards,</w:t>
      </w:r>
    </w:p>
    <w:p w:rsidR="00185C2C" w:rsidRDefault="00185C2C" w:rsidP="00185C2C">
      <w:r>
        <w:t>Craig Williamson</w:t>
      </w:r>
    </w:p>
    <w:p w:rsidR="00407FB9" w:rsidRDefault="00407FB9"/>
    <w:sectPr w:rsidR="00407F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E7286"/>
    <w:multiLevelType w:val="multilevel"/>
    <w:tmpl w:val="88665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C2C"/>
    <w:rsid w:val="00185C2C"/>
    <w:rsid w:val="00407FB9"/>
    <w:rsid w:val="00E8279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D44A4-F3FA-4E0A-A54B-A44B8DBB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C2C"/>
    <w:pPr>
      <w:spacing w:after="0" w:line="240" w:lineRule="auto"/>
    </w:pPr>
    <w:rPr>
      <w:rFonts w:ascii="Times New Roman" w:hAnsi="Times New Roman" w:cs="Times New Roman"/>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5C2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18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O'Mahony (ELC)</dc:creator>
  <cp:keywords/>
  <dc:description/>
  <cp:lastModifiedBy>Dionne O'Mahony (ELC)</cp:lastModifiedBy>
  <cp:revision>1</cp:revision>
  <dcterms:created xsi:type="dcterms:W3CDTF">2023-05-07T11:22:00Z</dcterms:created>
  <dcterms:modified xsi:type="dcterms:W3CDTF">2023-05-07T11:35:00Z</dcterms:modified>
</cp:coreProperties>
</file>