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FD" w:rsidRDefault="00AC05FD" w:rsidP="00AC05FD">
      <w:pPr>
        <w:jc w:val="center"/>
        <w:rPr>
          <w:b/>
        </w:rPr>
      </w:pPr>
      <w:r>
        <w:rPr>
          <w:b/>
        </w:rPr>
        <w:t xml:space="preserve">Submission to the Electoral Commission on </w:t>
      </w:r>
      <w:proofErr w:type="spellStart"/>
      <w:r>
        <w:rPr>
          <w:b/>
        </w:rPr>
        <w:t>Dail</w:t>
      </w:r>
      <w:proofErr w:type="spellEnd"/>
      <w:r>
        <w:rPr>
          <w:b/>
        </w:rPr>
        <w:t xml:space="preserve"> Electoral Boundaries</w:t>
      </w:r>
    </w:p>
    <w:p w:rsidR="00AC05FD" w:rsidRDefault="00AC05FD" w:rsidP="00AC05FD">
      <w:pPr>
        <w:jc w:val="center"/>
      </w:pPr>
    </w:p>
    <w:p w:rsidR="00AC05FD" w:rsidRDefault="00AC05FD" w:rsidP="00AC05FD">
      <w:pPr>
        <w:jc w:val="center"/>
        <w:rPr>
          <w:b/>
          <w:sz w:val="28"/>
          <w:szCs w:val="28"/>
        </w:rPr>
      </w:pPr>
      <w:r>
        <w:rPr>
          <w:b/>
          <w:sz w:val="28"/>
          <w:szCs w:val="28"/>
        </w:rPr>
        <w:t>The constituency of Louth incorporating the contiguous areas of Drogheda (Co. Louth) &amp; Drogheda South (Co. Meath) as a 5-seat constituency.</w:t>
      </w:r>
    </w:p>
    <w:p w:rsidR="00AC05FD" w:rsidRDefault="00AC05FD" w:rsidP="00AC05FD"/>
    <w:p w:rsidR="00AC05FD" w:rsidRDefault="00AC05FD" w:rsidP="00AC05FD">
      <w:pPr>
        <w:rPr>
          <w:b/>
        </w:rPr>
      </w:pPr>
      <w:r>
        <w:rPr>
          <w:b/>
        </w:rPr>
        <w:t xml:space="preserve">Date: </w:t>
      </w:r>
      <w:r>
        <w:t>9th May 2023</w:t>
      </w:r>
    </w:p>
    <w:p w:rsidR="00AC05FD" w:rsidRDefault="00AC05FD" w:rsidP="00AC05FD">
      <w:r>
        <w:rPr>
          <w:b/>
        </w:rPr>
        <w:t>From:</w:t>
      </w:r>
      <w:r>
        <w:t xml:space="preserve"> </w:t>
      </w:r>
      <w:r>
        <w:t xml:space="preserve">Cormac </w:t>
      </w:r>
      <w:proofErr w:type="spellStart"/>
      <w:r>
        <w:t>Bohan</w:t>
      </w:r>
      <w:bookmarkStart w:id="0" w:name="_GoBack"/>
      <w:bookmarkEnd w:id="0"/>
      <w:proofErr w:type="spellEnd"/>
    </w:p>
    <w:p w:rsidR="00AC05FD" w:rsidRDefault="00AC05FD" w:rsidP="00AC05FD"/>
    <w:p w:rsidR="00AC05FD" w:rsidRDefault="00AC05FD" w:rsidP="00AC05FD">
      <w:pPr>
        <w:jc w:val="both"/>
      </w:pPr>
      <w:r>
        <w:t xml:space="preserve">I propose that the urban area of Drogheda currently in Co. Meath known as St. Mary’s (Part Rural), or “Southern Environs of Drogheda” per the Meath County Development Plan, is kept within the Louth constituency, that the Electoral District of </w:t>
      </w:r>
      <w:proofErr w:type="spellStart"/>
      <w:r>
        <w:t>Julianstown</w:t>
      </w:r>
      <w:proofErr w:type="spellEnd"/>
      <w:r>
        <w:t xml:space="preserve"> be incorporated into the Meath East constituency and that Louth be kept as a 5-seat constituency. </w:t>
      </w:r>
    </w:p>
    <w:p w:rsidR="00AC05FD" w:rsidRDefault="00AC05FD" w:rsidP="00AC05FD">
      <w:pPr>
        <w:jc w:val="both"/>
      </w:pPr>
    </w:p>
    <w:p w:rsidR="00AC05FD" w:rsidRDefault="00AC05FD" w:rsidP="00AC05FD">
      <w:pPr>
        <w:jc w:val="both"/>
      </w:pPr>
      <w:r>
        <w:t>If the Commission opts for the lower number of 171 TDs to allow for flexibility in future reviews the current population of Co. Louth of 139,100 plus the ED of St. Mary’s (Part Rural) / “Southern Environs of Drogheda” with a population of 16,438 totals 155,538 giving a population per TD of 31,107.</w:t>
      </w:r>
    </w:p>
    <w:p w:rsidR="00AC05FD" w:rsidRDefault="00AC05FD" w:rsidP="00AC05FD">
      <w:pPr>
        <w:jc w:val="both"/>
      </w:pPr>
    </w:p>
    <w:p w:rsidR="00AC05FD" w:rsidRDefault="00AC05FD" w:rsidP="00AC05FD">
      <w:pPr>
        <w:jc w:val="both"/>
      </w:pPr>
      <w:r>
        <w:t>Our population of 5,123,536 as of 3</w:t>
      </w:r>
      <w:r>
        <w:rPr>
          <w:vertAlign w:val="superscript"/>
        </w:rPr>
        <w:t>rd</w:t>
      </w:r>
      <w:r>
        <w:t xml:space="preserve"> April 2022 plus 80,540 </w:t>
      </w:r>
      <w:proofErr w:type="spellStart"/>
      <w:r>
        <w:t>Ukranian</w:t>
      </w:r>
      <w:proofErr w:type="spellEnd"/>
      <w:r>
        <w:t xml:space="preserve"> Refugees as of 9</w:t>
      </w:r>
      <w:r>
        <w:rPr>
          <w:vertAlign w:val="superscript"/>
        </w:rPr>
        <w:t>th</w:t>
      </w:r>
      <w:r>
        <w:t xml:space="preserve"> April 2023 (</w:t>
      </w:r>
      <w:hyperlink r:id="rId4" w:history="1">
        <w:r>
          <w:rPr>
            <w:rStyle w:val="Hyperlink"/>
          </w:rPr>
          <w:t>www.statista.com</w:t>
        </w:r>
      </w:hyperlink>
      <w:r>
        <w:t xml:space="preserve">) and an average quarterly surplus of births over deaths per quarter of 5,624 people in Q3 2022 (Note 2) adding say 22,500 extra citizens since the Census was taken gives a population of 5,235, 986 (before other migration flows) which divided by 171 TDs gives a population per TD of 30,620. This would put the revised Louth Constituency above within 1.5% of the national average. </w:t>
      </w:r>
    </w:p>
    <w:p w:rsidR="00AC05FD" w:rsidRDefault="00AC05FD" w:rsidP="00AC05FD">
      <w:pPr>
        <w:jc w:val="both"/>
      </w:pPr>
    </w:p>
    <w:p w:rsidR="00AC05FD" w:rsidRDefault="00AC05FD" w:rsidP="00AC05FD">
      <w:pPr>
        <w:jc w:val="both"/>
      </w:pPr>
      <w:r>
        <w:t xml:space="preserve">It is vital that the entire urban area of Drogheda in both Louth and Meath are included in one constituency while also ensuring continuity of electoral proportionality by maintaining the existing number of seats. </w:t>
      </w:r>
      <w:r>
        <w:tab/>
      </w:r>
    </w:p>
    <w:p w:rsidR="00AC05FD" w:rsidRDefault="00AC05FD" w:rsidP="00AC05FD">
      <w:pPr>
        <w:jc w:val="both"/>
      </w:pPr>
    </w:p>
    <w:p w:rsidR="00AC05FD" w:rsidRDefault="00AC05FD" w:rsidP="00AC05FD">
      <w:pPr>
        <w:jc w:val="both"/>
      </w:pPr>
      <w:r>
        <w:t>Note1.</w:t>
      </w:r>
    </w:p>
    <w:p w:rsidR="00AC05FD" w:rsidRDefault="00AC05FD" w:rsidP="00AC05FD">
      <w:pPr>
        <w:jc w:val="both"/>
      </w:pPr>
      <w:hyperlink r:id="rId5" w:history="1">
        <w:r>
          <w:rPr>
            <w:rStyle w:val="Hyperlink"/>
          </w:rPr>
          <w:t>https://consult.meath.ie/en/consultation/meath-adopted-county-development-plan/chapter/southern-environs-drogheda</w:t>
        </w:r>
      </w:hyperlink>
    </w:p>
    <w:p w:rsidR="00AC05FD" w:rsidRDefault="00AC05FD" w:rsidP="00AC05FD">
      <w:pPr>
        <w:jc w:val="both"/>
      </w:pPr>
    </w:p>
    <w:p w:rsidR="00AC05FD" w:rsidRDefault="00AC05FD" w:rsidP="00AC05FD">
      <w:pPr>
        <w:jc w:val="both"/>
        <w:rPr>
          <w:i/>
          <w:iCs/>
        </w:rPr>
      </w:pPr>
      <w:r>
        <w:t xml:space="preserve">Note2. </w:t>
      </w:r>
      <w:hyperlink r:id="rId6" w:history="1">
        <w:r>
          <w:rPr>
            <w:rStyle w:val="Hyperlink"/>
            <w:i/>
            <w:iCs/>
          </w:rPr>
          <w:t>https://www.cso.ie/en/media/csoie/releasespublications/documents/ep/vitalstatistics/q32022/P-VS2022Q3HI.x</w:t>
        </w:r>
        <w:r>
          <w:rPr>
            <w:rStyle w:val="Hyperlink"/>
            <w:i/>
            <w:iCs/>
          </w:rPr>
          <w:t>l</w:t>
        </w:r>
        <w:r>
          <w:rPr>
            <w:rStyle w:val="Hyperlink"/>
            <w:i/>
            <w:iCs/>
          </w:rPr>
          <w:t>sx</w:t>
        </w:r>
      </w:hyperlink>
    </w:p>
    <w:p w:rsidR="00AC05FD" w:rsidRDefault="00AC05FD" w:rsidP="00AC05FD">
      <w:pPr>
        <w:jc w:val="both"/>
      </w:pPr>
    </w:p>
    <w:p w:rsidR="00AC05FD" w:rsidRDefault="00AC05FD" w:rsidP="00AC05FD">
      <w:pPr>
        <w:jc w:val="both"/>
      </w:pPr>
      <w:r>
        <w:t>Yours sincerely,</w:t>
      </w:r>
    </w:p>
    <w:p w:rsidR="00AC05FD" w:rsidRDefault="00AC05FD" w:rsidP="00AC05FD">
      <w:r>
        <w:t xml:space="preserve">Cormac </w:t>
      </w:r>
      <w:proofErr w:type="spellStart"/>
      <w:r>
        <w:t>Bohan</w:t>
      </w:r>
      <w:proofErr w:type="spellEnd"/>
      <w:r>
        <w:t>, Drogheda</w:t>
      </w:r>
    </w:p>
    <w:p w:rsidR="00327260" w:rsidRDefault="00327260"/>
    <w:sectPr w:rsidR="003272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FD"/>
    <w:rsid w:val="00327260"/>
    <w:rsid w:val="00AC05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D03"/>
  <w15:chartTrackingRefBased/>
  <w15:docId w15:val="{8EE7991B-D21F-490F-BFD3-F24910BA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F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C05FD"/>
    <w:rPr>
      <w:color w:val="0563C1" w:themeColor="hyperlink"/>
      <w:u w:val="single"/>
    </w:rPr>
  </w:style>
  <w:style w:type="character" w:styleId="FollowedHyperlink">
    <w:name w:val="FollowedHyperlink"/>
    <w:basedOn w:val="DefaultParagraphFont"/>
    <w:uiPriority w:val="99"/>
    <w:semiHidden/>
    <w:unhideWhenUsed/>
    <w:rsid w:val="00AC0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o.ie/en/media/csoie/releasespublications/documents/ep/vitalstatistics/q32022/P-VS2022Q3HI.xlsx" TargetMode="External"/><Relationship Id="rId5" Type="http://schemas.openxmlformats.org/officeDocument/2006/relationships/hyperlink" Target="https://consult.meath.ie/en/consultation/meath-adopted-county-development-plan/chapter/southern-environs-drogheda" TargetMode="External"/><Relationship Id="rId4" Type="http://schemas.openxmlformats.org/officeDocument/2006/relationships/hyperlink" Target="http://www.stati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O'Mahony (ELC)</dc:creator>
  <cp:keywords/>
  <dc:description/>
  <cp:lastModifiedBy>Dionne O'Mahony (ELC)</cp:lastModifiedBy>
  <cp:revision>1</cp:revision>
  <dcterms:created xsi:type="dcterms:W3CDTF">2023-05-10T12:12:00Z</dcterms:created>
  <dcterms:modified xsi:type="dcterms:W3CDTF">2023-05-10T12:15:00Z</dcterms:modified>
</cp:coreProperties>
</file>