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803" w:rsidRDefault="00E13803">
      <w:pPr>
        <w:spacing w:after="2" w:line="259" w:lineRule="auto"/>
        <w:ind w:left="0" w:firstLine="0"/>
      </w:pPr>
    </w:p>
    <w:tbl>
      <w:tblPr>
        <w:tblStyle w:val="TableGrid"/>
        <w:tblW w:w="7516" w:type="dxa"/>
        <w:tblInd w:w="0" w:type="dxa"/>
        <w:tblCellMar>
          <w:top w:w="0" w:type="dxa"/>
          <w:left w:w="0" w:type="dxa"/>
          <w:bottom w:w="0" w:type="dxa"/>
          <w:right w:w="0" w:type="dxa"/>
        </w:tblCellMar>
        <w:tblLook w:val="04A0" w:firstRow="1" w:lastRow="0" w:firstColumn="1" w:lastColumn="0" w:noHBand="0" w:noVBand="1"/>
      </w:tblPr>
      <w:tblGrid>
        <w:gridCol w:w="3058"/>
        <w:gridCol w:w="4458"/>
      </w:tblGrid>
      <w:tr w:rsidR="00E13803">
        <w:trPr>
          <w:trHeight w:val="230"/>
        </w:trPr>
        <w:tc>
          <w:tcPr>
            <w:tcW w:w="3058" w:type="dxa"/>
            <w:tcBorders>
              <w:top w:val="nil"/>
              <w:left w:val="nil"/>
              <w:bottom w:val="nil"/>
              <w:right w:val="nil"/>
            </w:tcBorders>
          </w:tcPr>
          <w:p w:rsidR="00E13803" w:rsidRDefault="00066E4B">
            <w:pPr>
              <w:spacing w:after="0" w:line="259" w:lineRule="auto"/>
              <w:ind w:left="0" w:firstLine="0"/>
            </w:pPr>
            <w:r>
              <w:rPr>
                <w:sz w:val="20"/>
              </w:rPr>
              <w:t>From:</w:t>
            </w:r>
          </w:p>
        </w:tc>
        <w:tc>
          <w:tcPr>
            <w:tcW w:w="4458" w:type="dxa"/>
            <w:tcBorders>
              <w:top w:val="nil"/>
              <w:left w:val="nil"/>
              <w:bottom w:val="nil"/>
              <w:right w:val="nil"/>
            </w:tcBorders>
          </w:tcPr>
          <w:p w:rsidR="00E13803" w:rsidRDefault="00066E4B">
            <w:pPr>
              <w:spacing w:after="0" w:line="259" w:lineRule="auto"/>
              <w:ind w:left="0" w:firstLine="0"/>
            </w:pPr>
            <w:r>
              <w:rPr>
                <w:sz w:val="20"/>
              </w:rPr>
              <w:t xml:space="preserve">Ciaran Fallon </w:t>
            </w:r>
          </w:p>
        </w:tc>
      </w:tr>
      <w:tr w:rsidR="00E13803">
        <w:trPr>
          <w:trHeight w:val="264"/>
        </w:trPr>
        <w:tc>
          <w:tcPr>
            <w:tcW w:w="3058" w:type="dxa"/>
            <w:tcBorders>
              <w:top w:val="nil"/>
              <w:left w:val="nil"/>
              <w:bottom w:val="nil"/>
              <w:right w:val="nil"/>
            </w:tcBorders>
          </w:tcPr>
          <w:p w:rsidR="00E13803" w:rsidRDefault="00066E4B">
            <w:pPr>
              <w:spacing w:after="0" w:line="259" w:lineRule="auto"/>
              <w:ind w:left="0" w:firstLine="0"/>
            </w:pPr>
            <w:r>
              <w:rPr>
                <w:sz w:val="20"/>
              </w:rPr>
              <w:t>Sent:</w:t>
            </w:r>
          </w:p>
        </w:tc>
        <w:tc>
          <w:tcPr>
            <w:tcW w:w="4458" w:type="dxa"/>
            <w:tcBorders>
              <w:top w:val="nil"/>
              <w:left w:val="nil"/>
              <w:bottom w:val="nil"/>
              <w:right w:val="nil"/>
            </w:tcBorders>
          </w:tcPr>
          <w:p w:rsidR="00E13803" w:rsidRDefault="00066E4B">
            <w:pPr>
              <w:spacing w:after="0" w:line="259" w:lineRule="auto"/>
              <w:ind w:left="0" w:firstLine="0"/>
            </w:pPr>
            <w:r>
              <w:rPr>
                <w:sz w:val="20"/>
              </w:rPr>
              <w:t>Wednesday 10 May 2023 15:45</w:t>
            </w:r>
          </w:p>
        </w:tc>
      </w:tr>
      <w:tr w:rsidR="00E13803">
        <w:trPr>
          <w:trHeight w:val="264"/>
        </w:trPr>
        <w:tc>
          <w:tcPr>
            <w:tcW w:w="3058" w:type="dxa"/>
            <w:tcBorders>
              <w:top w:val="nil"/>
              <w:left w:val="nil"/>
              <w:bottom w:val="nil"/>
              <w:right w:val="nil"/>
            </w:tcBorders>
          </w:tcPr>
          <w:p w:rsidR="00E13803" w:rsidRDefault="00066E4B">
            <w:pPr>
              <w:spacing w:after="0" w:line="259" w:lineRule="auto"/>
              <w:ind w:left="0" w:firstLine="0"/>
            </w:pPr>
            <w:r>
              <w:rPr>
                <w:sz w:val="20"/>
              </w:rPr>
              <w:t>To:</w:t>
            </w:r>
          </w:p>
        </w:tc>
        <w:tc>
          <w:tcPr>
            <w:tcW w:w="4458" w:type="dxa"/>
            <w:tcBorders>
              <w:top w:val="nil"/>
              <w:left w:val="nil"/>
              <w:bottom w:val="nil"/>
              <w:right w:val="nil"/>
            </w:tcBorders>
          </w:tcPr>
          <w:p w:rsidR="00E13803" w:rsidRDefault="00066E4B">
            <w:pPr>
              <w:spacing w:after="0" w:line="259" w:lineRule="auto"/>
              <w:ind w:left="0" w:firstLine="0"/>
            </w:pPr>
            <w:r>
              <w:rPr>
                <w:sz w:val="20"/>
              </w:rPr>
              <w:t xml:space="preserve">ELC </w:t>
            </w:r>
            <w:proofErr w:type="spellStart"/>
            <w:r>
              <w:rPr>
                <w:sz w:val="20"/>
              </w:rPr>
              <w:t>ConstituencyReview</w:t>
            </w:r>
            <w:proofErr w:type="spellEnd"/>
          </w:p>
        </w:tc>
      </w:tr>
      <w:tr w:rsidR="00E13803">
        <w:trPr>
          <w:trHeight w:val="230"/>
        </w:trPr>
        <w:tc>
          <w:tcPr>
            <w:tcW w:w="3058" w:type="dxa"/>
            <w:tcBorders>
              <w:top w:val="nil"/>
              <w:left w:val="nil"/>
              <w:bottom w:val="nil"/>
              <w:right w:val="nil"/>
            </w:tcBorders>
          </w:tcPr>
          <w:p w:rsidR="00E13803" w:rsidRDefault="00066E4B">
            <w:pPr>
              <w:spacing w:after="0" w:line="259" w:lineRule="auto"/>
              <w:ind w:left="0" w:firstLine="0"/>
            </w:pPr>
            <w:r>
              <w:rPr>
                <w:sz w:val="20"/>
              </w:rPr>
              <w:t>Subject:</w:t>
            </w:r>
          </w:p>
        </w:tc>
        <w:tc>
          <w:tcPr>
            <w:tcW w:w="4458" w:type="dxa"/>
            <w:tcBorders>
              <w:top w:val="nil"/>
              <w:left w:val="nil"/>
              <w:bottom w:val="nil"/>
              <w:right w:val="nil"/>
            </w:tcBorders>
          </w:tcPr>
          <w:p w:rsidR="00E13803" w:rsidRDefault="00066E4B">
            <w:pPr>
              <w:spacing w:after="0" w:line="259" w:lineRule="auto"/>
              <w:ind w:left="0" w:firstLine="0"/>
              <w:jc w:val="both"/>
            </w:pPr>
            <w:proofErr w:type="spellStart"/>
            <w:r>
              <w:rPr>
                <w:sz w:val="20"/>
              </w:rPr>
              <w:t>Dáil</w:t>
            </w:r>
            <w:proofErr w:type="spellEnd"/>
            <w:r>
              <w:rPr>
                <w:sz w:val="20"/>
              </w:rPr>
              <w:t xml:space="preserve"> and European Parliament Constituency Review</w:t>
            </w:r>
          </w:p>
        </w:tc>
      </w:tr>
    </w:tbl>
    <w:p w:rsidR="00E13803" w:rsidRDefault="00E13803">
      <w:pPr>
        <w:spacing w:after="0" w:line="259" w:lineRule="auto"/>
        <w:ind w:left="0" w:firstLine="0"/>
      </w:pPr>
    </w:p>
    <w:p w:rsidR="00E13803" w:rsidRDefault="00066E4B">
      <w:pPr>
        <w:ind w:left="-5"/>
      </w:pPr>
      <w:r>
        <w:t xml:space="preserve">Dear Sir/Madam, </w:t>
      </w:r>
    </w:p>
    <w:p w:rsidR="00E13803" w:rsidRDefault="00066E4B">
      <w:pPr>
        <w:spacing w:after="0" w:line="259" w:lineRule="auto"/>
        <w:ind w:left="0" w:firstLine="0"/>
      </w:pPr>
      <w:r>
        <w:t xml:space="preserve"> </w:t>
      </w:r>
    </w:p>
    <w:p w:rsidR="00E13803" w:rsidRDefault="00066E4B">
      <w:pPr>
        <w:ind w:left="-5"/>
      </w:pPr>
      <w:r>
        <w:t xml:space="preserve">I write to you in relation to </w:t>
      </w:r>
      <w:proofErr w:type="spellStart"/>
      <w:r>
        <w:t>Portarlington</w:t>
      </w:r>
      <w:proofErr w:type="spellEnd"/>
      <w:r>
        <w:t xml:space="preserve"> (Co Laois &amp; Co Offaly).  </w:t>
      </w:r>
    </w:p>
    <w:p w:rsidR="00E13803" w:rsidRDefault="00066E4B">
      <w:pPr>
        <w:spacing w:after="0" w:line="259" w:lineRule="auto"/>
        <w:ind w:left="0" w:firstLine="0"/>
      </w:pPr>
      <w:r>
        <w:t xml:space="preserve"> </w:t>
      </w:r>
    </w:p>
    <w:p w:rsidR="00E13803" w:rsidRDefault="00066E4B">
      <w:pPr>
        <w:ind w:left="-5"/>
      </w:pPr>
      <w:r>
        <w:t>Over the three elections, we have been moved around to make up the numbers with each election - in 2011 (Laois/Offa</w:t>
      </w:r>
      <w:r>
        <w:t xml:space="preserve">ly), 2016 a three </w:t>
      </w:r>
      <w:proofErr w:type="gramStart"/>
      <w:r>
        <w:t>seater</w:t>
      </w:r>
      <w:proofErr w:type="gramEnd"/>
      <w:r>
        <w:t xml:space="preserve"> in Laois (including </w:t>
      </w:r>
      <w:proofErr w:type="spellStart"/>
      <w:r>
        <w:t>Monastrevin</w:t>
      </w:r>
      <w:proofErr w:type="spellEnd"/>
      <w:r>
        <w:t xml:space="preserve"> town in Kildare), in 2021 Laois and Offaly residents of </w:t>
      </w:r>
      <w:proofErr w:type="spellStart"/>
      <w:r>
        <w:t>Portarlington</w:t>
      </w:r>
      <w:proofErr w:type="spellEnd"/>
      <w:r>
        <w:t xml:space="preserve"> were moved to South Kildare. </w:t>
      </w:r>
    </w:p>
    <w:p w:rsidR="00E13803" w:rsidRDefault="00066E4B">
      <w:pPr>
        <w:spacing w:after="0" w:line="259" w:lineRule="auto"/>
        <w:ind w:left="0" w:firstLine="0"/>
      </w:pPr>
      <w:r>
        <w:t xml:space="preserve"> </w:t>
      </w:r>
    </w:p>
    <w:p w:rsidR="00E13803" w:rsidRDefault="00066E4B">
      <w:pPr>
        <w:ind w:left="-5"/>
      </w:pPr>
      <w:r>
        <w:t>Coupled with this, we have the fact that the town is bisected for county council elections leadin</w:t>
      </w:r>
      <w:r>
        <w:t xml:space="preserve">g to what I believe might be the worst per capita representation for any town in Ireland - where 9,000 Laois residents have a single county councillor.  </w:t>
      </w:r>
    </w:p>
    <w:p w:rsidR="00E13803" w:rsidRDefault="00066E4B">
      <w:pPr>
        <w:spacing w:after="0" w:line="259" w:lineRule="auto"/>
        <w:ind w:left="0" w:firstLine="0"/>
      </w:pPr>
      <w:r>
        <w:t xml:space="preserve"> </w:t>
      </w:r>
    </w:p>
    <w:p w:rsidR="00E13803" w:rsidRDefault="00066E4B">
      <w:pPr>
        <w:ind w:left="-5"/>
      </w:pPr>
      <w:r>
        <w:t xml:space="preserve">Coupled with this once more, we were added to the South for the 2019 European elections. </w:t>
      </w:r>
    </w:p>
    <w:p w:rsidR="00E13803" w:rsidRDefault="00066E4B">
      <w:pPr>
        <w:spacing w:after="0" w:line="259" w:lineRule="auto"/>
        <w:ind w:left="0" w:firstLine="0"/>
      </w:pPr>
      <w:r>
        <w:t xml:space="preserve"> </w:t>
      </w:r>
    </w:p>
    <w:p w:rsidR="00E13803" w:rsidRDefault="00066E4B">
      <w:pPr>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467868</wp:posOffset>
                </wp:positionH>
                <wp:positionV relativeFrom="page">
                  <wp:posOffset>838200</wp:posOffset>
                </wp:positionV>
                <wp:extent cx="6624828" cy="19812"/>
                <wp:effectExtent l="0" t="0" r="0" b="0"/>
                <wp:wrapTopAndBottom/>
                <wp:docPr id="804" name="Group 804"/>
                <wp:cNvGraphicFramePr/>
                <a:graphic xmlns:a="http://schemas.openxmlformats.org/drawingml/2006/main">
                  <a:graphicData uri="http://schemas.microsoft.com/office/word/2010/wordprocessingGroup">
                    <wpg:wgp>
                      <wpg:cNvGrpSpPr/>
                      <wpg:grpSpPr>
                        <a:xfrm>
                          <a:off x="0" y="0"/>
                          <a:ext cx="6624828" cy="19812"/>
                          <a:chOff x="0" y="0"/>
                          <a:chExt cx="6624828" cy="19812"/>
                        </a:xfrm>
                      </wpg:grpSpPr>
                      <wps:wsp>
                        <wps:cNvPr id="10" name="Shape 10"/>
                        <wps:cNvSpPr/>
                        <wps:spPr>
                          <a:xfrm>
                            <a:off x="0" y="19812"/>
                            <a:ext cx="6624828" cy="0"/>
                          </a:xfrm>
                          <a:custGeom>
                            <a:avLst/>
                            <a:gdLst/>
                            <a:ahLst/>
                            <a:cxnLst/>
                            <a:rect l="0" t="0" r="0" b="0"/>
                            <a:pathLst>
                              <a:path w="6624828">
                                <a:moveTo>
                                  <a:pt x="0" y="0"/>
                                </a:moveTo>
                                <a:lnTo>
                                  <a:pt x="6624828" y="0"/>
                                </a:lnTo>
                              </a:path>
                            </a:pathLst>
                          </a:custGeom>
                          <a:ln w="41148" cap="sq">
                            <a:round/>
                          </a:ln>
                        </wps:spPr>
                        <wps:style>
                          <a:lnRef idx="1">
                            <a:srgbClr val="000000"/>
                          </a:lnRef>
                          <a:fillRef idx="0">
                            <a:srgbClr val="000000">
                              <a:alpha val="0"/>
                            </a:srgbClr>
                          </a:fillRef>
                          <a:effectRef idx="0">
                            <a:scrgbClr r="0" g="0" b="0"/>
                          </a:effectRef>
                          <a:fontRef idx="none"/>
                        </wps:style>
                        <wps:bodyPr/>
                      </wps:wsp>
                      <wps:wsp>
                        <wps:cNvPr id="11" name="Shape 11"/>
                        <wps:cNvSpPr/>
                        <wps:spPr>
                          <a:xfrm>
                            <a:off x="6624828" y="0"/>
                            <a:ext cx="0" cy="0"/>
                          </a:xfrm>
                          <a:custGeom>
                            <a:avLst/>
                            <a:gdLst/>
                            <a:ahLst/>
                            <a:cxnLst/>
                            <a:rect l="0" t="0" r="0" b="0"/>
                            <a:pathLst>
                              <a:path>
                                <a:moveTo>
                                  <a:pt x="0" y="0"/>
                                </a:moveTo>
                                <a:lnTo>
                                  <a:pt x="0" y="0"/>
                                </a:lnTo>
                              </a:path>
                            </a:pathLst>
                          </a:custGeom>
                          <a:ln w="1524" cap="sq">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04" style="width:521.64pt;height:1.56pt;position:absolute;mso-position-horizontal-relative:page;mso-position-horizontal:absolute;margin-left:36.84pt;mso-position-vertical-relative:page;margin-top:66pt;" coordsize="66248,198">
                <v:shape id="Shape 10" style="position:absolute;width:66248;height:0;left:0;top:198;" coordsize="6624828,0" path="m0,0l6624828,0">
                  <v:stroke weight="3.24pt" endcap="square" joinstyle="round" on="true" color="#000000"/>
                  <v:fill on="false" color="#000000" opacity="0"/>
                </v:shape>
                <v:shape id="Shape 11" style="position:absolute;width:0;height:0;left:66248;top:0;" coordsize="0,0" path="m0,0l0,0">
                  <v:stroke weight="0.12pt" endcap="square" joinstyle="round" on="true" color="#000000"/>
                  <v:fill on="false" color="#000000" opacity="0"/>
                </v:shape>
                <w10:wrap type="topAndBottom"/>
              </v:group>
            </w:pict>
          </mc:Fallback>
        </mc:AlternateContent>
      </w:r>
      <w:r>
        <w:t>This ha</w:t>
      </w:r>
      <w:r>
        <w:t>s caused a total disillusionment with politics in one of the fastest growing towns in Ireland and immense frustration. No TD could realistically listen to the concerns of residents and act on those concerns when they know the town will not be able to rewar</w:t>
      </w:r>
      <w:r>
        <w:t xml:space="preserve">d them or vote for them in the following election. We would gladly accept a lower per capita level of representation for any semblance of consistency.  </w:t>
      </w:r>
    </w:p>
    <w:p w:rsidR="00E13803" w:rsidRDefault="00066E4B">
      <w:pPr>
        <w:spacing w:after="0" w:line="259" w:lineRule="auto"/>
        <w:ind w:left="0" w:firstLine="0"/>
      </w:pPr>
      <w:r>
        <w:t xml:space="preserve"> </w:t>
      </w:r>
    </w:p>
    <w:p w:rsidR="00E13803" w:rsidRDefault="00066E4B">
      <w:pPr>
        <w:ind w:left="-5"/>
      </w:pPr>
      <w:r>
        <w:t xml:space="preserve">Looking at the numbers, I'd guess we'll be dragged back into a 3 seater in Laois in this redrawing of the map (validating the inactions of our Kildare South representatives over the current sitting of the </w:t>
      </w:r>
      <w:proofErr w:type="spellStart"/>
      <w:r>
        <w:t>Dail</w:t>
      </w:r>
      <w:proofErr w:type="spellEnd"/>
      <w:r>
        <w:t>). Should this be the decision made - I implore</w:t>
      </w:r>
      <w:r>
        <w:t xml:space="preserve"> you to make a declaration that the </w:t>
      </w:r>
      <w:proofErr w:type="spellStart"/>
      <w:r>
        <w:t>Portarlington</w:t>
      </w:r>
      <w:proofErr w:type="spellEnd"/>
      <w:r>
        <w:t xml:space="preserve"> region will remain in the same catchment for the following electoral review (or some similar but less binding statement) so that we can at least hope for some continuity of representation and thus motivate </w:t>
      </w:r>
      <w:r>
        <w:t xml:space="preserve">our representatives to view the town in some long term manner. I hope this is not achieved by pulling </w:t>
      </w:r>
      <w:proofErr w:type="spellStart"/>
      <w:r>
        <w:t>Monastrevin</w:t>
      </w:r>
      <w:proofErr w:type="spellEnd"/>
      <w:r>
        <w:t xml:space="preserve"> back into Laois in an equally frustrating yo-yo balancing of the books. </w:t>
      </w:r>
    </w:p>
    <w:p w:rsidR="00E13803" w:rsidRDefault="00066E4B">
      <w:pPr>
        <w:spacing w:after="0" w:line="259" w:lineRule="auto"/>
        <w:ind w:left="0" w:firstLine="0"/>
      </w:pPr>
      <w:r>
        <w:t xml:space="preserve"> </w:t>
      </w:r>
    </w:p>
    <w:p w:rsidR="00E13803" w:rsidRDefault="00066E4B">
      <w:pPr>
        <w:ind w:left="-5"/>
      </w:pPr>
      <w:r>
        <w:t xml:space="preserve">The electoral commission have prioritised maintaining proportional </w:t>
      </w:r>
      <w:r>
        <w:t xml:space="preserve">representation to the absolute detriment of a handful of towns like </w:t>
      </w:r>
      <w:proofErr w:type="spellStart"/>
      <w:r>
        <w:t>Portarlington</w:t>
      </w:r>
      <w:proofErr w:type="spellEnd"/>
      <w:r>
        <w:t xml:space="preserve"> and </w:t>
      </w:r>
      <w:proofErr w:type="spellStart"/>
      <w:r>
        <w:t>Monastrevin</w:t>
      </w:r>
      <w:proofErr w:type="spellEnd"/>
      <w:r>
        <w:t xml:space="preserve"> who get handed about like small change </w:t>
      </w:r>
      <w:proofErr w:type="spellStart"/>
      <w:r>
        <w:t>change</w:t>
      </w:r>
      <w:proofErr w:type="spellEnd"/>
      <w:r>
        <w:t xml:space="preserve"> or a rounding error and the same areas are revisited each time the map is redrawn. Being represented by one of 3</w:t>
      </w:r>
      <w:r>
        <w:t xml:space="preserve">5,000 with an expectation of continuity at the following election would far outweigh being one of 25,000 where we would have a 50/50 chance (if even) of being able to vote for the same representative five years later.  </w:t>
      </w:r>
    </w:p>
    <w:p w:rsidR="00E13803" w:rsidRDefault="00066E4B">
      <w:pPr>
        <w:spacing w:after="0" w:line="259" w:lineRule="auto"/>
        <w:ind w:left="0" w:firstLine="0"/>
      </w:pPr>
      <w:r>
        <w:t xml:space="preserve"> </w:t>
      </w:r>
    </w:p>
    <w:p w:rsidR="00E13803" w:rsidRDefault="00066E4B">
      <w:pPr>
        <w:ind w:left="-5"/>
      </w:pPr>
      <w:proofErr w:type="spellStart"/>
      <w:r>
        <w:t>Mise</w:t>
      </w:r>
      <w:proofErr w:type="spellEnd"/>
      <w:r>
        <w:t xml:space="preserve"> le </w:t>
      </w:r>
      <w:proofErr w:type="spellStart"/>
      <w:r>
        <w:t>meas</w:t>
      </w:r>
      <w:proofErr w:type="spellEnd"/>
      <w:r>
        <w:t xml:space="preserve">, </w:t>
      </w:r>
    </w:p>
    <w:p w:rsidR="00E13803" w:rsidRDefault="00066E4B">
      <w:pPr>
        <w:ind w:left="-5"/>
      </w:pPr>
      <w:r>
        <w:t xml:space="preserve">Ciaran Fallon  </w:t>
      </w:r>
    </w:p>
    <w:p w:rsidR="00E13803" w:rsidRDefault="00066E4B">
      <w:pPr>
        <w:spacing w:after="0" w:line="259" w:lineRule="auto"/>
        <w:ind w:left="0" w:firstLine="0"/>
      </w:pPr>
      <w:r>
        <w:t xml:space="preserve"> </w:t>
      </w:r>
    </w:p>
    <w:p w:rsidR="00E13803" w:rsidRDefault="00E13803">
      <w:pPr>
        <w:spacing w:after="0" w:line="259" w:lineRule="auto"/>
        <w:ind w:left="0" w:firstLine="0"/>
      </w:pPr>
    </w:p>
    <w:p w:rsidR="00E13803" w:rsidRDefault="00066E4B">
      <w:pPr>
        <w:spacing w:after="454"/>
        <w:ind w:left="-5"/>
      </w:pPr>
      <w:proofErr w:type="spellStart"/>
      <w:r>
        <w:t>P.s.</w:t>
      </w:r>
      <w:proofErr w:type="spellEnd"/>
      <w:r>
        <w:t xml:space="preserve"> I would be glad to expand on this position further if needed.  </w:t>
      </w:r>
    </w:p>
    <w:p w:rsidR="00E13803" w:rsidRDefault="00E13803">
      <w:pPr>
        <w:spacing w:after="0" w:line="259" w:lineRule="auto"/>
        <w:ind w:left="27" w:firstLine="0"/>
        <w:jc w:val="center"/>
      </w:pPr>
      <w:bookmarkStart w:id="0" w:name="_GoBack"/>
      <w:bookmarkEnd w:id="0"/>
    </w:p>
    <w:sectPr w:rsidR="00E13803">
      <w:pgSz w:w="11906" w:h="16838"/>
      <w:pgMar w:top="1440" w:right="765" w:bottom="1440" w:left="7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803"/>
    <w:rsid w:val="00066E4B"/>
    <w:rsid w:val="00E138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7259"/>
  <w15:docId w15:val="{E3052B75-931F-4F7E-AC66-A0545146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2234</Characters>
  <Application>Microsoft Office Word</Application>
  <DocSecurity>0</DocSecurity>
  <Lines>18</Lines>
  <Paragraphs>5</Paragraphs>
  <ScaleCrop>false</ScaleCrop>
  <Company>PER</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Memo Style</dc:title>
  <dc:subject/>
  <dc:creator>odonoghuee01</dc:creator>
  <cp:keywords/>
  <cp:lastModifiedBy>Emma O’Donoghue (ELC)</cp:lastModifiedBy>
  <cp:revision>2</cp:revision>
  <dcterms:created xsi:type="dcterms:W3CDTF">2023-05-12T15:29:00Z</dcterms:created>
  <dcterms:modified xsi:type="dcterms:W3CDTF">2023-05-12T15:29:00Z</dcterms:modified>
</cp:coreProperties>
</file>