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C711" w14:textId="116AE5C4" w:rsidR="00DE3FD7" w:rsidRPr="00F1454B" w:rsidRDefault="0073784F" w:rsidP="00F1454B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Submission </w:t>
      </w:r>
      <w:r w:rsidR="00BF6EE3">
        <w:rPr>
          <w:b/>
          <w:bCs/>
          <w:sz w:val="28"/>
          <w:szCs w:val="28"/>
        </w:rPr>
        <w:t xml:space="preserve">to </w:t>
      </w:r>
      <w:r w:rsidR="00BF6EE3" w:rsidRPr="00F1454B">
        <w:rPr>
          <w:b/>
          <w:bCs/>
          <w:sz w:val="28"/>
          <w:szCs w:val="28"/>
        </w:rPr>
        <w:t xml:space="preserve">the Constituency </w:t>
      </w:r>
      <w:r w:rsidR="00BF6EE3">
        <w:rPr>
          <w:b/>
          <w:bCs/>
          <w:sz w:val="28"/>
          <w:szCs w:val="28"/>
        </w:rPr>
        <w:t>Commission on</w:t>
      </w:r>
      <w:r w:rsidR="00BF6EE3" w:rsidRPr="00F1454B">
        <w:rPr>
          <w:b/>
          <w:bCs/>
          <w:sz w:val="28"/>
          <w:szCs w:val="28"/>
        </w:rPr>
        <w:t xml:space="preserve"> Cavan Monaghan</w:t>
      </w:r>
      <w:r w:rsidR="00BF6EE3">
        <w:rPr>
          <w:b/>
          <w:bCs/>
          <w:sz w:val="28"/>
          <w:szCs w:val="28"/>
        </w:rPr>
        <w:t xml:space="preserve"> by Brendan Smith T.D. </w:t>
      </w:r>
    </w:p>
    <w:p w14:paraId="57B9C9D8" w14:textId="77777777" w:rsidR="000D0925" w:rsidRDefault="000D0925" w:rsidP="00275C68">
      <w:pPr>
        <w:spacing w:before="360"/>
        <w:rPr>
          <w:b/>
          <w:bCs/>
          <w:sz w:val="24"/>
          <w:szCs w:val="24"/>
        </w:rPr>
      </w:pPr>
    </w:p>
    <w:p w14:paraId="5379B903" w14:textId="6D217828" w:rsidR="00275C68" w:rsidRPr="00804AC2" w:rsidRDefault="00275C68" w:rsidP="00275C68">
      <w:pPr>
        <w:spacing w:before="360"/>
        <w:rPr>
          <w:b/>
          <w:bCs/>
          <w:sz w:val="24"/>
          <w:szCs w:val="24"/>
        </w:rPr>
      </w:pPr>
      <w:r w:rsidRPr="00804AC2">
        <w:rPr>
          <w:b/>
          <w:bCs/>
          <w:sz w:val="24"/>
          <w:szCs w:val="24"/>
        </w:rPr>
        <w:t>Recommendation:</w:t>
      </w:r>
    </w:p>
    <w:p w14:paraId="6FAD515B" w14:textId="06DD3A72" w:rsidR="00ED2F19" w:rsidRDefault="00275C68" w:rsidP="00275C68">
      <w:bookmarkStart w:id="0" w:name="_GoBack"/>
      <w:r>
        <w:t xml:space="preserve">That </w:t>
      </w:r>
      <w:r w:rsidR="00B52C9E">
        <w:t>the two counties of Cavan and Monaghan</w:t>
      </w:r>
      <w:r w:rsidR="003913CB">
        <w:t xml:space="preserve"> together</w:t>
      </w:r>
      <w:r w:rsidR="00B52C9E">
        <w:t xml:space="preserve"> form a </w:t>
      </w:r>
      <w:r w:rsidR="003913CB">
        <w:t xml:space="preserve">single </w:t>
      </w:r>
      <w:r w:rsidR="005D1F1E">
        <w:t xml:space="preserve">contiguous and continuous </w:t>
      </w:r>
      <w:r w:rsidR="00B52C9E">
        <w:t>5-seat Dáil constituency</w:t>
      </w:r>
      <w:r w:rsidR="003913CB">
        <w:t xml:space="preserve"> – this would </w:t>
      </w:r>
      <w:r w:rsidR="005D1F1E">
        <w:t xml:space="preserve">be achieved by moving </w:t>
      </w:r>
      <w:r w:rsidR="003B476A">
        <w:t>the</w:t>
      </w:r>
      <w:r>
        <w:t xml:space="preserve"> 7 </w:t>
      </w:r>
      <w:r w:rsidR="00B52C9E">
        <w:t xml:space="preserve">Meath </w:t>
      </w:r>
      <w:r>
        <w:t>electoral areas</w:t>
      </w:r>
      <w:r w:rsidR="00B52C9E">
        <w:rPr>
          <w:rStyle w:val="FootnoteReference"/>
        </w:rPr>
        <w:footnoteReference w:id="1"/>
      </w:r>
      <w:r>
        <w:t xml:space="preserve"> </w:t>
      </w:r>
      <w:r w:rsidR="002B571B">
        <w:t xml:space="preserve">added in 2017 </w:t>
      </w:r>
      <w:r w:rsidR="005D1F1E">
        <w:t>back</w:t>
      </w:r>
      <w:r w:rsidR="00B52C9E">
        <w:t xml:space="preserve"> to county Meath</w:t>
      </w:r>
      <w:r w:rsidR="00ED2F19">
        <w:t>.</w:t>
      </w:r>
    </w:p>
    <w:bookmarkEnd w:id="0"/>
    <w:p w14:paraId="2DF21DC9" w14:textId="77777777" w:rsidR="00B544F1" w:rsidRDefault="00B544F1" w:rsidP="00B544F1"/>
    <w:p w14:paraId="4E135E00" w14:textId="4913D4B3" w:rsidR="00B544F1" w:rsidRPr="000357F2" w:rsidRDefault="000357F2" w:rsidP="00B544F1">
      <w:pPr>
        <w:rPr>
          <w:b/>
          <w:bCs/>
          <w:sz w:val="24"/>
          <w:szCs w:val="24"/>
        </w:rPr>
      </w:pPr>
      <w:r w:rsidRPr="000357F2">
        <w:rPr>
          <w:b/>
          <w:bCs/>
          <w:sz w:val="24"/>
          <w:szCs w:val="24"/>
        </w:rPr>
        <w:t>Background</w:t>
      </w:r>
    </w:p>
    <w:p w14:paraId="4772DE96" w14:textId="0B630227" w:rsidR="00A67069" w:rsidRDefault="00FA7360" w:rsidP="00A67069">
      <w:r>
        <w:t>In</w:t>
      </w:r>
      <w:r w:rsidR="00695153">
        <w:t xml:space="preserve"> 2017 </w:t>
      </w:r>
      <w:bookmarkStart w:id="1" w:name="_Hlk134352946"/>
      <w:r w:rsidR="00A67069">
        <w:t>The Commission recommended that Cavan-Monaghan should become a 5-seat constituency and include the entirety of both counties (with a small area from Meath with a population of just under 4,000 - in terms of the 2016 Census).</w:t>
      </w:r>
    </w:p>
    <w:p w14:paraId="2BE5B393" w14:textId="69E32DDE" w:rsidR="00B25CEA" w:rsidRDefault="00A67069" w:rsidP="00A67069">
      <w:r>
        <w:t xml:space="preserve">This decision was consistent with the requirements </w:t>
      </w:r>
      <w:r w:rsidR="00FC725D">
        <w:t xml:space="preserve">in </w:t>
      </w:r>
      <w:r w:rsidR="00173F00">
        <w:t xml:space="preserve">Section 6 of </w:t>
      </w:r>
      <w:r w:rsidR="00FC725D">
        <w:t xml:space="preserve">the </w:t>
      </w:r>
      <w:r w:rsidR="00B25CEA">
        <w:t xml:space="preserve">1997 </w:t>
      </w:r>
      <w:r w:rsidR="00173F00">
        <w:t>Electoral Act</w:t>
      </w:r>
      <w:r w:rsidR="00173F00">
        <w:rPr>
          <w:rStyle w:val="FootnoteReference"/>
        </w:rPr>
        <w:footnoteReference w:id="2"/>
      </w:r>
      <w:r w:rsidR="00173F00">
        <w:t xml:space="preserve"> </w:t>
      </w:r>
      <w:r>
        <w:t>that the constituency be “contiguous”, respect “</w:t>
      </w:r>
      <w:r w:rsidRPr="00252F4C">
        <w:t>geographic considerations</w:t>
      </w:r>
      <w:r>
        <w:t>” and “</w:t>
      </w:r>
      <w:r w:rsidRPr="00252F4C">
        <w:t>maintain continuity</w:t>
      </w:r>
      <w:r>
        <w:t xml:space="preserve">”. </w:t>
      </w:r>
    </w:p>
    <w:p w14:paraId="1E7CA02E" w14:textId="6C0DAD37" w:rsidR="00990FAC" w:rsidRDefault="00B25CEA" w:rsidP="006B43E7">
      <w:r>
        <w:t xml:space="preserve">Cavan Monaghan </w:t>
      </w:r>
      <w:r w:rsidR="009B21F3">
        <w:t>h</w:t>
      </w:r>
      <w:r>
        <w:t xml:space="preserve">as </w:t>
      </w:r>
      <w:r w:rsidR="009B21F3">
        <w:t xml:space="preserve">been </w:t>
      </w:r>
      <w:r>
        <w:t>continuous as a 5-seater</w:t>
      </w:r>
      <w:r w:rsidR="009B21F3">
        <w:t xml:space="preserve"> </w:t>
      </w:r>
      <w:r w:rsidR="00E92C22">
        <w:t xml:space="preserve">constituency </w:t>
      </w:r>
      <w:r>
        <w:t>from its inception in 1977</w:t>
      </w:r>
      <w:r w:rsidR="006E7909">
        <w:t>, the exception being the</w:t>
      </w:r>
      <w:r w:rsidR="009B21F3">
        <w:t xml:space="preserve"> period 2016 – 2020 </w:t>
      </w:r>
      <w:r w:rsidR="006E7909">
        <w:t>when</w:t>
      </w:r>
      <w:r w:rsidR="009B21F3">
        <w:t xml:space="preserve"> a sizeable portion of the western part of County Cavan </w:t>
      </w:r>
      <w:r w:rsidR="00485931">
        <w:t>(</w:t>
      </w:r>
      <w:r w:rsidR="009B21F3">
        <w:t xml:space="preserve">with a population of </w:t>
      </w:r>
      <w:r w:rsidR="009B21F3" w:rsidRPr="00DF3B78">
        <w:t>13,183</w:t>
      </w:r>
      <w:r w:rsidR="00485931">
        <w:t>)</w:t>
      </w:r>
      <w:r w:rsidR="009B21F3" w:rsidRPr="00DF3B78">
        <w:t xml:space="preserve"> </w:t>
      </w:r>
      <w:r w:rsidR="009B21F3">
        <w:t xml:space="preserve">was </w:t>
      </w:r>
      <w:r w:rsidR="00485931">
        <w:t xml:space="preserve">transferred </w:t>
      </w:r>
      <w:r w:rsidR="009B21F3">
        <w:t xml:space="preserve">into </w:t>
      </w:r>
      <w:r w:rsidR="00485931">
        <w:t xml:space="preserve">the </w:t>
      </w:r>
      <w:r w:rsidR="009B21F3">
        <w:t>Sligo</w:t>
      </w:r>
      <w:r w:rsidR="00485931">
        <w:t>-</w:t>
      </w:r>
      <w:r w:rsidR="009B21F3">
        <w:t>Leitrim</w:t>
      </w:r>
      <w:r w:rsidR="00485931">
        <w:t xml:space="preserve"> constituency</w:t>
      </w:r>
      <w:r w:rsidR="00E66229">
        <w:t>, making Cavan-Monaghan a 4 seat-constituency.</w:t>
      </w:r>
      <w:r w:rsidR="009B21F3">
        <w:t xml:space="preserve"> </w:t>
      </w:r>
    </w:p>
    <w:p w14:paraId="33D69DBB" w14:textId="691D95E4" w:rsidR="00333727" w:rsidRDefault="00485931" w:rsidP="006B43E7">
      <w:r>
        <w:t xml:space="preserve">The move of such a large part of </w:t>
      </w:r>
      <w:r w:rsidR="00276FF4">
        <w:t>W</w:t>
      </w:r>
      <w:r>
        <w:t xml:space="preserve">est Cavan was deeply unpopular among </w:t>
      </w:r>
      <w:r w:rsidR="00333727">
        <w:t xml:space="preserve">people in that area and there was a sustained civic society campaign to </w:t>
      </w:r>
      <w:r w:rsidR="00FD63EA">
        <w:t xml:space="preserve">return </w:t>
      </w:r>
      <w:r w:rsidR="00E33365">
        <w:t xml:space="preserve">these areas to </w:t>
      </w:r>
      <w:r w:rsidR="00FD63EA">
        <w:t>the</w:t>
      </w:r>
      <w:r w:rsidR="00276FF4">
        <w:t>ir natural</w:t>
      </w:r>
      <w:r w:rsidR="00FD63EA">
        <w:t xml:space="preserve"> hinterland.</w:t>
      </w:r>
      <w:r w:rsidR="00333727">
        <w:t xml:space="preserve"> </w:t>
      </w:r>
    </w:p>
    <w:p w14:paraId="0F93A14C" w14:textId="077BCF37" w:rsidR="00FD63EA" w:rsidRDefault="006B43E7" w:rsidP="006B43E7">
      <w:r>
        <w:t>Th</w:t>
      </w:r>
      <w:r w:rsidR="002B571B">
        <w:t xml:space="preserve">e </w:t>
      </w:r>
      <w:r>
        <w:t xml:space="preserve">decision </w:t>
      </w:r>
      <w:r w:rsidR="00E66229">
        <w:t xml:space="preserve">to </w:t>
      </w:r>
      <w:r w:rsidR="00FD63EA">
        <w:t>disconnect</w:t>
      </w:r>
      <w:r w:rsidR="00E66229">
        <w:t xml:space="preserve"> </w:t>
      </w:r>
      <w:r w:rsidR="00276FF4">
        <w:t>W</w:t>
      </w:r>
      <w:r w:rsidR="00E66229">
        <w:t xml:space="preserve">est Cavan </w:t>
      </w:r>
      <w:r w:rsidR="00FD63EA">
        <w:t xml:space="preserve">from the Cavan-Monaghan constituency </w:t>
      </w:r>
      <w:r>
        <w:t>was sensibly reversed in 2017</w:t>
      </w:r>
      <w:r w:rsidR="00E66229">
        <w:t xml:space="preserve">. </w:t>
      </w:r>
    </w:p>
    <w:p w14:paraId="7A0A672D" w14:textId="7C7BB541" w:rsidR="005A28DE" w:rsidRDefault="00E66229" w:rsidP="00A56D53">
      <w:r>
        <w:t>T</w:t>
      </w:r>
      <w:r w:rsidR="006B43E7">
        <w:t xml:space="preserve">he </w:t>
      </w:r>
      <w:r w:rsidR="005A28DE">
        <w:t xml:space="preserve">2017 </w:t>
      </w:r>
      <w:r w:rsidR="006B43E7">
        <w:t xml:space="preserve">Commission wisely increased the number of seats </w:t>
      </w:r>
      <w:r>
        <w:t>in Cavan</w:t>
      </w:r>
      <w:r w:rsidR="005A28DE">
        <w:t>-</w:t>
      </w:r>
      <w:r>
        <w:t xml:space="preserve">Monaghan to 5 </w:t>
      </w:r>
      <w:r w:rsidR="006B43E7">
        <w:t xml:space="preserve">by returning the </w:t>
      </w:r>
      <w:proofErr w:type="spellStart"/>
      <w:r w:rsidR="006B43E7" w:rsidRPr="00D036E8">
        <w:t>Bawnboy</w:t>
      </w:r>
      <w:proofErr w:type="spellEnd"/>
      <w:r w:rsidR="006B43E7">
        <w:t>,</w:t>
      </w:r>
      <w:r w:rsidR="006B43E7" w:rsidRPr="00D036E8">
        <w:t xml:space="preserve"> </w:t>
      </w:r>
      <w:proofErr w:type="spellStart"/>
      <w:r w:rsidR="006B43E7" w:rsidRPr="00B463CD">
        <w:t>Mullaghoran</w:t>
      </w:r>
      <w:proofErr w:type="spellEnd"/>
      <w:r w:rsidR="006B43E7">
        <w:t xml:space="preserve">, </w:t>
      </w:r>
      <w:r w:rsidR="006B43E7" w:rsidRPr="009E235C">
        <w:t>Enniskillen No. 2</w:t>
      </w:r>
      <w:r w:rsidR="006B43E7">
        <w:t xml:space="preserve"> and Cavan</w:t>
      </w:r>
      <w:r w:rsidR="006B43E7" w:rsidRPr="00B463CD">
        <w:t xml:space="preserve"> </w:t>
      </w:r>
      <w:r w:rsidR="006B43E7" w:rsidRPr="00D036E8">
        <w:t xml:space="preserve">Rural </w:t>
      </w:r>
      <w:r w:rsidR="006B43E7">
        <w:t>d</w:t>
      </w:r>
      <w:r w:rsidR="006B43E7" w:rsidRPr="00D036E8">
        <w:t>istrict</w:t>
      </w:r>
      <w:r w:rsidR="006B43E7">
        <w:t>s</w:t>
      </w:r>
      <w:r w:rsidR="006B43E7" w:rsidRPr="00D036E8">
        <w:t xml:space="preserve"> </w:t>
      </w:r>
      <w:r w:rsidR="006B43E7">
        <w:t>that are in county Cavan back in</w:t>
      </w:r>
      <w:r w:rsidR="006B43E7" w:rsidRPr="00C07397">
        <w:t xml:space="preserve">to Cavan-Monaghan </w:t>
      </w:r>
      <w:r w:rsidR="006B43E7">
        <w:t xml:space="preserve">from </w:t>
      </w:r>
      <w:r w:rsidR="006B43E7" w:rsidRPr="00C07397">
        <w:t>Sligo-Leitrim</w:t>
      </w:r>
      <w:r w:rsidR="006B43E7">
        <w:t>. The total population of these 36 electoral districts in 2016 was 13,150.</w:t>
      </w:r>
    </w:p>
    <w:p w14:paraId="3B60FC07" w14:textId="49488A2C" w:rsidR="00A56D53" w:rsidRDefault="00411C60" w:rsidP="00A56D53">
      <w:r>
        <w:t xml:space="preserve">The </w:t>
      </w:r>
      <w:r w:rsidR="005A28DE">
        <w:t xml:space="preserve">current </w:t>
      </w:r>
      <w:r>
        <w:t>preliminary census results show that the populations of</w:t>
      </w:r>
      <w:r w:rsidR="00A56D53">
        <w:t xml:space="preserve"> Cavan and Monaghan </w:t>
      </w:r>
      <w:r w:rsidR="00ED4788">
        <w:t xml:space="preserve">counties </w:t>
      </w:r>
      <w:r w:rsidR="00A56D53">
        <w:t xml:space="preserve">have </w:t>
      </w:r>
      <w:r w:rsidR="00ED4788">
        <w:t xml:space="preserve">grown </w:t>
      </w:r>
      <w:r w:rsidR="00A56D53">
        <w:t>at very similar rates</w:t>
      </w:r>
      <w:r w:rsidR="00ED4788">
        <w:t xml:space="preserve">, and continue to grow </w:t>
      </w:r>
      <w:r w:rsidR="00D05364">
        <w:t>by approximately 1% per annum.</w:t>
      </w:r>
      <w:r w:rsidR="00A56D53">
        <w:t xml:space="preserve"> </w:t>
      </w:r>
    </w:p>
    <w:p w14:paraId="12B16499" w14:textId="77777777" w:rsidR="00A56D53" w:rsidRDefault="00A56D53" w:rsidP="00A56D53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F651BD">
        <w:t>Cavan</w:t>
      </w:r>
      <w:r>
        <w:t xml:space="preserve"> </w:t>
      </w:r>
      <w:r w:rsidRPr="00F651BD">
        <w:tab/>
        <w:t>81,201</w:t>
      </w:r>
      <w:r>
        <w:t xml:space="preserve"> +</w:t>
      </w:r>
      <w:r w:rsidRPr="00F651BD">
        <w:t>6.6%</w:t>
      </w:r>
      <w:r>
        <w:t xml:space="preserve"> (since previous census)</w:t>
      </w:r>
      <w:r w:rsidRPr="00F651BD">
        <w:tab/>
        <w:t xml:space="preserve"> </w:t>
      </w:r>
      <w:r>
        <w:t>+</w:t>
      </w:r>
      <w:r w:rsidRPr="00F651BD">
        <w:t>1.1%</w:t>
      </w:r>
      <w:r>
        <w:t xml:space="preserve"> (in 1 year)</w:t>
      </w:r>
    </w:p>
    <w:p w14:paraId="3A6D0312" w14:textId="77777777" w:rsidR="00A56D53" w:rsidRDefault="00A56D53" w:rsidP="00A56D53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C9257A">
        <w:t>Monaghan</w:t>
      </w:r>
      <w:r w:rsidRPr="00C9257A">
        <w:tab/>
        <w:t>64,832</w:t>
      </w:r>
      <w:r>
        <w:t xml:space="preserve"> +</w:t>
      </w:r>
      <w:r w:rsidRPr="00C9257A">
        <w:t>5.6%</w:t>
      </w:r>
      <w:r>
        <w:t xml:space="preserve"> </w:t>
      </w:r>
      <w:r w:rsidRPr="00B3208A">
        <w:t>(since previous census)</w:t>
      </w:r>
      <w:r w:rsidRPr="00C9257A">
        <w:tab/>
        <w:t xml:space="preserve"> </w:t>
      </w:r>
      <w:r>
        <w:t>+</w:t>
      </w:r>
      <w:r w:rsidRPr="00C9257A">
        <w:t>0.93%</w:t>
      </w:r>
      <w:r>
        <w:t xml:space="preserve"> </w:t>
      </w:r>
      <w:r w:rsidRPr="00B3208A">
        <w:t>(in 1 year)</w:t>
      </w:r>
    </w:p>
    <w:p w14:paraId="6BA95C84" w14:textId="56B94A0F" w:rsidR="006A781A" w:rsidRDefault="00A56D53" w:rsidP="00A56D53">
      <w:r>
        <w:lastRenderedPageBreak/>
        <w:t xml:space="preserve">The total combined population of the two counties alone </w:t>
      </w:r>
      <w:r w:rsidR="00104C09">
        <w:t xml:space="preserve">now stands at </w:t>
      </w:r>
      <w:r>
        <w:t>146,033</w:t>
      </w:r>
      <w:r w:rsidR="00D05364">
        <w:t xml:space="preserve"> – </w:t>
      </w:r>
      <w:r w:rsidR="006A781A">
        <w:t>a population size that</w:t>
      </w:r>
      <w:r w:rsidR="00D05364">
        <w:t xml:space="preserve"> warrants and justifies </w:t>
      </w:r>
      <w:r w:rsidR="006A781A">
        <w:t>5 Dáil seats</w:t>
      </w:r>
      <w:r>
        <w:t>.</w:t>
      </w:r>
    </w:p>
    <w:p w14:paraId="47209E8A" w14:textId="72375015" w:rsidR="003D2749" w:rsidRDefault="00A56D53" w:rsidP="00A56D53">
      <w:r>
        <w:t xml:space="preserve">Taking a nominal average of a population of 29,750 per TD (The 2017 Commission </w:t>
      </w:r>
      <w:r w:rsidR="001E5DF1">
        <w:t xml:space="preserve">used </w:t>
      </w:r>
      <w:r w:rsidR="00205991">
        <w:t xml:space="preserve">the figure </w:t>
      </w:r>
      <w:r w:rsidR="001E5DF1">
        <w:t xml:space="preserve">of approx. 29,762 per T.D.) </w:t>
      </w:r>
      <w:r w:rsidR="00205991">
        <w:t xml:space="preserve">would </w:t>
      </w:r>
      <w:r>
        <w:t>give a</w:t>
      </w:r>
      <w:r w:rsidR="00205991">
        <w:t xml:space="preserve"> </w:t>
      </w:r>
      <w:r>
        <w:t>5-seat constituency comprising</w:t>
      </w:r>
      <w:r w:rsidR="006A781A">
        <w:t xml:space="preserve"> </w:t>
      </w:r>
      <w:r w:rsidR="00806305">
        <w:t xml:space="preserve">County </w:t>
      </w:r>
      <w:r w:rsidR="006A781A">
        <w:t xml:space="preserve">Cavan and </w:t>
      </w:r>
      <w:r w:rsidR="00806305">
        <w:t>County</w:t>
      </w:r>
      <w:r w:rsidR="006A781A">
        <w:t xml:space="preserve"> Monaghan </w:t>
      </w:r>
      <w:r>
        <w:t xml:space="preserve">a population variance per TD of just -543, a percentage variance of </w:t>
      </w:r>
      <w:r w:rsidR="003D2749">
        <w:t>-</w:t>
      </w:r>
      <w:r>
        <w:t>1.8%.</w:t>
      </w:r>
      <w:r w:rsidR="00205991">
        <w:t xml:space="preserve"> </w:t>
      </w:r>
    </w:p>
    <w:p w14:paraId="54ED6234" w14:textId="00EAB162" w:rsidR="00A56D53" w:rsidRDefault="00205991" w:rsidP="00A56D53">
      <w:r>
        <w:t xml:space="preserve">This is well within the 5% </w:t>
      </w:r>
      <w:r w:rsidR="00A94108">
        <w:t xml:space="preserve">variance </w:t>
      </w:r>
      <w:r>
        <w:t>guid</w:t>
      </w:r>
      <w:r w:rsidR="00A94108">
        <w:t>ance</w:t>
      </w:r>
      <w:r>
        <w:t xml:space="preserve"> used by </w:t>
      </w:r>
      <w:r w:rsidR="00A94108">
        <w:t xml:space="preserve">the </w:t>
      </w:r>
      <w:r>
        <w:t>previous Commission</w:t>
      </w:r>
      <w:r w:rsidR="0077528F">
        <w:t>.</w:t>
      </w:r>
      <w:r w:rsidR="00A56D53">
        <w:t xml:space="preserve"> </w:t>
      </w:r>
    </w:p>
    <w:p w14:paraId="5410500D" w14:textId="6F0B21CE" w:rsidR="0077528F" w:rsidRDefault="00A56D53" w:rsidP="00A56D53">
      <w:r>
        <w:t xml:space="preserve">This would bring a two-county Dáil constituency </w:t>
      </w:r>
      <w:r w:rsidR="00806305">
        <w:t>of Cavan Monagha</w:t>
      </w:r>
      <w:r w:rsidR="00DF1856">
        <w:t>n</w:t>
      </w:r>
      <w:r w:rsidR="00806305">
        <w:t xml:space="preserve"> </w:t>
      </w:r>
      <w:r>
        <w:t xml:space="preserve">(with no </w:t>
      </w:r>
      <w:r w:rsidR="00DF1856">
        <w:t xml:space="preserve">additional </w:t>
      </w:r>
      <w:r>
        <w:t>area</w:t>
      </w:r>
      <w:r w:rsidR="00DF1856">
        <w:t>s</w:t>
      </w:r>
      <w:r>
        <w:t xml:space="preserve"> from </w:t>
      </w:r>
      <w:r w:rsidR="00DF1856">
        <w:t>other counties</w:t>
      </w:r>
      <w:r>
        <w:t xml:space="preserve">) more in line with the national average than the current 2020 iteration (i.e the one which includes an area from Meath). </w:t>
      </w:r>
    </w:p>
    <w:p w14:paraId="5B3D29C1" w14:textId="77777777" w:rsidR="00A94108" w:rsidRDefault="00A94108" w:rsidP="00A56D53"/>
    <w:p w14:paraId="3365D1A8" w14:textId="7392B7C8" w:rsidR="00D16CCE" w:rsidRPr="005B7185" w:rsidRDefault="005B7185" w:rsidP="00DF1856">
      <w:pPr>
        <w:rPr>
          <w:b/>
          <w:bCs/>
        </w:rPr>
      </w:pPr>
      <w:r w:rsidRPr="005B7185">
        <w:rPr>
          <w:b/>
          <w:bCs/>
          <w:sz w:val="24"/>
          <w:szCs w:val="24"/>
        </w:rPr>
        <w:t xml:space="preserve">Returning </w:t>
      </w:r>
      <w:r w:rsidR="00276FF4">
        <w:rPr>
          <w:b/>
          <w:bCs/>
          <w:sz w:val="24"/>
          <w:szCs w:val="24"/>
        </w:rPr>
        <w:t>N</w:t>
      </w:r>
      <w:r w:rsidR="00E55DD8" w:rsidRPr="005B7185">
        <w:rPr>
          <w:b/>
          <w:bCs/>
          <w:sz w:val="24"/>
          <w:szCs w:val="24"/>
        </w:rPr>
        <w:t>orth</w:t>
      </w:r>
      <w:r w:rsidR="00276FF4">
        <w:rPr>
          <w:b/>
          <w:bCs/>
          <w:sz w:val="24"/>
          <w:szCs w:val="24"/>
        </w:rPr>
        <w:t xml:space="preserve"> E</w:t>
      </w:r>
      <w:r w:rsidR="00E55DD8" w:rsidRPr="005B7185">
        <w:rPr>
          <w:b/>
          <w:bCs/>
          <w:sz w:val="24"/>
          <w:szCs w:val="24"/>
        </w:rPr>
        <w:t>ast</w:t>
      </w:r>
      <w:r w:rsidRPr="005B7185">
        <w:rPr>
          <w:b/>
          <w:bCs/>
          <w:sz w:val="24"/>
          <w:szCs w:val="24"/>
        </w:rPr>
        <w:t xml:space="preserve"> Meath to Meath</w:t>
      </w:r>
    </w:p>
    <w:p w14:paraId="18C3980B" w14:textId="61159092" w:rsidR="00DF1856" w:rsidRDefault="0077528F" w:rsidP="00A56D53">
      <w:r>
        <w:t xml:space="preserve">Though it </w:t>
      </w:r>
      <w:r w:rsidR="00276FF4">
        <w:t xml:space="preserve">is </w:t>
      </w:r>
      <w:r>
        <w:t xml:space="preserve">a privilege to represent the </w:t>
      </w:r>
      <w:r w:rsidR="00C24C89">
        <w:t xml:space="preserve">seven Meath electoral areas, it is only fair to say that </w:t>
      </w:r>
      <w:r w:rsidR="00803F55">
        <w:t>people i</w:t>
      </w:r>
      <w:r w:rsidR="005B7185">
        <w:t>n</w:t>
      </w:r>
      <w:r w:rsidR="00803F55">
        <w:t xml:space="preserve"> that </w:t>
      </w:r>
      <w:r w:rsidR="00276FF4">
        <w:t>area</w:t>
      </w:r>
      <w:r w:rsidR="00803F55">
        <w:t xml:space="preserve"> </w:t>
      </w:r>
      <w:r w:rsidR="00E55DD8">
        <w:t xml:space="preserve">have never </w:t>
      </w:r>
      <w:r w:rsidR="00276FF4">
        <w:t xml:space="preserve">readily </w:t>
      </w:r>
      <w:r w:rsidR="000A1B01">
        <w:t>identif</w:t>
      </w:r>
      <w:r w:rsidR="00E55DD8">
        <w:t>ied</w:t>
      </w:r>
      <w:r w:rsidR="000A1B01">
        <w:t xml:space="preserve"> with </w:t>
      </w:r>
      <w:r w:rsidR="00A56D53">
        <w:t>Cavan</w:t>
      </w:r>
      <w:r w:rsidR="00E55DD8">
        <w:t>-</w:t>
      </w:r>
      <w:r w:rsidR="00A56D53">
        <w:t>Monaghan</w:t>
      </w:r>
      <w:r w:rsidR="007B2545">
        <w:t xml:space="preserve"> </w:t>
      </w:r>
      <w:r w:rsidR="00276FF4">
        <w:t xml:space="preserve">as their constituency </w:t>
      </w:r>
      <w:r w:rsidR="00C4735B">
        <w:t>and would</w:t>
      </w:r>
      <w:r w:rsidR="00276FF4">
        <w:t xml:space="preserve">, understandably, </w:t>
      </w:r>
      <w:r w:rsidR="00C4735B">
        <w:t>much prefer to be part of Meath</w:t>
      </w:r>
      <w:r w:rsidR="00A56D53">
        <w:t xml:space="preserve">. </w:t>
      </w:r>
    </w:p>
    <w:p w14:paraId="31DD52D0" w14:textId="7CEA52B8" w:rsidR="00A56D53" w:rsidRDefault="00217EA1" w:rsidP="00A56D53">
      <w:r>
        <w:t xml:space="preserve">People living </w:t>
      </w:r>
      <w:r w:rsidR="00EE3249">
        <w:t>in that part of the county</w:t>
      </w:r>
      <w:r>
        <w:t xml:space="preserve"> have </w:t>
      </w:r>
      <w:r w:rsidR="00EE3249">
        <w:t xml:space="preserve">far </w:t>
      </w:r>
      <w:r>
        <w:t>strong</w:t>
      </w:r>
      <w:r w:rsidR="00EE3249">
        <w:t>er</w:t>
      </w:r>
      <w:r>
        <w:t xml:space="preserve"> cultural, business and sporting ties </w:t>
      </w:r>
      <w:r w:rsidR="004945FE">
        <w:t xml:space="preserve">and </w:t>
      </w:r>
      <w:r w:rsidRPr="00217EA1">
        <w:t xml:space="preserve">affiliations </w:t>
      </w:r>
      <w:r w:rsidR="004945FE">
        <w:t xml:space="preserve">with </w:t>
      </w:r>
      <w:r w:rsidR="00EE3249">
        <w:t xml:space="preserve">the rest of </w:t>
      </w:r>
      <w:r w:rsidRPr="00217EA1">
        <w:t>County Meath</w:t>
      </w:r>
      <w:r w:rsidR="00276FF4">
        <w:t>.  Many services are provided at a county level and local authorities are structured on that basis.  T</w:t>
      </w:r>
      <w:r w:rsidR="004945FE">
        <w:t>h</w:t>
      </w:r>
      <w:r w:rsidR="00EE3249">
        <w:t>is reality</w:t>
      </w:r>
      <w:r w:rsidR="004945FE">
        <w:t xml:space="preserve"> should be respected in </w:t>
      </w:r>
      <w:r w:rsidR="005B7185">
        <w:t xml:space="preserve">redrawing of </w:t>
      </w:r>
      <w:r w:rsidR="00EE3249">
        <w:t>the</w:t>
      </w:r>
      <w:r w:rsidR="005B7185">
        <w:t xml:space="preserve"> D</w:t>
      </w:r>
      <w:r w:rsidR="00EE3249">
        <w:t>á</w:t>
      </w:r>
      <w:r w:rsidR="005B7185">
        <w:t>il constituency boundaries</w:t>
      </w:r>
      <w:r w:rsidR="00EE3249">
        <w:t xml:space="preserve"> for both Meath and Cavan</w:t>
      </w:r>
      <w:r w:rsidR="003913CB">
        <w:t>-</w:t>
      </w:r>
      <w:r w:rsidR="00EE3249">
        <w:t>Monaghan</w:t>
      </w:r>
      <w:r w:rsidR="00990FAC">
        <w:t xml:space="preserve">. </w:t>
      </w:r>
    </w:p>
    <w:bookmarkEnd w:id="1"/>
    <w:p w14:paraId="4EB0DB9B" w14:textId="44D97886" w:rsidR="002B5C24" w:rsidRPr="00E55DD8" w:rsidRDefault="00E55DD8" w:rsidP="00E55DD8">
      <w:pPr>
        <w:pStyle w:val="ListParagraph"/>
        <w:ind w:left="0"/>
        <w:jc w:val="right"/>
        <w:rPr>
          <w:b/>
          <w:bCs/>
        </w:rPr>
      </w:pPr>
      <w:r w:rsidRPr="00E55DD8">
        <w:rPr>
          <w:b/>
          <w:bCs/>
        </w:rPr>
        <w:t>May 9</w:t>
      </w:r>
      <w:r w:rsidRPr="00E55DD8">
        <w:rPr>
          <w:b/>
          <w:bCs/>
          <w:vertAlign w:val="superscript"/>
        </w:rPr>
        <w:t>th</w:t>
      </w:r>
      <w:r w:rsidRPr="00E55DD8">
        <w:rPr>
          <w:b/>
          <w:bCs/>
        </w:rPr>
        <w:t xml:space="preserve"> 2023</w:t>
      </w:r>
    </w:p>
    <w:sectPr w:rsidR="002B5C24" w:rsidRPr="00E55DD8" w:rsidSect="00F1454B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1CDA9" w14:textId="77777777" w:rsidR="00E714D6" w:rsidRDefault="00E714D6" w:rsidP="00D5371C">
      <w:pPr>
        <w:spacing w:before="0" w:after="0" w:line="240" w:lineRule="auto"/>
      </w:pPr>
      <w:r>
        <w:separator/>
      </w:r>
    </w:p>
  </w:endnote>
  <w:endnote w:type="continuationSeparator" w:id="0">
    <w:p w14:paraId="2A8DA847" w14:textId="77777777" w:rsidR="00E714D6" w:rsidRDefault="00E714D6" w:rsidP="00D537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30EE" w14:textId="77777777" w:rsidR="00E714D6" w:rsidRDefault="00E714D6" w:rsidP="00D5371C">
      <w:pPr>
        <w:spacing w:before="0" w:after="0" w:line="240" w:lineRule="auto"/>
      </w:pPr>
      <w:r>
        <w:separator/>
      </w:r>
    </w:p>
  </w:footnote>
  <w:footnote w:type="continuationSeparator" w:id="0">
    <w:p w14:paraId="62F5A9B7" w14:textId="77777777" w:rsidR="00E714D6" w:rsidRDefault="00E714D6" w:rsidP="00D5371C">
      <w:pPr>
        <w:spacing w:before="0" w:after="0" w:line="240" w:lineRule="auto"/>
      </w:pPr>
      <w:r>
        <w:continuationSeparator/>
      </w:r>
    </w:p>
  </w:footnote>
  <w:footnote w:id="1">
    <w:p w14:paraId="3C3351E3" w14:textId="1670509E" w:rsidR="00B52C9E" w:rsidRPr="00173F00" w:rsidRDefault="00B52C9E">
      <w:pPr>
        <w:pStyle w:val="FootnoteText"/>
        <w:rPr>
          <w:rFonts w:ascii="Times New Roman" w:hAnsi="Times New Roman" w:cs="Times New Roman"/>
          <w:i/>
          <w:iCs/>
        </w:rPr>
      </w:pPr>
      <w:r w:rsidRPr="00173F00">
        <w:rPr>
          <w:rStyle w:val="FootnoteReference"/>
          <w:rFonts w:ascii="Times New Roman" w:hAnsi="Times New Roman" w:cs="Times New Roman"/>
          <w:i/>
          <w:iCs/>
        </w:rPr>
        <w:footnoteRef/>
      </w:r>
      <w:r w:rsidRPr="00173F00">
        <w:rPr>
          <w:rFonts w:ascii="Times New Roman" w:hAnsi="Times New Roman" w:cs="Times New Roman"/>
          <w:i/>
          <w:iCs/>
        </w:rPr>
        <w:t xml:space="preserve"> Former Kells Rural District (Ardagh, Carrickleck, Kilmainham, Moybolgue, Posseckstown and Trohanny) and the Former Ardee No. 2 Rural District (Drumcondra)</w:t>
      </w:r>
    </w:p>
    <w:p w14:paraId="37892875" w14:textId="77777777" w:rsidR="00173F00" w:rsidRPr="00173F00" w:rsidRDefault="00173F00">
      <w:pPr>
        <w:pStyle w:val="FootnoteText"/>
        <w:rPr>
          <w:rFonts w:ascii="Times New Roman" w:hAnsi="Times New Roman" w:cs="Times New Roman"/>
          <w:i/>
          <w:iCs/>
        </w:rPr>
      </w:pPr>
    </w:p>
  </w:footnote>
  <w:footnote w:id="2">
    <w:p w14:paraId="4B63971B" w14:textId="54FA3B8C" w:rsidR="00173F00" w:rsidRDefault="00173F00">
      <w:pPr>
        <w:pStyle w:val="FootnoteText"/>
      </w:pPr>
      <w:r w:rsidRPr="00173F00">
        <w:rPr>
          <w:rStyle w:val="FootnoteReference"/>
          <w:rFonts w:ascii="Times New Roman" w:hAnsi="Times New Roman" w:cs="Times New Roman"/>
          <w:i/>
          <w:iCs/>
        </w:rPr>
        <w:footnoteRef/>
      </w:r>
      <w:r w:rsidRPr="00173F00">
        <w:rPr>
          <w:rFonts w:ascii="Times New Roman" w:hAnsi="Times New Roman" w:cs="Times New Roman"/>
          <w:i/>
          <w:iCs/>
        </w:rPr>
        <w:t xml:space="preserve"> </w:t>
      </w:r>
      <w:hyperlink r:id="rId1" w:anchor="sec6" w:history="1">
        <w:r w:rsidRPr="00173F00">
          <w:rPr>
            <w:rStyle w:val="Hyperlink"/>
            <w:rFonts w:ascii="Times New Roman" w:hAnsi="Times New Roman" w:cs="Times New Roman"/>
            <w:i/>
            <w:iCs/>
          </w:rPr>
          <w:t>https://www.irishstatutebook.ie/eli/1997/act/25/section/6/enacted/en/html#sec6</w:t>
        </w:r>
      </w:hyperlink>
      <w:r w:rsidRPr="00173F00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C0E"/>
    <w:multiLevelType w:val="hybridMultilevel"/>
    <w:tmpl w:val="271A7F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731A3"/>
    <w:multiLevelType w:val="hybridMultilevel"/>
    <w:tmpl w:val="E9C4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A07"/>
    <w:multiLevelType w:val="hybridMultilevel"/>
    <w:tmpl w:val="CF9A07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B7696"/>
    <w:multiLevelType w:val="hybridMultilevel"/>
    <w:tmpl w:val="6276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1E3C"/>
    <w:multiLevelType w:val="hybridMultilevel"/>
    <w:tmpl w:val="41D6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B49"/>
    <w:multiLevelType w:val="hybridMultilevel"/>
    <w:tmpl w:val="89D65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501"/>
    <w:multiLevelType w:val="hybridMultilevel"/>
    <w:tmpl w:val="D5A25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DF"/>
    <w:rsid w:val="00000461"/>
    <w:rsid w:val="00002F38"/>
    <w:rsid w:val="000116BB"/>
    <w:rsid w:val="00017826"/>
    <w:rsid w:val="0001799B"/>
    <w:rsid w:val="000227D6"/>
    <w:rsid w:val="00032FA5"/>
    <w:rsid w:val="000357F2"/>
    <w:rsid w:val="00045176"/>
    <w:rsid w:val="0004654E"/>
    <w:rsid w:val="000638CF"/>
    <w:rsid w:val="00074914"/>
    <w:rsid w:val="000811CF"/>
    <w:rsid w:val="00094F2E"/>
    <w:rsid w:val="0009701B"/>
    <w:rsid w:val="000A1880"/>
    <w:rsid w:val="000A1B01"/>
    <w:rsid w:val="000A2897"/>
    <w:rsid w:val="000A4CF1"/>
    <w:rsid w:val="000A528E"/>
    <w:rsid w:val="000B41BE"/>
    <w:rsid w:val="000B41E6"/>
    <w:rsid w:val="000B71D2"/>
    <w:rsid w:val="000D0925"/>
    <w:rsid w:val="000D2D6B"/>
    <w:rsid w:val="000E0FB9"/>
    <w:rsid w:val="000E221A"/>
    <w:rsid w:val="000E7521"/>
    <w:rsid w:val="000F28CC"/>
    <w:rsid w:val="00104C09"/>
    <w:rsid w:val="00135EB5"/>
    <w:rsid w:val="00135FD9"/>
    <w:rsid w:val="00140A81"/>
    <w:rsid w:val="00144F4D"/>
    <w:rsid w:val="001609F9"/>
    <w:rsid w:val="00173F00"/>
    <w:rsid w:val="00182037"/>
    <w:rsid w:val="0019380A"/>
    <w:rsid w:val="00194068"/>
    <w:rsid w:val="001A438E"/>
    <w:rsid w:val="001A5EE3"/>
    <w:rsid w:val="001B3D00"/>
    <w:rsid w:val="001B54AE"/>
    <w:rsid w:val="001D7244"/>
    <w:rsid w:val="001E4499"/>
    <w:rsid w:val="001E5DF1"/>
    <w:rsid w:val="0020512A"/>
    <w:rsid w:val="00205991"/>
    <w:rsid w:val="0020625A"/>
    <w:rsid w:val="00215C18"/>
    <w:rsid w:val="00217EA1"/>
    <w:rsid w:val="00222735"/>
    <w:rsid w:val="0022541F"/>
    <w:rsid w:val="0023005B"/>
    <w:rsid w:val="00233459"/>
    <w:rsid w:val="00235775"/>
    <w:rsid w:val="00237DE5"/>
    <w:rsid w:val="00243F9F"/>
    <w:rsid w:val="00252F4C"/>
    <w:rsid w:val="002531F4"/>
    <w:rsid w:val="002565D1"/>
    <w:rsid w:val="00267CC4"/>
    <w:rsid w:val="00275C68"/>
    <w:rsid w:val="00276BA9"/>
    <w:rsid w:val="00276FF4"/>
    <w:rsid w:val="00286D08"/>
    <w:rsid w:val="002B571B"/>
    <w:rsid w:val="002B5C24"/>
    <w:rsid w:val="002E3428"/>
    <w:rsid w:val="002F346E"/>
    <w:rsid w:val="003073DB"/>
    <w:rsid w:val="003132A9"/>
    <w:rsid w:val="003145E7"/>
    <w:rsid w:val="00333727"/>
    <w:rsid w:val="00336A5E"/>
    <w:rsid w:val="00341C0A"/>
    <w:rsid w:val="003578A7"/>
    <w:rsid w:val="00367E44"/>
    <w:rsid w:val="003813A2"/>
    <w:rsid w:val="003913CB"/>
    <w:rsid w:val="003A5018"/>
    <w:rsid w:val="003B476A"/>
    <w:rsid w:val="003B512B"/>
    <w:rsid w:val="003B5E0A"/>
    <w:rsid w:val="003D03F9"/>
    <w:rsid w:val="003D2749"/>
    <w:rsid w:val="003E61CF"/>
    <w:rsid w:val="003E689C"/>
    <w:rsid w:val="003F4AA1"/>
    <w:rsid w:val="003F565C"/>
    <w:rsid w:val="003F6058"/>
    <w:rsid w:val="003F6D44"/>
    <w:rsid w:val="004110D4"/>
    <w:rsid w:val="00411C60"/>
    <w:rsid w:val="0041281E"/>
    <w:rsid w:val="004153AA"/>
    <w:rsid w:val="00416375"/>
    <w:rsid w:val="004224BE"/>
    <w:rsid w:val="0043086E"/>
    <w:rsid w:val="004346E4"/>
    <w:rsid w:val="0044189B"/>
    <w:rsid w:val="00443D34"/>
    <w:rsid w:val="004542B7"/>
    <w:rsid w:val="0047024F"/>
    <w:rsid w:val="00470FF6"/>
    <w:rsid w:val="0047230A"/>
    <w:rsid w:val="00485931"/>
    <w:rsid w:val="004945FE"/>
    <w:rsid w:val="004A50B9"/>
    <w:rsid w:val="004D0830"/>
    <w:rsid w:val="004E18DF"/>
    <w:rsid w:val="0050602D"/>
    <w:rsid w:val="00515157"/>
    <w:rsid w:val="0052277E"/>
    <w:rsid w:val="005332E2"/>
    <w:rsid w:val="00553192"/>
    <w:rsid w:val="0056183C"/>
    <w:rsid w:val="00581327"/>
    <w:rsid w:val="00597314"/>
    <w:rsid w:val="005A0E49"/>
    <w:rsid w:val="005A17CF"/>
    <w:rsid w:val="005A28DE"/>
    <w:rsid w:val="005A3BE0"/>
    <w:rsid w:val="005B088C"/>
    <w:rsid w:val="005B58FA"/>
    <w:rsid w:val="005B7185"/>
    <w:rsid w:val="005C1FB4"/>
    <w:rsid w:val="005D1F1E"/>
    <w:rsid w:val="005F34E9"/>
    <w:rsid w:val="005F3D3A"/>
    <w:rsid w:val="005F4463"/>
    <w:rsid w:val="005F7C51"/>
    <w:rsid w:val="006015A2"/>
    <w:rsid w:val="00607AF8"/>
    <w:rsid w:val="00621C30"/>
    <w:rsid w:val="0064185C"/>
    <w:rsid w:val="00641EDF"/>
    <w:rsid w:val="00645D46"/>
    <w:rsid w:val="0066470C"/>
    <w:rsid w:val="006647D2"/>
    <w:rsid w:val="006650A2"/>
    <w:rsid w:val="006667F4"/>
    <w:rsid w:val="00666B06"/>
    <w:rsid w:val="00691D2C"/>
    <w:rsid w:val="00693E84"/>
    <w:rsid w:val="00695153"/>
    <w:rsid w:val="006A781A"/>
    <w:rsid w:val="006B43E7"/>
    <w:rsid w:val="006B552F"/>
    <w:rsid w:val="006B6F0D"/>
    <w:rsid w:val="006D27FC"/>
    <w:rsid w:val="006E449B"/>
    <w:rsid w:val="006E7909"/>
    <w:rsid w:val="006F52BC"/>
    <w:rsid w:val="007037D2"/>
    <w:rsid w:val="00705F1A"/>
    <w:rsid w:val="0073784F"/>
    <w:rsid w:val="00743FEA"/>
    <w:rsid w:val="00752A5D"/>
    <w:rsid w:val="00760AFD"/>
    <w:rsid w:val="00765CEE"/>
    <w:rsid w:val="0077528F"/>
    <w:rsid w:val="007A21CA"/>
    <w:rsid w:val="007A24DD"/>
    <w:rsid w:val="007B2545"/>
    <w:rsid w:val="00803F55"/>
    <w:rsid w:val="00804AC2"/>
    <w:rsid w:val="00806305"/>
    <w:rsid w:val="00810C31"/>
    <w:rsid w:val="00815593"/>
    <w:rsid w:val="0081626F"/>
    <w:rsid w:val="0081749F"/>
    <w:rsid w:val="00820CB3"/>
    <w:rsid w:val="008211B9"/>
    <w:rsid w:val="0082311F"/>
    <w:rsid w:val="0083328E"/>
    <w:rsid w:val="00866733"/>
    <w:rsid w:val="00872E09"/>
    <w:rsid w:val="008A47EF"/>
    <w:rsid w:val="008B08DF"/>
    <w:rsid w:val="008C11FD"/>
    <w:rsid w:val="008E07A5"/>
    <w:rsid w:val="009168B9"/>
    <w:rsid w:val="009265DB"/>
    <w:rsid w:val="009678EC"/>
    <w:rsid w:val="00982D60"/>
    <w:rsid w:val="00990FAC"/>
    <w:rsid w:val="00991613"/>
    <w:rsid w:val="009A4027"/>
    <w:rsid w:val="009B21F3"/>
    <w:rsid w:val="009B3DFD"/>
    <w:rsid w:val="009E235C"/>
    <w:rsid w:val="009E525B"/>
    <w:rsid w:val="009F144B"/>
    <w:rsid w:val="009F5D3F"/>
    <w:rsid w:val="00A2081D"/>
    <w:rsid w:val="00A2190D"/>
    <w:rsid w:val="00A25F80"/>
    <w:rsid w:val="00A3543D"/>
    <w:rsid w:val="00A41868"/>
    <w:rsid w:val="00A4472F"/>
    <w:rsid w:val="00A45D11"/>
    <w:rsid w:val="00A52654"/>
    <w:rsid w:val="00A54098"/>
    <w:rsid w:val="00A554B5"/>
    <w:rsid w:val="00A56D53"/>
    <w:rsid w:val="00A64C2C"/>
    <w:rsid w:val="00A67069"/>
    <w:rsid w:val="00A70B77"/>
    <w:rsid w:val="00A76B2E"/>
    <w:rsid w:val="00A874D8"/>
    <w:rsid w:val="00A94108"/>
    <w:rsid w:val="00AA11DF"/>
    <w:rsid w:val="00AA1C8F"/>
    <w:rsid w:val="00AA39DC"/>
    <w:rsid w:val="00AB0057"/>
    <w:rsid w:val="00AD1225"/>
    <w:rsid w:val="00AD5D6A"/>
    <w:rsid w:val="00AD6AF7"/>
    <w:rsid w:val="00AE2A19"/>
    <w:rsid w:val="00AF5479"/>
    <w:rsid w:val="00B0256B"/>
    <w:rsid w:val="00B07FBA"/>
    <w:rsid w:val="00B126E2"/>
    <w:rsid w:val="00B12DC8"/>
    <w:rsid w:val="00B21FAA"/>
    <w:rsid w:val="00B25CEA"/>
    <w:rsid w:val="00B3208A"/>
    <w:rsid w:val="00B463CD"/>
    <w:rsid w:val="00B52C9E"/>
    <w:rsid w:val="00B544F1"/>
    <w:rsid w:val="00B725A2"/>
    <w:rsid w:val="00B8177D"/>
    <w:rsid w:val="00B83D67"/>
    <w:rsid w:val="00B94602"/>
    <w:rsid w:val="00BA011A"/>
    <w:rsid w:val="00BA2A75"/>
    <w:rsid w:val="00BA5775"/>
    <w:rsid w:val="00BB76D6"/>
    <w:rsid w:val="00BD25F4"/>
    <w:rsid w:val="00BD4DAE"/>
    <w:rsid w:val="00BD6A6E"/>
    <w:rsid w:val="00BE3E54"/>
    <w:rsid w:val="00BF6337"/>
    <w:rsid w:val="00BF6EE3"/>
    <w:rsid w:val="00C07397"/>
    <w:rsid w:val="00C17ED0"/>
    <w:rsid w:val="00C20129"/>
    <w:rsid w:val="00C20CA7"/>
    <w:rsid w:val="00C24C89"/>
    <w:rsid w:val="00C43CA2"/>
    <w:rsid w:val="00C44ED1"/>
    <w:rsid w:val="00C4735B"/>
    <w:rsid w:val="00C54E6D"/>
    <w:rsid w:val="00C64F21"/>
    <w:rsid w:val="00C67CC9"/>
    <w:rsid w:val="00C75837"/>
    <w:rsid w:val="00C81B40"/>
    <w:rsid w:val="00C877F1"/>
    <w:rsid w:val="00C9257A"/>
    <w:rsid w:val="00CA3DC3"/>
    <w:rsid w:val="00CB1AF7"/>
    <w:rsid w:val="00CB5878"/>
    <w:rsid w:val="00CD47A4"/>
    <w:rsid w:val="00CD4BD7"/>
    <w:rsid w:val="00CF1D0F"/>
    <w:rsid w:val="00D036E8"/>
    <w:rsid w:val="00D05364"/>
    <w:rsid w:val="00D123E1"/>
    <w:rsid w:val="00D12A1D"/>
    <w:rsid w:val="00D156C5"/>
    <w:rsid w:val="00D16CCE"/>
    <w:rsid w:val="00D20E3F"/>
    <w:rsid w:val="00D235BA"/>
    <w:rsid w:val="00D27ED8"/>
    <w:rsid w:val="00D43426"/>
    <w:rsid w:val="00D5371C"/>
    <w:rsid w:val="00D64C05"/>
    <w:rsid w:val="00D650D7"/>
    <w:rsid w:val="00D7357A"/>
    <w:rsid w:val="00D73916"/>
    <w:rsid w:val="00D73967"/>
    <w:rsid w:val="00D87C51"/>
    <w:rsid w:val="00DB58BD"/>
    <w:rsid w:val="00DC3C62"/>
    <w:rsid w:val="00DC3CAA"/>
    <w:rsid w:val="00DC4C00"/>
    <w:rsid w:val="00DD2011"/>
    <w:rsid w:val="00DE3E5C"/>
    <w:rsid w:val="00DE3FD7"/>
    <w:rsid w:val="00DF13FB"/>
    <w:rsid w:val="00DF1856"/>
    <w:rsid w:val="00DF3B78"/>
    <w:rsid w:val="00E04406"/>
    <w:rsid w:val="00E06901"/>
    <w:rsid w:val="00E120E5"/>
    <w:rsid w:val="00E15741"/>
    <w:rsid w:val="00E26C28"/>
    <w:rsid w:val="00E33365"/>
    <w:rsid w:val="00E34A37"/>
    <w:rsid w:val="00E51ECE"/>
    <w:rsid w:val="00E52560"/>
    <w:rsid w:val="00E55DD8"/>
    <w:rsid w:val="00E66229"/>
    <w:rsid w:val="00E714D6"/>
    <w:rsid w:val="00E80BF1"/>
    <w:rsid w:val="00E8347C"/>
    <w:rsid w:val="00E9205F"/>
    <w:rsid w:val="00E92C22"/>
    <w:rsid w:val="00E96659"/>
    <w:rsid w:val="00EA0D2F"/>
    <w:rsid w:val="00EA4546"/>
    <w:rsid w:val="00EB2CE6"/>
    <w:rsid w:val="00EC0EF8"/>
    <w:rsid w:val="00EC11DB"/>
    <w:rsid w:val="00EC6635"/>
    <w:rsid w:val="00ED2F19"/>
    <w:rsid w:val="00ED4788"/>
    <w:rsid w:val="00EE3249"/>
    <w:rsid w:val="00F0221D"/>
    <w:rsid w:val="00F0367C"/>
    <w:rsid w:val="00F1454B"/>
    <w:rsid w:val="00F34F9B"/>
    <w:rsid w:val="00F36753"/>
    <w:rsid w:val="00F44E71"/>
    <w:rsid w:val="00F47B5B"/>
    <w:rsid w:val="00F53D6A"/>
    <w:rsid w:val="00F5619E"/>
    <w:rsid w:val="00F651BD"/>
    <w:rsid w:val="00F6662C"/>
    <w:rsid w:val="00F700DE"/>
    <w:rsid w:val="00F704DC"/>
    <w:rsid w:val="00F9328D"/>
    <w:rsid w:val="00FA7360"/>
    <w:rsid w:val="00FB0357"/>
    <w:rsid w:val="00FB0B33"/>
    <w:rsid w:val="00FC264B"/>
    <w:rsid w:val="00FC6D4A"/>
    <w:rsid w:val="00FC725D"/>
    <w:rsid w:val="00FD028B"/>
    <w:rsid w:val="00FD57C0"/>
    <w:rsid w:val="00FD63EA"/>
    <w:rsid w:val="00FE2DFC"/>
    <w:rsid w:val="00FE43BD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9877"/>
  <w15:chartTrackingRefBased/>
  <w15:docId w15:val="{88A98042-61B9-4107-A5A5-85DFA4A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 Pro" w:eastAsiaTheme="minorHAnsi" w:hAnsi="Verdana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240" w:after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F4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71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7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7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5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16CC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rishstatutebook.ie/eli/1997/act/25/section/6/enacted/en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11DC-DC2F-4B8F-87D5-59289925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 Mooney</dc:creator>
  <cp:keywords/>
  <dc:description/>
  <cp:lastModifiedBy>Dionne O'Mahony (ELC)</cp:lastModifiedBy>
  <cp:revision>2</cp:revision>
  <dcterms:created xsi:type="dcterms:W3CDTF">2023-05-12T09:39:00Z</dcterms:created>
  <dcterms:modified xsi:type="dcterms:W3CDTF">2023-05-12T09:39:00Z</dcterms:modified>
</cp:coreProperties>
</file>