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365160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</w:rPr>
      </w:pPr>
      <w:r w:rsidRPr="00365160">
        <w:rPr>
          <w:rFonts w:ascii="Georgia" w:eastAsia="Times New Roman" w:hAnsi="Georgia"/>
          <w:b/>
          <w:color w:val="002060"/>
        </w:rPr>
        <w:t>Agenda</w:t>
      </w:r>
    </w:p>
    <w:p w:rsidR="00C57A95" w:rsidRPr="00365160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</w:rPr>
      </w:pPr>
      <w:r w:rsidRPr="00365160">
        <w:rPr>
          <w:rFonts w:ascii="Georgia" w:eastAsia="Times New Roman" w:hAnsi="Georgia"/>
          <w:b/>
          <w:color w:val="002060"/>
        </w:rPr>
        <w:t xml:space="preserve">Meeting </w:t>
      </w:r>
      <w:r w:rsidR="007F59AF" w:rsidRPr="00365160">
        <w:rPr>
          <w:rFonts w:ascii="Georgia" w:eastAsia="Times New Roman" w:hAnsi="Georgia"/>
          <w:b/>
          <w:color w:val="002060"/>
        </w:rPr>
        <w:t>8</w:t>
      </w:r>
      <w:r w:rsidRPr="00365160">
        <w:rPr>
          <w:rFonts w:ascii="Georgia" w:eastAsia="Times New Roman" w:hAnsi="Georgia"/>
          <w:b/>
          <w:color w:val="002060"/>
        </w:rPr>
        <w:t xml:space="preserve">, </w:t>
      </w:r>
      <w:r w:rsidR="000E1DE0" w:rsidRPr="00365160">
        <w:rPr>
          <w:rFonts w:ascii="Georgia" w:eastAsia="Times New Roman" w:hAnsi="Georgia"/>
          <w:b/>
          <w:color w:val="002060"/>
        </w:rPr>
        <w:t>8.00</w:t>
      </w:r>
      <w:r w:rsidR="00F417FB" w:rsidRPr="00365160">
        <w:rPr>
          <w:rFonts w:ascii="Georgia" w:eastAsia="Times New Roman" w:hAnsi="Georgia"/>
          <w:b/>
          <w:color w:val="002060"/>
        </w:rPr>
        <w:t>a</w:t>
      </w:r>
      <w:r w:rsidR="009A339F" w:rsidRPr="00365160">
        <w:rPr>
          <w:rFonts w:ascii="Georgia" w:eastAsia="Times New Roman" w:hAnsi="Georgia"/>
          <w:b/>
          <w:color w:val="002060"/>
        </w:rPr>
        <w:t xml:space="preserve">m </w:t>
      </w:r>
      <w:r w:rsidR="000E1DE0" w:rsidRPr="00365160">
        <w:rPr>
          <w:rFonts w:ascii="Georgia" w:eastAsia="Times New Roman" w:hAnsi="Georgia"/>
          <w:b/>
          <w:color w:val="002060"/>
        </w:rPr>
        <w:t>1</w:t>
      </w:r>
      <w:r w:rsidR="007F59AF" w:rsidRPr="00365160">
        <w:rPr>
          <w:rFonts w:ascii="Georgia" w:eastAsia="Times New Roman" w:hAnsi="Georgia"/>
          <w:b/>
          <w:color w:val="002060"/>
        </w:rPr>
        <w:t>8</w:t>
      </w:r>
      <w:r w:rsidR="000E1DE0" w:rsidRPr="00365160">
        <w:rPr>
          <w:rFonts w:ascii="Georgia" w:eastAsia="Times New Roman" w:hAnsi="Georgia"/>
          <w:b/>
          <w:color w:val="002060"/>
          <w:vertAlign w:val="superscript"/>
        </w:rPr>
        <w:t>th</w:t>
      </w:r>
      <w:r w:rsidR="000E1DE0" w:rsidRPr="00365160">
        <w:rPr>
          <w:rFonts w:ascii="Georgia" w:eastAsia="Times New Roman" w:hAnsi="Georgia"/>
          <w:b/>
          <w:color w:val="002060"/>
        </w:rPr>
        <w:t xml:space="preserve"> May 2023</w:t>
      </w:r>
    </w:p>
    <w:p w:rsidR="00365160" w:rsidRPr="00365160" w:rsidRDefault="00365160" w:rsidP="00365160">
      <w:pPr>
        <w:spacing w:line="480" w:lineRule="auto"/>
        <w:jc w:val="center"/>
        <w:rPr>
          <w:rFonts w:ascii="Georgia" w:eastAsia="Times New Roman" w:hAnsi="Georgia"/>
          <w:b/>
          <w:color w:val="002060"/>
        </w:rPr>
      </w:pPr>
      <w:r w:rsidRPr="00365160">
        <w:rPr>
          <w:rFonts w:ascii="Georgia" w:eastAsia="Times New Roman" w:hAnsi="Georgia"/>
          <w:b/>
          <w:color w:val="002060"/>
        </w:rPr>
        <w:t>Ombudsman’s Office, 6 Earlsfort Terrace, Dublin 2</w:t>
      </w:r>
    </w:p>
    <w:p w:rsidR="00365160" w:rsidRPr="00365160" w:rsidRDefault="00365160" w:rsidP="00365160">
      <w:pPr>
        <w:spacing w:line="480" w:lineRule="auto"/>
        <w:jc w:val="center"/>
        <w:rPr>
          <w:rFonts w:ascii="Georgia" w:eastAsia="Times New Roman" w:hAnsi="Georgia"/>
          <w:b/>
          <w:i/>
          <w:color w:val="002060"/>
          <w:sz w:val="16"/>
          <w:szCs w:val="16"/>
        </w:rPr>
      </w:pPr>
      <w:r w:rsidRPr="00365160">
        <w:rPr>
          <w:rFonts w:ascii="Georgia" w:eastAsia="Times New Roman" w:hAnsi="Georgia"/>
          <w:b/>
          <w:i/>
          <w:color w:val="002060"/>
          <w:sz w:val="16"/>
          <w:szCs w:val="16"/>
        </w:rPr>
        <w:t>(Enter via 5 Earlsfort Terrace)</w:t>
      </w:r>
    </w:p>
    <w:p w:rsidR="007D3568" w:rsidRPr="002039E4" w:rsidRDefault="007D3568" w:rsidP="00365160">
      <w:pPr>
        <w:spacing w:line="480" w:lineRule="auto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B64852" w:rsidRDefault="007F59AF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Briefing on National </w:t>
      </w:r>
      <w:r w:rsidR="00460A8D">
        <w:rPr>
          <w:rFonts w:ascii="Georgia" w:eastAsia="Times New Roman" w:hAnsi="Georgia"/>
          <w:color w:val="002060"/>
        </w:rPr>
        <w:t>Democracy</w:t>
      </w:r>
      <w:r>
        <w:rPr>
          <w:rFonts w:ascii="Georgia" w:eastAsia="Times New Roman" w:hAnsi="Georgia"/>
          <w:color w:val="002060"/>
        </w:rPr>
        <w:t xml:space="preserve"> Study</w:t>
      </w:r>
    </w:p>
    <w:p w:rsidR="00072EA4" w:rsidRPr="00D41E4D" w:rsidRDefault="00072EA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E5201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E52016">
      <w:pPr>
        <w:spacing w:line="48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7B74"/>
    <w:rsid w:val="00072EA4"/>
    <w:rsid w:val="000B1159"/>
    <w:rsid w:val="000E1DE0"/>
    <w:rsid w:val="0011356E"/>
    <w:rsid w:val="001A6B6A"/>
    <w:rsid w:val="002039E4"/>
    <w:rsid w:val="00245C7A"/>
    <w:rsid w:val="003005E5"/>
    <w:rsid w:val="00316711"/>
    <w:rsid w:val="00365160"/>
    <w:rsid w:val="003B52AA"/>
    <w:rsid w:val="00460A8D"/>
    <w:rsid w:val="00470263"/>
    <w:rsid w:val="00473F8F"/>
    <w:rsid w:val="004B345D"/>
    <w:rsid w:val="004B5D4D"/>
    <w:rsid w:val="004E0BE4"/>
    <w:rsid w:val="004F40E0"/>
    <w:rsid w:val="0050649B"/>
    <w:rsid w:val="00554513"/>
    <w:rsid w:val="00577894"/>
    <w:rsid w:val="005D3072"/>
    <w:rsid w:val="006114FD"/>
    <w:rsid w:val="0061432F"/>
    <w:rsid w:val="006B6B13"/>
    <w:rsid w:val="0071003F"/>
    <w:rsid w:val="00735D17"/>
    <w:rsid w:val="0079708D"/>
    <w:rsid w:val="007D3568"/>
    <w:rsid w:val="007F59AF"/>
    <w:rsid w:val="00811F19"/>
    <w:rsid w:val="008471C7"/>
    <w:rsid w:val="008B3658"/>
    <w:rsid w:val="00920A64"/>
    <w:rsid w:val="00994401"/>
    <w:rsid w:val="009A339F"/>
    <w:rsid w:val="009B393B"/>
    <w:rsid w:val="00A14E56"/>
    <w:rsid w:val="00B21507"/>
    <w:rsid w:val="00B64852"/>
    <w:rsid w:val="00BA29D6"/>
    <w:rsid w:val="00BA5631"/>
    <w:rsid w:val="00C57A95"/>
    <w:rsid w:val="00CB286D"/>
    <w:rsid w:val="00D00DD3"/>
    <w:rsid w:val="00D01BC7"/>
    <w:rsid w:val="00D41E4D"/>
    <w:rsid w:val="00D42898"/>
    <w:rsid w:val="00D857B3"/>
    <w:rsid w:val="00E52016"/>
    <w:rsid w:val="00E87112"/>
    <w:rsid w:val="00F13E29"/>
    <w:rsid w:val="00F417FB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2023-06-02T14:46:00Z</dcterms:created>
  <dcterms:modified xsi:type="dcterms:W3CDTF">2023-06-02T14:46:00Z</dcterms:modified>
</cp:coreProperties>
</file>