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784E8" w14:textId="77777777" w:rsidR="00BF6B6F" w:rsidRPr="00E87A12" w:rsidRDefault="00933C95" w:rsidP="00BF6B6F">
      <w:pPr>
        <w:ind w:firstLine="720"/>
        <w:rPr>
          <w:rFonts w:ascii="Arial" w:hAnsi="Arial" w:cs="Arial"/>
          <w:b/>
        </w:rPr>
      </w:pPr>
      <w:bookmarkStart w:id="0" w:name="_GoBack"/>
      <w:bookmarkEnd w:id="0"/>
      <w:r w:rsidRPr="00E87A12">
        <w:rPr>
          <w:rFonts w:ascii="Arial" w:hAnsi="Arial" w:cs="Arial"/>
          <w:noProof/>
          <w:lang w:eastAsia="en-IE"/>
        </w:rPr>
        <w:drawing>
          <wp:inline distT="0" distB="0" distL="0" distR="0" wp14:anchorId="52BD85BC" wp14:editId="21809535">
            <wp:extent cx="2730500" cy="68111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76139" cy="692502"/>
                    </a:xfrm>
                    <a:prstGeom prst="rect">
                      <a:avLst/>
                    </a:prstGeom>
                  </pic:spPr>
                </pic:pic>
              </a:graphicData>
            </a:graphic>
          </wp:inline>
        </w:drawing>
      </w:r>
    </w:p>
    <w:p w14:paraId="47B7E4D4" w14:textId="54556702" w:rsidR="001664FE" w:rsidRPr="00E87A12" w:rsidRDefault="00E87A12" w:rsidP="00BF6B6F">
      <w:pPr>
        <w:ind w:firstLine="720"/>
        <w:jc w:val="center"/>
        <w:rPr>
          <w:rFonts w:ascii="Arial" w:hAnsi="Arial" w:cs="Arial"/>
          <w:b/>
          <w:sz w:val="24"/>
          <w:szCs w:val="24"/>
        </w:rPr>
      </w:pPr>
      <w:r w:rsidRPr="00E87A12">
        <w:rPr>
          <w:rFonts w:ascii="Arial" w:hAnsi="Arial" w:cs="Arial"/>
          <w:b/>
          <w:sz w:val="24"/>
          <w:szCs w:val="24"/>
        </w:rPr>
        <w:t>Loga nochta um Shaoráil Faisnéise 2023</w:t>
      </w:r>
    </w:p>
    <w:tbl>
      <w:tblPr>
        <w:tblStyle w:val="TableGrid"/>
        <w:tblW w:w="14459" w:type="dxa"/>
        <w:tblInd w:w="-147" w:type="dxa"/>
        <w:tblLook w:val="04A0" w:firstRow="1" w:lastRow="0" w:firstColumn="1" w:lastColumn="0" w:noHBand="0" w:noVBand="1"/>
      </w:tblPr>
      <w:tblGrid>
        <w:gridCol w:w="1968"/>
        <w:gridCol w:w="8522"/>
        <w:gridCol w:w="2268"/>
        <w:gridCol w:w="1701"/>
      </w:tblGrid>
      <w:tr w:rsidR="00143297" w:rsidRPr="00E87A12" w14:paraId="5E211DA7" w14:textId="77777777" w:rsidTr="00E87A12">
        <w:tc>
          <w:tcPr>
            <w:tcW w:w="1968" w:type="dxa"/>
            <w:shd w:val="clear" w:color="auto" w:fill="D9E2F3" w:themeFill="accent5" w:themeFillTint="33"/>
          </w:tcPr>
          <w:p w14:paraId="09573ECD" w14:textId="46C4629E" w:rsidR="00143297" w:rsidRPr="00E87A12" w:rsidRDefault="00E87A12" w:rsidP="00143297">
            <w:pPr>
              <w:rPr>
                <w:rFonts w:ascii="Arial" w:hAnsi="Arial" w:cs="Arial"/>
                <w:b/>
                <w:sz w:val="24"/>
                <w:szCs w:val="24"/>
              </w:rPr>
            </w:pPr>
            <w:r w:rsidRPr="00E87A12">
              <w:rPr>
                <w:rFonts w:ascii="Arial" w:hAnsi="Arial" w:cs="Arial"/>
                <w:b/>
                <w:sz w:val="24"/>
                <w:szCs w:val="24"/>
              </w:rPr>
              <w:t>Uimhir Thagartha</w:t>
            </w:r>
          </w:p>
        </w:tc>
        <w:tc>
          <w:tcPr>
            <w:tcW w:w="8522" w:type="dxa"/>
            <w:shd w:val="clear" w:color="auto" w:fill="D9E2F3" w:themeFill="accent5" w:themeFillTint="33"/>
          </w:tcPr>
          <w:p w14:paraId="12C1C4AF" w14:textId="0032D2B3" w:rsidR="00143297" w:rsidRPr="00E87A12" w:rsidRDefault="00E87A12" w:rsidP="00143297">
            <w:pPr>
              <w:rPr>
                <w:rFonts w:ascii="Arial" w:hAnsi="Arial" w:cs="Arial"/>
                <w:b/>
                <w:sz w:val="24"/>
                <w:szCs w:val="24"/>
              </w:rPr>
            </w:pPr>
            <w:r w:rsidRPr="00E87A12">
              <w:rPr>
                <w:rFonts w:ascii="Arial" w:hAnsi="Arial" w:cs="Arial"/>
                <w:b/>
                <w:sz w:val="24"/>
                <w:szCs w:val="24"/>
              </w:rPr>
              <w:t>Sonraí faoin Iarratas</w:t>
            </w:r>
          </w:p>
        </w:tc>
        <w:tc>
          <w:tcPr>
            <w:tcW w:w="2268" w:type="dxa"/>
            <w:shd w:val="clear" w:color="auto" w:fill="D9E2F3" w:themeFill="accent5" w:themeFillTint="33"/>
          </w:tcPr>
          <w:p w14:paraId="199992B8" w14:textId="669EE4F5" w:rsidR="00143297" w:rsidRPr="00E87A12" w:rsidRDefault="00E87A12" w:rsidP="00E87A12">
            <w:pPr>
              <w:rPr>
                <w:rFonts w:ascii="Arial" w:hAnsi="Arial" w:cs="Arial"/>
                <w:b/>
                <w:sz w:val="24"/>
                <w:szCs w:val="24"/>
              </w:rPr>
            </w:pPr>
            <w:r w:rsidRPr="00E87A12">
              <w:rPr>
                <w:rFonts w:ascii="Arial" w:hAnsi="Arial" w:cs="Arial"/>
                <w:b/>
                <w:sz w:val="24"/>
                <w:szCs w:val="24"/>
              </w:rPr>
              <w:t>Catagóir Iarrthóra</w:t>
            </w:r>
          </w:p>
        </w:tc>
        <w:tc>
          <w:tcPr>
            <w:tcW w:w="1701" w:type="dxa"/>
            <w:shd w:val="clear" w:color="auto" w:fill="D9E2F3" w:themeFill="accent5" w:themeFillTint="33"/>
          </w:tcPr>
          <w:p w14:paraId="46DB177E" w14:textId="52FC3E0F" w:rsidR="00143297" w:rsidRPr="00E87A12" w:rsidRDefault="00E87A12" w:rsidP="00143297">
            <w:pPr>
              <w:rPr>
                <w:rFonts w:ascii="Arial" w:hAnsi="Arial" w:cs="Arial"/>
                <w:b/>
                <w:sz w:val="24"/>
                <w:szCs w:val="24"/>
              </w:rPr>
            </w:pPr>
            <w:r w:rsidRPr="00E87A12">
              <w:rPr>
                <w:rFonts w:ascii="Arial" w:hAnsi="Arial" w:cs="Arial"/>
                <w:b/>
                <w:sz w:val="24"/>
                <w:szCs w:val="24"/>
              </w:rPr>
              <w:t>Achoimre ar an gcinneadh</w:t>
            </w:r>
          </w:p>
        </w:tc>
      </w:tr>
      <w:tr w:rsidR="00143297" w:rsidRPr="00E87A12" w14:paraId="6DBF46CE" w14:textId="77777777" w:rsidTr="00E87A12">
        <w:tc>
          <w:tcPr>
            <w:tcW w:w="1968" w:type="dxa"/>
          </w:tcPr>
          <w:p w14:paraId="377B8A8D" w14:textId="77777777" w:rsidR="00143297" w:rsidRPr="00E87A12" w:rsidRDefault="00143297" w:rsidP="00143297">
            <w:pPr>
              <w:rPr>
                <w:rFonts w:ascii="Arial" w:hAnsi="Arial" w:cs="Arial"/>
              </w:rPr>
            </w:pPr>
            <w:r w:rsidRPr="00E87A12">
              <w:rPr>
                <w:rFonts w:ascii="Arial" w:hAnsi="Arial" w:cs="Arial"/>
              </w:rPr>
              <w:t>ELC-FOI-2023-001</w:t>
            </w:r>
          </w:p>
        </w:tc>
        <w:tc>
          <w:tcPr>
            <w:tcW w:w="8522" w:type="dxa"/>
          </w:tcPr>
          <w:p w14:paraId="72197D9A" w14:textId="77777777" w:rsidR="00143297" w:rsidRDefault="00143297" w:rsidP="00E87A12">
            <w:pPr>
              <w:rPr>
                <w:rFonts w:ascii="Arial" w:hAnsi="Arial" w:cs="Arial"/>
              </w:rPr>
            </w:pPr>
            <w:r w:rsidRPr="00E87A12">
              <w:rPr>
                <w:rFonts w:ascii="Arial" w:hAnsi="Arial" w:cs="Arial"/>
              </w:rPr>
              <w:t>“access to the most recent version of the constitution of the Sinn Féin party that is held by</w:t>
            </w:r>
            <w:r w:rsidR="00E87A12">
              <w:rPr>
                <w:rFonts w:ascii="Arial" w:hAnsi="Arial" w:cs="Arial"/>
              </w:rPr>
              <w:t xml:space="preserve"> </w:t>
            </w:r>
            <w:r w:rsidRPr="00E87A12">
              <w:rPr>
                <w:rFonts w:ascii="Arial" w:hAnsi="Arial" w:cs="Arial"/>
              </w:rPr>
              <w:t>the Registrar of political parties, together with any subsequent amendments which have</w:t>
            </w:r>
            <w:r w:rsidR="00E87A12">
              <w:rPr>
                <w:rFonts w:ascii="Arial" w:hAnsi="Arial" w:cs="Arial"/>
              </w:rPr>
              <w:t xml:space="preserve"> </w:t>
            </w:r>
            <w:r w:rsidRPr="00E87A12">
              <w:rPr>
                <w:rFonts w:ascii="Arial" w:hAnsi="Arial" w:cs="Arial"/>
              </w:rPr>
              <w:t>been notified to you.”</w:t>
            </w:r>
          </w:p>
          <w:p w14:paraId="4BE2FA0E" w14:textId="26E674BF" w:rsidR="00E87A12" w:rsidRPr="00E87A12" w:rsidRDefault="00E87A12" w:rsidP="00E87A12">
            <w:pPr>
              <w:rPr>
                <w:rFonts w:ascii="Arial" w:hAnsi="Arial" w:cs="Arial"/>
              </w:rPr>
            </w:pPr>
          </w:p>
        </w:tc>
        <w:tc>
          <w:tcPr>
            <w:tcW w:w="2268" w:type="dxa"/>
          </w:tcPr>
          <w:p w14:paraId="5EB80637" w14:textId="48385009" w:rsidR="00143297" w:rsidRPr="00E87A12" w:rsidRDefault="00E87A12" w:rsidP="00E87A12">
            <w:pPr>
              <w:rPr>
                <w:rFonts w:ascii="Arial" w:hAnsi="Arial" w:cs="Arial"/>
              </w:rPr>
            </w:pPr>
            <w:r w:rsidRPr="00E87A12">
              <w:rPr>
                <w:rFonts w:ascii="Arial" w:hAnsi="Arial" w:cs="Arial"/>
              </w:rPr>
              <w:t>Ball den phobal</w:t>
            </w:r>
          </w:p>
        </w:tc>
        <w:tc>
          <w:tcPr>
            <w:tcW w:w="1701" w:type="dxa"/>
          </w:tcPr>
          <w:p w14:paraId="57E7AC06" w14:textId="0BC3B0FD" w:rsidR="00143297" w:rsidRPr="00E87A12" w:rsidRDefault="00E87A12" w:rsidP="00143297">
            <w:pPr>
              <w:rPr>
                <w:rFonts w:ascii="Arial" w:hAnsi="Arial" w:cs="Arial"/>
              </w:rPr>
            </w:pPr>
            <w:r w:rsidRPr="00E87A12">
              <w:rPr>
                <w:rFonts w:ascii="Arial" w:hAnsi="Arial" w:cs="Arial"/>
              </w:rPr>
              <w:t>Diúltaithe</w:t>
            </w:r>
          </w:p>
        </w:tc>
      </w:tr>
      <w:tr w:rsidR="00143297" w:rsidRPr="00E87A12" w14:paraId="7467CEF7" w14:textId="77777777" w:rsidTr="00E87A12">
        <w:tc>
          <w:tcPr>
            <w:tcW w:w="1968" w:type="dxa"/>
            <w:shd w:val="clear" w:color="auto" w:fill="F2F2F2" w:themeFill="background1" w:themeFillShade="F2"/>
          </w:tcPr>
          <w:p w14:paraId="5E0C4ADD" w14:textId="520F9484" w:rsidR="00143297" w:rsidRPr="00E87A12" w:rsidRDefault="00143297" w:rsidP="00143297">
            <w:pPr>
              <w:rPr>
                <w:rFonts w:ascii="Arial" w:hAnsi="Arial" w:cs="Arial"/>
              </w:rPr>
            </w:pPr>
            <w:r w:rsidRPr="00E87A12">
              <w:rPr>
                <w:rFonts w:ascii="Arial" w:hAnsi="Arial" w:cs="Arial"/>
              </w:rPr>
              <w:t>ELC-FOI-2023-002</w:t>
            </w:r>
          </w:p>
        </w:tc>
        <w:tc>
          <w:tcPr>
            <w:tcW w:w="8522" w:type="dxa"/>
            <w:shd w:val="clear" w:color="auto" w:fill="F2F2F2" w:themeFill="background1" w:themeFillShade="F2"/>
          </w:tcPr>
          <w:p w14:paraId="7D38438D" w14:textId="77777777" w:rsidR="00143297" w:rsidRDefault="00143297" w:rsidP="00143297">
            <w:pPr>
              <w:rPr>
                <w:rFonts w:ascii="Arial" w:hAnsi="Arial" w:cs="Arial"/>
              </w:rPr>
            </w:pPr>
            <w:r w:rsidRPr="00E87A12">
              <w:rPr>
                <w:rFonts w:ascii="Arial" w:hAnsi="Arial" w:cs="Arial"/>
              </w:rPr>
              <w:t>“the party constitution of THE NATIONAL PARTY - AN PÁIRTÍ NÁISIÚNTA as submitted to the Clerk of the Dáil”.</w:t>
            </w:r>
          </w:p>
          <w:p w14:paraId="37FE74A4" w14:textId="56F48251" w:rsidR="00E87A12" w:rsidRPr="00E87A12" w:rsidRDefault="00E87A12" w:rsidP="00143297">
            <w:pPr>
              <w:rPr>
                <w:rFonts w:ascii="Arial" w:hAnsi="Arial" w:cs="Arial"/>
              </w:rPr>
            </w:pPr>
          </w:p>
        </w:tc>
        <w:tc>
          <w:tcPr>
            <w:tcW w:w="2268" w:type="dxa"/>
            <w:shd w:val="clear" w:color="auto" w:fill="F2F2F2" w:themeFill="background1" w:themeFillShade="F2"/>
          </w:tcPr>
          <w:p w14:paraId="48751799" w14:textId="28198785" w:rsidR="00143297" w:rsidRPr="00E87A12" w:rsidRDefault="00E87A12" w:rsidP="00143297">
            <w:pPr>
              <w:rPr>
                <w:rFonts w:ascii="Arial" w:hAnsi="Arial" w:cs="Arial"/>
              </w:rPr>
            </w:pPr>
            <w:r w:rsidRPr="00E87A12">
              <w:rPr>
                <w:rFonts w:ascii="Arial" w:hAnsi="Arial" w:cs="Arial"/>
              </w:rPr>
              <w:t>Ball den phobal</w:t>
            </w:r>
          </w:p>
        </w:tc>
        <w:tc>
          <w:tcPr>
            <w:tcW w:w="1701" w:type="dxa"/>
            <w:shd w:val="clear" w:color="auto" w:fill="F2F2F2" w:themeFill="background1" w:themeFillShade="F2"/>
          </w:tcPr>
          <w:p w14:paraId="6589D972" w14:textId="05ED0529" w:rsidR="00143297" w:rsidRPr="00E87A12" w:rsidRDefault="00E87A12" w:rsidP="00E87A12">
            <w:pPr>
              <w:rPr>
                <w:rFonts w:ascii="Arial" w:hAnsi="Arial" w:cs="Arial"/>
              </w:rPr>
            </w:pPr>
            <w:r w:rsidRPr="00E87A12">
              <w:rPr>
                <w:rFonts w:ascii="Arial" w:hAnsi="Arial" w:cs="Arial"/>
              </w:rPr>
              <w:t>Tarraingthe siar</w:t>
            </w:r>
          </w:p>
        </w:tc>
      </w:tr>
      <w:tr w:rsidR="00143297" w:rsidRPr="00E87A12" w14:paraId="27C9CBC8" w14:textId="77777777" w:rsidTr="00E87A12">
        <w:tc>
          <w:tcPr>
            <w:tcW w:w="1968" w:type="dxa"/>
          </w:tcPr>
          <w:p w14:paraId="06C6247E" w14:textId="2D0867D1" w:rsidR="00143297" w:rsidRPr="00E87A12" w:rsidRDefault="00143297" w:rsidP="00143297">
            <w:pPr>
              <w:rPr>
                <w:rFonts w:ascii="Arial" w:hAnsi="Arial" w:cs="Arial"/>
              </w:rPr>
            </w:pPr>
            <w:r w:rsidRPr="00E87A12">
              <w:rPr>
                <w:rFonts w:ascii="Arial" w:hAnsi="Arial" w:cs="Arial"/>
              </w:rPr>
              <w:t>ELC-FOI-2023-003</w:t>
            </w:r>
          </w:p>
        </w:tc>
        <w:tc>
          <w:tcPr>
            <w:tcW w:w="8522" w:type="dxa"/>
          </w:tcPr>
          <w:p w14:paraId="5C9CFB7B" w14:textId="77777777" w:rsidR="00143297" w:rsidRDefault="00143297" w:rsidP="00143297">
            <w:pPr>
              <w:rPr>
                <w:rFonts w:ascii="Arial" w:hAnsi="Arial" w:cs="Arial"/>
              </w:rPr>
            </w:pPr>
            <w:r w:rsidRPr="00E87A12">
              <w:rPr>
                <w:rFonts w:ascii="Arial" w:hAnsi="Arial" w:cs="Arial"/>
              </w:rPr>
              <w:t>“the release of any correspondence between staff at the commission and the Government regarding the proposed gender equality/'women in the home' referendum due to be held later this year.”</w:t>
            </w:r>
          </w:p>
          <w:p w14:paraId="62A64A2E" w14:textId="7284682A" w:rsidR="00E87A12" w:rsidRPr="00E87A12" w:rsidRDefault="00E87A12" w:rsidP="00143297">
            <w:pPr>
              <w:rPr>
                <w:rFonts w:ascii="Arial" w:hAnsi="Arial" w:cs="Arial"/>
              </w:rPr>
            </w:pPr>
          </w:p>
        </w:tc>
        <w:tc>
          <w:tcPr>
            <w:tcW w:w="2268" w:type="dxa"/>
          </w:tcPr>
          <w:p w14:paraId="46AFCDF9" w14:textId="6E9B31A4" w:rsidR="00143297" w:rsidRPr="00E87A12" w:rsidRDefault="00E87A12" w:rsidP="00143297">
            <w:pPr>
              <w:rPr>
                <w:rFonts w:ascii="Arial" w:hAnsi="Arial" w:cs="Arial"/>
              </w:rPr>
            </w:pPr>
            <w:r w:rsidRPr="00E87A12">
              <w:rPr>
                <w:rFonts w:ascii="Arial" w:hAnsi="Arial" w:cs="Arial"/>
              </w:rPr>
              <w:t>Iriseoir</w:t>
            </w:r>
          </w:p>
        </w:tc>
        <w:tc>
          <w:tcPr>
            <w:tcW w:w="1701" w:type="dxa"/>
          </w:tcPr>
          <w:p w14:paraId="52126C19" w14:textId="5D7909E3" w:rsidR="00143297" w:rsidRPr="00E87A12" w:rsidRDefault="00E87A12" w:rsidP="00143297">
            <w:pPr>
              <w:rPr>
                <w:rFonts w:ascii="Arial" w:hAnsi="Arial" w:cs="Arial"/>
              </w:rPr>
            </w:pPr>
            <w:r w:rsidRPr="00E87A12">
              <w:rPr>
                <w:rFonts w:ascii="Arial" w:hAnsi="Arial" w:cs="Arial"/>
              </w:rPr>
              <w:t>Diúltaithe</w:t>
            </w:r>
          </w:p>
        </w:tc>
      </w:tr>
      <w:tr w:rsidR="00143297" w:rsidRPr="00E87A12" w14:paraId="12156ED4" w14:textId="77777777" w:rsidTr="00E87A12">
        <w:tc>
          <w:tcPr>
            <w:tcW w:w="1968" w:type="dxa"/>
            <w:shd w:val="clear" w:color="auto" w:fill="F2F2F2" w:themeFill="background1" w:themeFillShade="F2"/>
          </w:tcPr>
          <w:p w14:paraId="34582D28" w14:textId="1A4FBCEB" w:rsidR="00143297" w:rsidRPr="00E87A12" w:rsidRDefault="00143297" w:rsidP="00143297">
            <w:pPr>
              <w:rPr>
                <w:rFonts w:ascii="Arial" w:hAnsi="Arial" w:cs="Arial"/>
              </w:rPr>
            </w:pPr>
            <w:r w:rsidRPr="00E87A12">
              <w:rPr>
                <w:rFonts w:ascii="Arial" w:hAnsi="Arial" w:cs="Arial"/>
              </w:rPr>
              <w:t>ELC-FOI-2023-004</w:t>
            </w:r>
          </w:p>
        </w:tc>
        <w:tc>
          <w:tcPr>
            <w:tcW w:w="8522" w:type="dxa"/>
            <w:shd w:val="clear" w:color="auto" w:fill="F2F2F2" w:themeFill="background1" w:themeFillShade="F2"/>
          </w:tcPr>
          <w:p w14:paraId="075D72D6" w14:textId="70E6229F" w:rsidR="00143297" w:rsidRPr="00E87A12" w:rsidRDefault="00143297" w:rsidP="00143297">
            <w:pPr>
              <w:rPr>
                <w:rFonts w:ascii="Arial" w:hAnsi="Arial" w:cs="Arial"/>
              </w:rPr>
            </w:pPr>
            <w:r w:rsidRPr="00E87A12">
              <w:rPr>
                <w:rFonts w:ascii="Arial" w:hAnsi="Arial" w:cs="Arial"/>
              </w:rPr>
              <w:t xml:space="preserve">“the release of any correspondence between staff at the commission and representatives of any Big Tech firms (Facebook, Twitter, TikTok, Google, YouTube) regarding the Electoral Act 2022, and the commission's role in monitoring misinformation or disinformation online”; and </w:t>
            </w:r>
          </w:p>
          <w:p w14:paraId="7F8F7561" w14:textId="77777777" w:rsidR="00143297" w:rsidRDefault="00143297" w:rsidP="00143297">
            <w:pPr>
              <w:rPr>
                <w:rFonts w:ascii="Arial" w:hAnsi="Arial" w:cs="Arial"/>
              </w:rPr>
            </w:pPr>
            <w:r w:rsidRPr="00E87A12">
              <w:rPr>
                <w:rFonts w:ascii="Arial" w:hAnsi="Arial" w:cs="Arial"/>
              </w:rPr>
              <w:t xml:space="preserve"> “any meeting notes or minutes of any meetings between the commission and representatives of any of the named firms regarding the same.”</w:t>
            </w:r>
          </w:p>
          <w:p w14:paraId="14939FF4" w14:textId="0D689100" w:rsidR="00E87A12" w:rsidRPr="00E87A12" w:rsidRDefault="00E87A12" w:rsidP="00143297">
            <w:pPr>
              <w:rPr>
                <w:rFonts w:ascii="Arial" w:hAnsi="Arial" w:cs="Arial"/>
              </w:rPr>
            </w:pPr>
          </w:p>
        </w:tc>
        <w:tc>
          <w:tcPr>
            <w:tcW w:w="2268" w:type="dxa"/>
            <w:shd w:val="clear" w:color="auto" w:fill="F2F2F2" w:themeFill="background1" w:themeFillShade="F2"/>
          </w:tcPr>
          <w:p w14:paraId="2D589BFD" w14:textId="023579E4" w:rsidR="00143297" w:rsidRPr="00E87A12" w:rsidRDefault="00E87A12" w:rsidP="00143297">
            <w:pPr>
              <w:pStyle w:val="Default"/>
              <w:rPr>
                <w:rFonts w:ascii="Arial" w:hAnsi="Arial" w:cs="Arial"/>
                <w:sz w:val="22"/>
                <w:szCs w:val="22"/>
              </w:rPr>
            </w:pPr>
            <w:r w:rsidRPr="00E87A12">
              <w:rPr>
                <w:rFonts w:ascii="Arial" w:hAnsi="Arial" w:cs="Arial"/>
                <w:sz w:val="22"/>
                <w:szCs w:val="22"/>
              </w:rPr>
              <w:t>Iriseoir</w:t>
            </w:r>
          </w:p>
        </w:tc>
        <w:tc>
          <w:tcPr>
            <w:tcW w:w="1701" w:type="dxa"/>
            <w:shd w:val="clear" w:color="auto" w:fill="F2F2F2" w:themeFill="background1" w:themeFillShade="F2"/>
          </w:tcPr>
          <w:p w14:paraId="10CFE1C8" w14:textId="20417951" w:rsidR="00143297" w:rsidRPr="00E87A12" w:rsidRDefault="00E87A12" w:rsidP="00143297">
            <w:pPr>
              <w:rPr>
                <w:rFonts w:ascii="Arial" w:hAnsi="Arial" w:cs="Arial"/>
              </w:rPr>
            </w:pPr>
            <w:r w:rsidRPr="00E87A12">
              <w:rPr>
                <w:rFonts w:ascii="Arial" w:hAnsi="Arial" w:cs="Arial"/>
                <w:color w:val="000000"/>
              </w:rPr>
              <w:t>Diúltaithe</w:t>
            </w:r>
          </w:p>
        </w:tc>
      </w:tr>
      <w:tr w:rsidR="00143297" w:rsidRPr="00E87A12" w14:paraId="7D8E6E9B" w14:textId="77777777" w:rsidTr="00E87A12">
        <w:tc>
          <w:tcPr>
            <w:tcW w:w="1968" w:type="dxa"/>
          </w:tcPr>
          <w:p w14:paraId="381079D3" w14:textId="5624B8F1" w:rsidR="00143297" w:rsidRPr="00E87A12" w:rsidRDefault="00143297" w:rsidP="00143297">
            <w:pPr>
              <w:rPr>
                <w:rFonts w:ascii="Arial" w:hAnsi="Arial" w:cs="Arial"/>
              </w:rPr>
            </w:pPr>
            <w:r w:rsidRPr="00E87A12">
              <w:rPr>
                <w:rFonts w:ascii="Arial" w:hAnsi="Arial" w:cs="Arial"/>
              </w:rPr>
              <w:t>ELC-FOI-2023-005</w:t>
            </w:r>
          </w:p>
        </w:tc>
        <w:tc>
          <w:tcPr>
            <w:tcW w:w="8522" w:type="dxa"/>
          </w:tcPr>
          <w:p w14:paraId="734BE0DD" w14:textId="1D489743" w:rsidR="00143297" w:rsidRPr="00E87A12" w:rsidRDefault="00143297" w:rsidP="00143297">
            <w:pPr>
              <w:autoSpaceDE w:val="0"/>
              <w:autoSpaceDN w:val="0"/>
              <w:adjustRightInd w:val="0"/>
              <w:spacing w:line="276" w:lineRule="auto"/>
              <w:rPr>
                <w:rFonts w:ascii="Arial" w:hAnsi="Arial" w:cs="Arial"/>
              </w:rPr>
            </w:pPr>
            <w:r w:rsidRPr="00E87A12">
              <w:rPr>
                <w:rFonts w:ascii="Arial" w:hAnsi="Arial" w:cs="Arial"/>
                <w:color w:val="000000"/>
                <w:lang w:val="en-US"/>
              </w:rPr>
              <w:t>“a copy of all proposals, options and any other documentation that was associated with the constituency review proposals published 30 August 2023 as they relate to the discussion around the Counties (as reflected in constituencies) of Wicklow, Wexford, Carlow and Kilkenny.”</w:t>
            </w:r>
          </w:p>
        </w:tc>
        <w:tc>
          <w:tcPr>
            <w:tcW w:w="2268" w:type="dxa"/>
          </w:tcPr>
          <w:p w14:paraId="2C6845A2" w14:textId="5C81EF54" w:rsidR="00143297" w:rsidRPr="00E87A12" w:rsidRDefault="00E87A12" w:rsidP="00143297">
            <w:pPr>
              <w:pStyle w:val="Default"/>
              <w:rPr>
                <w:rFonts w:ascii="Arial" w:hAnsi="Arial" w:cs="Arial"/>
                <w:sz w:val="22"/>
                <w:szCs w:val="22"/>
              </w:rPr>
            </w:pPr>
            <w:r w:rsidRPr="00E87A12">
              <w:rPr>
                <w:rFonts w:ascii="Arial" w:hAnsi="Arial" w:cs="Arial"/>
                <w:sz w:val="22"/>
                <w:szCs w:val="22"/>
              </w:rPr>
              <w:t>Ball den phobal</w:t>
            </w:r>
          </w:p>
        </w:tc>
        <w:tc>
          <w:tcPr>
            <w:tcW w:w="1701" w:type="dxa"/>
          </w:tcPr>
          <w:p w14:paraId="7E9D8F46" w14:textId="0A61FF51" w:rsidR="00143297" w:rsidRPr="00E87A12" w:rsidRDefault="00E87A12" w:rsidP="00143297">
            <w:pPr>
              <w:pStyle w:val="Default"/>
              <w:rPr>
                <w:rFonts w:ascii="Arial" w:hAnsi="Arial" w:cs="Arial"/>
                <w:sz w:val="22"/>
                <w:szCs w:val="22"/>
                <w:highlight w:val="yellow"/>
              </w:rPr>
            </w:pPr>
            <w:r w:rsidRPr="00E87A12">
              <w:rPr>
                <w:rFonts w:ascii="Arial" w:hAnsi="Arial" w:cs="Arial"/>
                <w:sz w:val="22"/>
                <w:szCs w:val="22"/>
              </w:rPr>
              <w:t>Diúltaithe</w:t>
            </w:r>
          </w:p>
        </w:tc>
      </w:tr>
      <w:tr w:rsidR="00143297" w:rsidRPr="00E87A12" w14:paraId="31455560" w14:textId="77777777" w:rsidTr="00E87A12">
        <w:tc>
          <w:tcPr>
            <w:tcW w:w="1968" w:type="dxa"/>
            <w:shd w:val="clear" w:color="auto" w:fill="F2F2F2" w:themeFill="background1" w:themeFillShade="F2"/>
          </w:tcPr>
          <w:p w14:paraId="02B04ED2" w14:textId="7D9789FD" w:rsidR="00143297" w:rsidRPr="00E87A12" w:rsidRDefault="00143297" w:rsidP="00143297">
            <w:pPr>
              <w:rPr>
                <w:rFonts w:ascii="Arial" w:hAnsi="Arial" w:cs="Arial"/>
              </w:rPr>
            </w:pPr>
            <w:r w:rsidRPr="00E87A12">
              <w:rPr>
                <w:rFonts w:ascii="Arial" w:hAnsi="Arial" w:cs="Arial"/>
              </w:rPr>
              <w:t>ELC-FOI-2023-006</w:t>
            </w:r>
          </w:p>
        </w:tc>
        <w:tc>
          <w:tcPr>
            <w:tcW w:w="8522" w:type="dxa"/>
            <w:shd w:val="clear" w:color="auto" w:fill="F2F2F2" w:themeFill="background1" w:themeFillShade="F2"/>
          </w:tcPr>
          <w:p w14:paraId="0DF8C479" w14:textId="4804521A" w:rsidR="00143297" w:rsidRPr="00E87A12" w:rsidRDefault="00143297" w:rsidP="00143297">
            <w:pPr>
              <w:autoSpaceDE w:val="0"/>
              <w:autoSpaceDN w:val="0"/>
              <w:adjustRightInd w:val="0"/>
              <w:spacing w:line="276" w:lineRule="auto"/>
              <w:rPr>
                <w:rFonts w:ascii="Arial" w:hAnsi="Arial" w:cs="Arial"/>
                <w:color w:val="000000"/>
                <w:lang w:val="en-US"/>
              </w:rPr>
            </w:pPr>
            <w:r w:rsidRPr="00E87A12">
              <w:rPr>
                <w:rFonts w:ascii="Arial" w:hAnsi="Arial" w:cs="Arial"/>
                <w:color w:val="000000"/>
                <w:lang w:val="en-US"/>
              </w:rPr>
              <w:t xml:space="preserve">“copies of all correspondence between the Electoral Commission and TDs, Senators, councillors and other prospective Dáil candidates. The time period can be limited to 30/8/2023 to 11/9/2023”. </w:t>
            </w:r>
          </w:p>
        </w:tc>
        <w:tc>
          <w:tcPr>
            <w:tcW w:w="2268" w:type="dxa"/>
            <w:shd w:val="clear" w:color="auto" w:fill="F2F2F2" w:themeFill="background1" w:themeFillShade="F2"/>
          </w:tcPr>
          <w:p w14:paraId="4E94E093" w14:textId="3C0249CE" w:rsidR="00143297" w:rsidRPr="00E87A12" w:rsidRDefault="00E87A12" w:rsidP="00143297">
            <w:pPr>
              <w:pStyle w:val="Default"/>
              <w:rPr>
                <w:rFonts w:ascii="Arial" w:hAnsi="Arial" w:cs="Arial"/>
                <w:sz w:val="22"/>
                <w:szCs w:val="22"/>
              </w:rPr>
            </w:pPr>
            <w:r w:rsidRPr="00E87A12">
              <w:rPr>
                <w:rFonts w:ascii="Arial" w:hAnsi="Arial" w:cs="Arial"/>
                <w:sz w:val="22"/>
                <w:szCs w:val="22"/>
              </w:rPr>
              <w:t xml:space="preserve">Iriseoir </w:t>
            </w:r>
          </w:p>
        </w:tc>
        <w:tc>
          <w:tcPr>
            <w:tcW w:w="1701" w:type="dxa"/>
            <w:shd w:val="clear" w:color="auto" w:fill="F2F2F2" w:themeFill="background1" w:themeFillShade="F2"/>
          </w:tcPr>
          <w:p w14:paraId="6775E7AA" w14:textId="416E3019" w:rsidR="00143297" w:rsidRPr="00E87A12" w:rsidRDefault="00E87A12" w:rsidP="00143297">
            <w:pPr>
              <w:pStyle w:val="Default"/>
              <w:rPr>
                <w:rFonts w:ascii="Arial" w:hAnsi="Arial" w:cs="Arial"/>
                <w:sz w:val="22"/>
                <w:szCs w:val="22"/>
              </w:rPr>
            </w:pPr>
            <w:r w:rsidRPr="00E87A12">
              <w:rPr>
                <w:rFonts w:ascii="Arial" w:hAnsi="Arial" w:cs="Arial"/>
                <w:sz w:val="22"/>
                <w:szCs w:val="22"/>
              </w:rPr>
              <w:t>Ceadaithe</w:t>
            </w:r>
          </w:p>
        </w:tc>
      </w:tr>
    </w:tbl>
    <w:p w14:paraId="2205C75A" w14:textId="77777777" w:rsidR="001664FE" w:rsidRPr="00E87A12" w:rsidRDefault="001664FE" w:rsidP="009B6C81">
      <w:pPr>
        <w:rPr>
          <w:rFonts w:ascii="Arial" w:hAnsi="Arial" w:cs="Arial"/>
        </w:rPr>
      </w:pPr>
    </w:p>
    <w:sectPr w:rsidR="001664FE" w:rsidRPr="00E87A12" w:rsidSect="001664F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87741" w14:textId="77777777" w:rsidR="008A10C1" w:rsidRDefault="008A10C1" w:rsidP="001664FE">
      <w:pPr>
        <w:spacing w:after="0" w:line="240" w:lineRule="auto"/>
      </w:pPr>
      <w:r>
        <w:separator/>
      </w:r>
    </w:p>
  </w:endnote>
  <w:endnote w:type="continuationSeparator" w:id="0">
    <w:p w14:paraId="50267472" w14:textId="77777777" w:rsidR="008A10C1" w:rsidRDefault="008A10C1" w:rsidP="0016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FC1C3" w14:textId="77777777" w:rsidR="008A10C1" w:rsidRDefault="008A10C1" w:rsidP="001664FE">
      <w:pPr>
        <w:spacing w:after="0" w:line="240" w:lineRule="auto"/>
      </w:pPr>
      <w:r>
        <w:separator/>
      </w:r>
    </w:p>
  </w:footnote>
  <w:footnote w:type="continuationSeparator" w:id="0">
    <w:p w14:paraId="0B8E269D" w14:textId="77777777" w:rsidR="008A10C1" w:rsidRDefault="008A10C1" w:rsidP="00166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05998"/>
    <w:multiLevelType w:val="hybridMultilevel"/>
    <w:tmpl w:val="C972C2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81E6F7E"/>
    <w:multiLevelType w:val="hybridMultilevel"/>
    <w:tmpl w:val="08CCB3A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AFC3F84"/>
    <w:multiLevelType w:val="hybridMultilevel"/>
    <w:tmpl w:val="5A94515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430317CF"/>
    <w:multiLevelType w:val="hybridMultilevel"/>
    <w:tmpl w:val="B4247252"/>
    <w:lvl w:ilvl="0" w:tplc="25D23614">
      <w:start w:val="1"/>
      <w:numFmt w:val="bullet"/>
      <w:lvlText w:val=""/>
      <w:lvlJc w:val="left"/>
      <w:pPr>
        <w:ind w:left="1080" w:hanging="360"/>
      </w:pPr>
      <w:rPr>
        <w:rFonts w:ascii="Symbol" w:hAnsi="Symbol" w:cs="Symbol" w:hint="default"/>
        <w:color w:val="0070C0"/>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cs="Wingdings" w:hint="default"/>
      </w:rPr>
    </w:lvl>
    <w:lvl w:ilvl="3" w:tplc="18090001">
      <w:start w:val="1"/>
      <w:numFmt w:val="bullet"/>
      <w:lvlText w:val=""/>
      <w:lvlJc w:val="left"/>
      <w:pPr>
        <w:ind w:left="3240" w:hanging="360"/>
      </w:pPr>
      <w:rPr>
        <w:rFonts w:ascii="Symbol" w:hAnsi="Symbol" w:cs="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cs="Wingdings" w:hint="default"/>
      </w:rPr>
    </w:lvl>
    <w:lvl w:ilvl="6" w:tplc="18090001">
      <w:start w:val="1"/>
      <w:numFmt w:val="bullet"/>
      <w:lvlText w:val=""/>
      <w:lvlJc w:val="left"/>
      <w:pPr>
        <w:ind w:left="5400" w:hanging="360"/>
      </w:pPr>
      <w:rPr>
        <w:rFonts w:ascii="Symbol" w:hAnsi="Symbol" w:cs="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cs="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4FE"/>
    <w:rsid w:val="000268A1"/>
    <w:rsid w:val="000D287B"/>
    <w:rsid w:val="000D2C45"/>
    <w:rsid w:val="00143297"/>
    <w:rsid w:val="001664FE"/>
    <w:rsid w:val="002A43FD"/>
    <w:rsid w:val="0034050D"/>
    <w:rsid w:val="003639CA"/>
    <w:rsid w:val="003B2F6E"/>
    <w:rsid w:val="003F0B9A"/>
    <w:rsid w:val="00511E6B"/>
    <w:rsid w:val="0051272F"/>
    <w:rsid w:val="00563786"/>
    <w:rsid w:val="006C6C2B"/>
    <w:rsid w:val="008111E3"/>
    <w:rsid w:val="00846DDE"/>
    <w:rsid w:val="008A10C1"/>
    <w:rsid w:val="00933C95"/>
    <w:rsid w:val="009B6C81"/>
    <w:rsid w:val="00A85969"/>
    <w:rsid w:val="00A906F7"/>
    <w:rsid w:val="00B05FCD"/>
    <w:rsid w:val="00B20AC3"/>
    <w:rsid w:val="00BC5E3C"/>
    <w:rsid w:val="00BF6B6F"/>
    <w:rsid w:val="00C90465"/>
    <w:rsid w:val="00CB341A"/>
    <w:rsid w:val="00CF347E"/>
    <w:rsid w:val="00D73B6E"/>
    <w:rsid w:val="00E87A12"/>
    <w:rsid w:val="00E94D31"/>
    <w:rsid w:val="00EB4A8A"/>
    <w:rsid w:val="00F7406B"/>
    <w:rsid w:val="00F840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3C9520"/>
  <w15:chartTrackingRefBased/>
  <w15:docId w15:val="{9C4F3BC8-57CE-45BE-877F-63D84737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B6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6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6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4FE"/>
  </w:style>
  <w:style w:type="paragraph" w:styleId="Footer">
    <w:name w:val="footer"/>
    <w:basedOn w:val="Normal"/>
    <w:link w:val="FooterChar"/>
    <w:uiPriority w:val="99"/>
    <w:unhideWhenUsed/>
    <w:rsid w:val="00166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4FE"/>
  </w:style>
  <w:style w:type="character" w:styleId="CommentReference">
    <w:name w:val="annotation reference"/>
    <w:basedOn w:val="DefaultParagraphFont"/>
    <w:uiPriority w:val="99"/>
    <w:semiHidden/>
    <w:unhideWhenUsed/>
    <w:rsid w:val="00F84014"/>
    <w:rPr>
      <w:sz w:val="16"/>
      <w:szCs w:val="16"/>
    </w:rPr>
  </w:style>
  <w:style w:type="paragraph" w:styleId="CommentText">
    <w:name w:val="annotation text"/>
    <w:basedOn w:val="Normal"/>
    <w:link w:val="CommentTextChar"/>
    <w:uiPriority w:val="99"/>
    <w:semiHidden/>
    <w:unhideWhenUsed/>
    <w:rsid w:val="00F84014"/>
    <w:pPr>
      <w:spacing w:line="240" w:lineRule="auto"/>
    </w:pPr>
    <w:rPr>
      <w:sz w:val="20"/>
      <w:szCs w:val="20"/>
    </w:rPr>
  </w:style>
  <w:style w:type="character" w:customStyle="1" w:styleId="CommentTextChar">
    <w:name w:val="Comment Text Char"/>
    <w:basedOn w:val="DefaultParagraphFont"/>
    <w:link w:val="CommentText"/>
    <w:uiPriority w:val="99"/>
    <w:semiHidden/>
    <w:rsid w:val="00F84014"/>
    <w:rPr>
      <w:sz w:val="20"/>
      <w:szCs w:val="20"/>
    </w:rPr>
  </w:style>
  <w:style w:type="paragraph" w:styleId="CommentSubject">
    <w:name w:val="annotation subject"/>
    <w:basedOn w:val="CommentText"/>
    <w:next w:val="CommentText"/>
    <w:link w:val="CommentSubjectChar"/>
    <w:uiPriority w:val="99"/>
    <w:semiHidden/>
    <w:unhideWhenUsed/>
    <w:rsid w:val="00F84014"/>
    <w:rPr>
      <w:b/>
      <w:bCs/>
    </w:rPr>
  </w:style>
  <w:style w:type="character" w:customStyle="1" w:styleId="CommentSubjectChar">
    <w:name w:val="Comment Subject Char"/>
    <w:basedOn w:val="CommentTextChar"/>
    <w:link w:val="CommentSubject"/>
    <w:uiPriority w:val="99"/>
    <w:semiHidden/>
    <w:rsid w:val="00F84014"/>
    <w:rPr>
      <w:b/>
      <w:bCs/>
      <w:sz w:val="20"/>
      <w:szCs w:val="20"/>
    </w:rPr>
  </w:style>
  <w:style w:type="paragraph" w:styleId="BalloonText">
    <w:name w:val="Balloon Text"/>
    <w:basedOn w:val="Normal"/>
    <w:link w:val="BalloonTextChar"/>
    <w:uiPriority w:val="99"/>
    <w:semiHidden/>
    <w:unhideWhenUsed/>
    <w:rsid w:val="00F84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014"/>
    <w:rPr>
      <w:rFonts w:ascii="Segoe UI" w:hAnsi="Segoe UI" w:cs="Segoe UI"/>
      <w:sz w:val="18"/>
      <w:szCs w:val="18"/>
    </w:rPr>
  </w:style>
  <w:style w:type="paragraph" w:styleId="ListParagraph">
    <w:name w:val="List Paragraph"/>
    <w:basedOn w:val="Normal"/>
    <w:uiPriority w:val="99"/>
    <w:qFormat/>
    <w:rsid w:val="00933C95"/>
    <w:pPr>
      <w:spacing w:after="0" w:line="240" w:lineRule="auto"/>
      <w:ind w:left="720"/>
    </w:pPr>
    <w:rPr>
      <w:rFonts w:ascii="Calibri" w:eastAsia="Times New Roman" w:hAnsi="Calibri" w:cs="Calibri"/>
    </w:rPr>
  </w:style>
  <w:style w:type="character" w:customStyle="1" w:styleId="Heading2Char">
    <w:name w:val="Heading 2 Char"/>
    <w:basedOn w:val="DefaultParagraphFont"/>
    <w:link w:val="Heading2"/>
    <w:uiPriority w:val="9"/>
    <w:rsid w:val="009B6C81"/>
    <w:rPr>
      <w:rFonts w:asciiTheme="majorHAnsi" w:eastAsiaTheme="majorEastAsia" w:hAnsiTheme="majorHAnsi" w:cstheme="majorBidi"/>
      <w:color w:val="2E74B5" w:themeColor="accent1" w:themeShade="BF"/>
      <w:sz w:val="26"/>
      <w:szCs w:val="26"/>
    </w:rPr>
  </w:style>
  <w:style w:type="paragraph" w:customStyle="1" w:styleId="Default">
    <w:name w:val="Default"/>
    <w:rsid w:val="005127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016701">
      <w:bodyDiv w:val="1"/>
      <w:marLeft w:val="0"/>
      <w:marRight w:val="0"/>
      <w:marTop w:val="0"/>
      <w:marBottom w:val="0"/>
      <w:divBdr>
        <w:top w:val="none" w:sz="0" w:space="0" w:color="auto"/>
        <w:left w:val="none" w:sz="0" w:space="0" w:color="auto"/>
        <w:bottom w:val="none" w:sz="0" w:space="0" w:color="auto"/>
        <w:right w:val="none" w:sz="0" w:space="0" w:color="auto"/>
      </w:divBdr>
    </w:div>
    <w:div w:id="77359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Muireann Ní Thuairisg</dc:creator>
  <cp:keywords/>
  <dc:description/>
  <cp:lastModifiedBy>Annmarie Power (ELC)</cp:lastModifiedBy>
  <cp:revision>2</cp:revision>
  <dcterms:created xsi:type="dcterms:W3CDTF">2024-04-09T14:46:00Z</dcterms:created>
  <dcterms:modified xsi:type="dcterms:W3CDTF">2024-04-09T14:46:00Z</dcterms:modified>
</cp:coreProperties>
</file>