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E45" w:rsidRDefault="003F6E45" w:rsidP="006718CD">
      <w:pPr>
        <w:spacing w:after="0" w:line="360" w:lineRule="auto"/>
        <w:jc w:val="center"/>
        <w:rPr>
          <w:rFonts w:ascii="Arial" w:hAnsi="Arial" w:cs="Arial"/>
          <w:b/>
          <w:sz w:val="24"/>
        </w:rPr>
      </w:pPr>
    </w:p>
    <w:p w:rsidR="00385722" w:rsidRDefault="00385722" w:rsidP="006718CD">
      <w:pPr>
        <w:spacing w:after="0" w:line="360" w:lineRule="auto"/>
        <w:jc w:val="center"/>
        <w:rPr>
          <w:rFonts w:ascii="Arial" w:hAnsi="Arial" w:cs="Arial"/>
          <w:b/>
          <w:sz w:val="24"/>
        </w:rPr>
      </w:pPr>
    </w:p>
    <w:p w:rsidR="006718CD" w:rsidRDefault="006718CD" w:rsidP="006718CD">
      <w:pPr>
        <w:spacing w:after="0" w:line="360" w:lineRule="auto"/>
        <w:jc w:val="center"/>
        <w:rPr>
          <w:rFonts w:ascii="Arial" w:hAnsi="Arial" w:cs="Arial"/>
          <w:b/>
          <w:sz w:val="24"/>
        </w:rPr>
      </w:pPr>
      <w:r>
        <w:rPr>
          <w:rFonts w:ascii="Arial" w:hAnsi="Arial" w:cs="Arial"/>
          <w:b/>
          <w:sz w:val="24"/>
        </w:rPr>
        <w:t>FURTHER OPTION FOR CONSTITUENCIES IN THE SOUTH-EAST REGION</w:t>
      </w:r>
    </w:p>
    <w:p w:rsidR="006718CD" w:rsidRDefault="006718CD" w:rsidP="006718CD">
      <w:pPr>
        <w:spacing w:after="0" w:line="360" w:lineRule="auto"/>
        <w:jc w:val="center"/>
        <w:rPr>
          <w:rFonts w:ascii="Arial" w:hAnsi="Arial" w:cs="Arial"/>
          <w:b/>
          <w:sz w:val="24"/>
        </w:rPr>
      </w:pPr>
    </w:p>
    <w:p w:rsidR="006718CD" w:rsidRDefault="002F2185" w:rsidP="006718CD">
      <w:pPr>
        <w:spacing w:after="0" w:line="360" w:lineRule="auto"/>
        <w:jc w:val="center"/>
        <w:rPr>
          <w:rFonts w:ascii="Arial" w:hAnsi="Arial" w:cs="Arial"/>
          <w:b/>
          <w:sz w:val="24"/>
        </w:rPr>
      </w:pPr>
      <w:r>
        <w:rPr>
          <w:rFonts w:ascii="Arial" w:hAnsi="Arial" w:cs="Arial"/>
          <w:b/>
          <w:sz w:val="24"/>
        </w:rPr>
        <w:t>OPTION 6</w:t>
      </w:r>
      <w:r w:rsidR="006718CD">
        <w:rPr>
          <w:rFonts w:ascii="Arial" w:hAnsi="Arial" w:cs="Arial"/>
          <w:b/>
          <w:sz w:val="24"/>
        </w:rPr>
        <w:t xml:space="preserve"> </w:t>
      </w:r>
    </w:p>
    <w:p w:rsidR="003F6E45" w:rsidRDefault="003F6E45" w:rsidP="006718CD">
      <w:pPr>
        <w:spacing w:after="0" w:line="360" w:lineRule="auto"/>
        <w:rPr>
          <w:rFonts w:ascii="Arial" w:hAnsi="Arial" w:cs="Arial"/>
          <w:sz w:val="24"/>
        </w:rPr>
      </w:pPr>
    </w:p>
    <w:p w:rsidR="006718CD" w:rsidRDefault="006718CD" w:rsidP="006718CD">
      <w:pPr>
        <w:spacing w:after="0" w:line="360" w:lineRule="auto"/>
        <w:jc w:val="both"/>
        <w:rPr>
          <w:rFonts w:ascii="Arial" w:hAnsi="Arial" w:cs="Arial"/>
          <w:b/>
          <w:sz w:val="24"/>
        </w:rPr>
      </w:pPr>
      <w:r>
        <w:rPr>
          <w:rFonts w:ascii="Arial" w:hAnsi="Arial" w:cs="Arial"/>
          <w:b/>
          <w:sz w:val="24"/>
        </w:rPr>
        <w:t xml:space="preserve">1.  INTRODUCTION </w:t>
      </w:r>
    </w:p>
    <w:p w:rsidR="006718CD" w:rsidRDefault="006718CD" w:rsidP="006718CD">
      <w:pPr>
        <w:spacing w:after="0" w:line="360" w:lineRule="auto"/>
        <w:rPr>
          <w:rFonts w:ascii="Arial" w:hAnsi="Arial" w:cs="Arial"/>
          <w:sz w:val="24"/>
        </w:rPr>
      </w:pPr>
    </w:p>
    <w:p w:rsidR="002F2185" w:rsidRDefault="006718CD" w:rsidP="006718CD">
      <w:pPr>
        <w:spacing w:after="0" w:line="360" w:lineRule="auto"/>
        <w:jc w:val="both"/>
        <w:rPr>
          <w:rFonts w:ascii="Arial" w:hAnsi="Arial" w:cs="Arial"/>
          <w:sz w:val="24"/>
        </w:rPr>
      </w:pPr>
      <w:r>
        <w:rPr>
          <w:rFonts w:ascii="Arial" w:hAnsi="Arial" w:cs="Arial"/>
          <w:sz w:val="24"/>
        </w:rPr>
        <w:t>This paper has been prepared for the information and consideration of the Electoral Commission.  It follows on from the Commission’s consideration</w:t>
      </w:r>
      <w:r w:rsidR="002F2185">
        <w:rPr>
          <w:rFonts w:ascii="Arial" w:hAnsi="Arial" w:cs="Arial"/>
          <w:sz w:val="24"/>
        </w:rPr>
        <w:t xml:space="preserve">: </w:t>
      </w:r>
    </w:p>
    <w:p w:rsidR="002F2185" w:rsidRDefault="002F2185" w:rsidP="006718CD">
      <w:pPr>
        <w:spacing w:after="0" w:line="360" w:lineRule="auto"/>
        <w:jc w:val="both"/>
        <w:rPr>
          <w:rFonts w:ascii="Arial" w:hAnsi="Arial" w:cs="Arial"/>
          <w:sz w:val="24"/>
        </w:rPr>
      </w:pPr>
    </w:p>
    <w:p w:rsidR="002F2185" w:rsidRPr="002F2185" w:rsidRDefault="006718CD" w:rsidP="002F2185">
      <w:pPr>
        <w:pStyle w:val="ListParagraph"/>
        <w:numPr>
          <w:ilvl w:val="0"/>
          <w:numId w:val="6"/>
        </w:numPr>
        <w:spacing w:after="0" w:line="360" w:lineRule="auto"/>
        <w:jc w:val="both"/>
        <w:rPr>
          <w:rFonts w:ascii="Arial" w:hAnsi="Arial" w:cs="Arial"/>
          <w:sz w:val="24"/>
        </w:rPr>
      </w:pPr>
      <w:r w:rsidRPr="002F2185">
        <w:rPr>
          <w:rFonts w:ascii="Arial" w:hAnsi="Arial" w:cs="Arial"/>
          <w:sz w:val="24"/>
        </w:rPr>
        <w:t xml:space="preserve">at its meeting of 28 March 2023, of </w:t>
      </w:r>
      <w:r w:rsidRPr="002F2185">
        <w:rPr>
          <w:rFonts w:ascii="Arial" w:hAnsi="Arial" w:cs="Arial"/>
          <w:i/>
          <w:sz w:val="24"/>
        </w:rPr>
        <w:t>EC 3.5 - Options for the South East Region Constituencies</w:t>
      </w:r>
      <w:r w:rsidR="002F2185" w:rsidRPr="002F2185">
        <w:rPr>
          <w:rFonts w:ascii="Arial" w:hAnsi="Arial" w:cs="Arial"/>
          <w:sz w:val="24"/>
        </w:rPr>
        <w:t xml:space="preserve"> </w:t>
      </w:r>
      <w:r w:rsidR="002F2185">
        <w:rPr>
          <w:rFonts w:ascii="Arial" w:hAnsi="Arial" w:cs="Arial"/>
          <w:sz w:val="24"/>
        </w:rPr>
        <w:t xml:space="preserve">– Options 1 and 2; </w:t>
      </w:r>
    </w:p>
    <w:p w:rsidR="002F2185" w:rsidRPr="002F2185" w:rsidRDefault="006718CD" w:rsidP="002F2185">
      <w:pPr>
        <w:pStyle w:val="ListParagraph"/>
        <w:numPr>
          <w:ilvl w:val="0"/>
          <w:numId w:val="6"/>
        </w:numPr>
        <w:spacing w:after="0" w:line="360" w:lineRule="auto"/>
        <w:jc w:val="both"/>
        <w:rPr>
          <w:rFonts w:ascii="Arial" w:hAnsi="Arial" w:cs="Arial"/>
          <w:sz w:val="24"/>
        </w:rPr>
      </w:pPr>
      <w:r w:rsidRPr="002F2185">
        <w:rPr>
          <w:rFonts w:ascii="Arial" w:hAnsi="Arial" w:cs="Arial"/>
          <w:sz w:val="24"/>
        </w:rPr>
        <w:t xml:space="preserve">at its meeting of 23 April 2023, of </w:t>
      </w:r>
      <w:r w:rsidRPr="002F2185">
        <w:rPr>
          <w:rFonts w:ascii="Arial" w:hAnsi="Arial" w:cs="Arial"/>
          <w:i/>
          <w:sz w:val="24"/>
        </w:rPr>
        <w:t>EC 6.6 – Further Option for the South East Region Constituencies</w:t>
      </w:r>
      <w:r w:rsidR="002F2185" w:rsidRPr="002F2185">
        <w:rPr>
          <w:rFonts w:ascii="Arial" w:hAnsi="Arial" w:cs="Arial"/>
          <w:sz w:val="24"/>
        </w:rPr>
        <w:t xml:space="preserve"> </w:t>
      </w:r>
      <w:r w:rsidR="002F2185">
        <w:rPr>
          <w:rFonts w:ascii="Arial" w:hAnsi="Arial" w:cs="Arial"/>
          <w:sz w:val="24"/>
        </w:rPr>
        <w:t xml:space="preserve">– Option 3;  </w:t>
      </w:r>
    </w:p>
    <w:p w:rsidR="002F2185" w:rsidRPr="002F2185" w:rsidRDefault="0092457F" w:rsidP="002F2185">
      <w:pPr>
        <w:pStyle w:val="ListParagraph"/>
        <w:numPr>
          <w:ilvl w:val="0"/>
          <w:numId w:val="6"/>
        </w:numPr>
        <w:spacing w:after="0" w:line="360" w:lineRule="auto"/>
        <w:jc w:val="both"/>
        <w:rPr>
          <w:rFonts w:ascii="Arial" w:hAnsi="Arial" w:cs="Arial"/>
          <w:sz w:val="24"/>
        </w:rPr>
      </w:pPr>
      <w:r w:rsidRPr="002F2185">
        <w:rPr>
          <w:rFonts w:ascii="Arial" w:hAnsi="Arial" w:cs="Arial"/>
          <w:sz w:val="24"/>
        </w:rPr>
        <w:t>at its meeting of 11 May 2023</w:t>
      </w:r>
      <w:r w:rsidR="002F2185" w:rsidRPr="002F2185">
        <w:rPr>
          <w:rFonts w:ascii="Arial" w:hAnsi="Arial" w:cs="Arial"/>
          <w:sz w:val="24"/>
        </w:rPr>
        <w:t>,</w:t>
      </w:r>
      <w:r w:rsidRPr="002F2185">
        <w:rPr>
          <w:rFonts w:ascii="Arial" w:hAnsi="Arial" w:cs="Arial"/>
          <w:sz w:val="24"/>
        </w:rPr>
        <w:t xml:space="preserve"> of </w:t>
      </w:r>
      <w:r w:rsidRPr="002F2185">
        <w:rPr>
          <w:rFonts w:ascii="Arial" w:hAnsi="Arial" w:cs="Arial"/>
          <w:i/>
          <w:sz w:val="24"/>
        </w:rPr>
        <w:t>EC 7.5 - Further Option for the South East Region Constituencies</w:t>
      </w:r>
      <w:r w:rsidR="002F2185" w:rsidRPr="002F2185">
        <w:rPr>
          <w:rFonts w:ascii="Arial" w:hAnsi="Arial" w:cs="Arial"/>
          <w:sz w:val="24"/>
        </w:rPr>
        <w:t xml:space="preserve"> </w:t>
      </w:r>
      <w:r w:rsidR="002F2185">
        <w:rPr>
          <w:rFonts w:ascii="Arial" w:hAnsi="Arial" w:cs="Arial"/>
          <w:sz w:val="24"/>
        </w:rPr>
        <w:t xml:space="preserve">– Option 4; </w:t>
      </w:r>
    </w:p>
    <w:p w:rsidR="002F2185" w:rsidRDefault="002F2185" w:rsidP="002F2185">
      <w:pPr>
        <w:pStyle w:val="ListParagraph"/>
        <w:numPr>
          <w:ilvl w:val="0"/>
          <w:numId w:val="6"/>
        </w:numPr>
        <w:spacing w:after="0" w:line="360" w:lineRule="auto"/>
        <w:jc w:val="both"/>
        <w:rPr>
          <w:rFonts w:ascii="Arial" w:hAnsi="Arial" w:cs="Arial"/>
          <w:sz w:val="24"/>
        </w:rPr>
      </w:pPr>
      <w:r w:rsidRPr="002F2185">
        <w:rPr>
          <w:rFonts w:ascii="Arial" w:hAnsi="Arial" w:cs="Arial"/>
          <w:sz w:val="24"/>
        </w:rPr>
        <w:t xml:space="preserve">at its meeting of 18 May 2023, of </w:t>
      </w:r>
      <w:r w:rsidRPr="002F2185">
        <w:rPr>
          <w:rFonts w:ascii="Arial" w:hAnsi="Arial" w:cs="Arial"/>
          <w:i/>
          <w:sz w:val="24"/>
        </w:rPr>
        <w:t>EC 8.2 - Further Option for the South East Region Constituencies</w:t>
      </w:r>
      <w:r w:rsidRPr="002F2185">
        <w:rPr>
          <w:rFonts w:ascii="Arial" w:hAnsi="Arial" w:cs="Arial"/>
          <w:sz w:val="24"/>
        </w:rPr>
        <w:t xml:space="preserve"> </w:t>
      </w:r>
      <w:r>
        <w:rPr>
          <w:rFonts w:ascii="Arial" w:hAnsi="Arial" w:cs="Arial"/>
          <w:sz w:val="24"/>
        </w:rPr>
        <w:t xml:space="preserve">– Option 5; </w:t>
      </w:r>
      <w:r w:rsidR="00385722">
        <w:rPr>
          <w:rFonts w:ascii="Arial" w:hAnsi="Arial" w:cs="Arial"/>
          <w:sz w:val="24"/>
        </w:rPr>
        <w:t xml:space="preserve">and </w:t>
      </w:r>
    </w:p>
    <w:p w:rsidR="00385722" w:rsidRPr="002F2185" w:rsidRDefault="00385722" w:rsidP="00385722">
      <w:pPr>
        <w:pStyle w:val="ListParagraph"/>
        <w:numPr>
          <w:ilvl w:val="0"/>
          <w:numId w:val="6"/>
        </w:numPr>
        <w:spacing w:after="0" w:line="360" w:lineRule="auto"/>
        <w:jc w:val="both"/>
        <w:rPr>
          <w:rFonts w:ascii="Arial" w:hAnsi="Arial" w:cs="Arial"/>
          <w:sz w:val="24"/>
        </w:rPr>
      </w:pPr>
      <w:r>
        <w:rPr>
          <w:rFonts w:ascii="Arial" w:hAnsi="Arial" w:cs="Arial"/>
          <w:sz w:val="24"/>
        </w:rPr>
        <w:t xml:space="preserve">at its meeting of 01 June 2023, of </w:t>
      </w:r>
      <w:r w:rsidRPr="00385722">
        <w:rPr>
          <w:rFonts w:ascii="Arial" w:hAnsi="Arial" w:cs="Arial"/>
          <w:i/>
          <w:sz w:val="24"/>
        </w:rPr>
        <w:t xml:space="preserve">EC 9.1 - Summary of submissions to </w:t>
      </w:r>
      <w:proofErr w:type="gramStart"/>
      <w:r w:rsidRPr="00385722">
        <w:rPr>
          <w:rFonts w:ascii="Arial" w:hAnsi="Arial" w:cs="Arial"/>
          <w:i/>
          <w:sz w:val="24"/>
        </w:rPr>
        <w:t>An</w:t>
      </w:r>
      <w:proofErr w:type="gramEnd"/>
      <w:r w:rsidRPr="00385722">
        <w:rPr>
          <w:rFonts w:ascii="Arial" w:hAnsi="Arial" w:cs="Arial"/>
          <w:i/>
          <w:sz w:val="24"/>
        </w:rPr>
        <w:t xml:space="preserve"> </w:t>
      </w:r>
      <w:proofErr w:type="spellStart"/>
      <w:r w:rsidRPr="00385722">
        <w:rPr>
          <w:rFonts w:ascii="Arial" w:hAnsi="Arial" w:cs="Arial"/>
          <w:i/>
          <w:sz w:val="24"/>
        </w:rPr>
        <w:t>Coimisiún</w:t>
      </w:r>
      <w:proofErr w:type="spellEnd"/>
      <w:r w:rsidRPr="00385722">
        <w:rPr>
          <w:rFonts w:ascii="Arial" w:hAnsi="Arial" w:cs="Arial"/>
          <w:i/>
          <w:sz w:val="24"/>
        </w:rPr>
        <w:t xml:space="preserve"> </w:t>
      </w:r>
      <w:proofErr w:type="spellStart"/>
      <w:r w:rsidRPr="00385722">
        <w:rPr>
          <w:rFonts w:ascii="Arial" w:hAnsi="Arial" w:cs="Arial"/>
          <w:i/>
          <w:sz w:val="24"/>
        </w:rPr>
        <w:t>Toghcháin</w:t>
      </w:r>
      <w:proofErr w:type="spellEnd"/>
      <w:r>
        <w:rPr>
          <w:rFonts w:ascii="Arial" w:hAnsi="Arial" w:cs="Arial"/>
          <w:sz w:val="24"/>
        </w:rPr>
        <w:t xml:space="preserve">. </w:t>
      </w:r>
    </w:p>
    <w:p w:rsidR="002F2185" w:rsidRDefault="002F2185" w:rsidP="006718CD">
      <w:pPr>
        <w:spacing w:after="0" w:line="360" w:lineRule="auto"/>
        <w:jc w:val="both"/>
        <w:rPr>
          <w:rFonts w:ascii="Arial" w:hAnsi="Arial" w:cs="Arial"/>
          <w:sz w:val="24"/>
        </w:rPr>
      </w:pPr>
    </w:p>
    <w:p w:rsidR="006718CD" w:rsidRDefault="006718CD" w:rsidP="006718CD">
      <w:pPr>
        <w:spacing w:after="0" w:line="360" w:lineRule="auto"/>
        <w:jc w:val="both"/>
        <w:rPr>
          <w:rFonts w:ascii="Arial" w:hAnsi="Arial" w:cs="Arial"/>
          <w:sz w:val="24"/>
        </w:rPr>
      </w:pPr>
      <w:r>
        <w:rPr>
          <w:rFonts w:ascii="Arial" w:hAnsi="Arial" w:cs="Arial"/>
          <w:sz w:val="24"/>
        </w:rPr>
        <w:t xml:space="preserve">along with the associated maps, and it should be read in the context of those papers.  </w:t>
      </w:r>
    </w:p>
    <w:p w:rsidR="00385722" w:rsidRDefault="00385722" w:rsidP="006718CD">
      <w:pPr>
        <w:spacing w:after="0" w:line="360" w:lineRule="auto"/>
        <w:jc w:val="both"/>
        <w:rPr>
          <w:rFonts w:ascii="Arial" w:hAnsi="Arial" w:cs="Arial"/>
          <w:sz w:val="24"/>
        </w:rPr>
      </w:pPr>
    </w:p>
    <w:p w:rsidR="006718CD" w:rsidRDefault="006718CD" w:rsidP="006718CD">
      <w:pPr>
        <w:spacing w:after="0" w:line="360" w:lineRule="auto"/>
        <w:jc w:val="both"/>
        <w:rPr>
          <w:rFonts w:ascii="Arial" w:hAnsi="Arial" w:cs="Arial"/>
          <w:sz w:val="24"/>
        </w:rPr>
      </w:pPr>
      <w:r>
        <w:rPr>
          <w:rFonts w:ascii="Arial" w:hAnsi="Arial" w:cs="Arial"/>
          <w:sz w:val="24"/>
        </w:rPr>
        <w:t xml:space="preserve">It </w:t>
      </w:r>
      <w:r w:rsidR="0092457F">
        <w:rPr>
          <w:rFonts w:ascii="Arial" w:hAnsi="Arial" w:cs="Arial"/>
          <w:sz w:val="24"/>
        </w:rPr>
        <w:t>assumes that there will be a</w:t>
      </w:r>
      <w:r w:rsidR="006F28C8">
        <w:rPr>
          <w:rFonts w:ascii="Arial" w:hAnsi="Arial" w:cs="Arial"/>
          <w:sz w:val="24"/>
        </w:rPr>
        <w:t xml:space="preserve"> total of four seats </w:t>
      </w:r>
      <w:r>
        <w:rPr>
          <w:rFonts w:ascii="Arial" w:hAnsi="Arial" w:cs="Arial"/>
          <w:sz w:val="24"/>
        </w:rPr>
        <w:t>a</w:t>
      </w:r>
      <w:r w:rsidR="0092457F">
        <w:rPr>
          <w:rFonts w:ascii="Arial" w:hAnsi="Arial" w:cs="Arial"/>
          <w:sz w:val="24"/>
        </w:rPr>
        <w:t xml:space="preserve">dded to the south-east region, and is presented in the context of a 174 member </w:t>
      </w:r>
      <w:proofErr w:type="spellStart"/>
      <w:r w:rsidR="0092457F">
        <w:rPr>
          <w:rFonts w:ascii="Arial" w:hAnsi="Arial" w:cs="Arial"/>
          <w:sz w:val="24"/>
        </w:rPr>
        <w:t>Dáil</w:t>
      </w:r>
      <w:proofErr w:type="spellEnd"/>
      <w:r w:rsidR="0092457F">
        <w:rPr>
          <w:rFonts w:ascii="Arial" w:hAnsi="Arial" w:cs="Arial"/>
          <w:sz w:val="24"/>
        </w:rPr>
        <w:t xml:space="preserve">.  </w:t>
      </w:r>
    </w:p>
    <w:p w:rsidR="002F2185" w:rsidRDefault="002F2185" w:rsidP="006718CD">
      <w:pPr>
        <w:spacing w:after="0" w:line="360" w:lineRule="auto"/>
        <w:jc w:val="both"/>
        <w:rPr>
          <w:rFonts w:ascii="Arial" w:hAnsi="Arial" w:cs="Arial"/>
          <w:sz w:val="24"/>
        </w:rPr>
      </w:pPr>
    </w:p>
    <w:p w:rsidR="00385722" w:rsidRDefault="00385722" w:rsidP="006718CD">
      <w:pPr>
        <w:spacing w:after="0" w:line="360" w:lineRule="auto"/>
        <w:jc w:val="both"/>
        <w:rPr>
          <w:rFonts w:ascii="Arial" w:hAnsi="Arial" w:cs="Arial"/>
          <w:sz w:val="24"/>
        </w:rPr>
      </w:pPr>
    </w:p>
    <w:p w:rsidR="00464242" w:rsidRDefault="004A3862" w:rsidP="006718CD">
      <w:pPr>
        <w:spacing w:after="0" w:line="360" w:lineRule="auto"/>
        <w:jc w:val="both"/>
        <w:rPr>
          <w:rFonts w:ascii="Arial" w:hAnsi="Arial" w:cs="Arial"/>
          <w:sz w:val="24"/>
        </w:rPr>
      </w:pPr>
      <w:r>
        <w:rPr>
          <w:rFonts w:ascii="Arial" w:hAnsi="Arial" w:cs="Arial"/>
          <w:sz w:val="24"/>
        </w:rPr>
        <w:t xml:space="preserve">For Option </w:t>
      </w:r>
      <w:r w:rsidR="002F2185">
        <w:rPr>
          <w:rFonts w:ascii="Arial" w:hAnsi="Arial" w:cs="Arial"/>
          <w:sz w:val="24"/>
        </w:rPr>
        <w:t>6</w:t>
      </w:r>
      <w:r>
        <w:rPr>
          <w:rFonts w:ascii="Arial" w:hAnsi="Arial" w:cs="Arial"/>
          <w:sz w:val="24"/>
        </w:rPr>
        <w:t xml:space="preserve">, </w:t>
      </w:r>
      <w:r w:rsidR="002F2185">
        <w:rPr>
          <w:rFonts w:ascii="Arial" w:hAnsi="Arial" w:cs="Arial"/>
          <w:sz w:val="24"/>
        </w:rPr>
        <w:t>all of the features previously set out in Option 5</w:t>
      </w:r>
      <w:r w:rsidR="00464242">
        <w:rPr>
          <w:rFonts w:ascii="Arial" w:hAnsi="Arial" w:cs="Arial"/>
          <w:sz w:val="24"/>
        </w:rPr>
        <w:t xml:space="preserve"> are retained</w:t>
      </w:r>
      <w:r w:rsidR="004A032C">
        <w:rPr>
          <w:rFonts w:ascii="Arial" w:hAnsi="Arial" w:cs="Arial"/>
          <w:sz w:val="24"/>
        </w:rPr>
        <w:t xml:space="preserve"> including the 4-seat Wexford constituency.  The constituency of Wicklow is different, as is the new constituency of Wexford-Wicklow. </w:t>
      </w:r>
    </w:p>
    <w:p w:rsidR="00DA1485" w:rsidRDefault="00DA1485" w:rsidP="006718CD">
      <w:pPr>
        <w:spacing w:after="0" w:line="360" w:lineRule="auto"/>
        <w:jc w:val="both"/>
        <w:rPr>
          <w:rFonts w:ascii="Arial" w:hAnsi="Arial" w:cs="Arial"/>
          <w:sz w:val="24"/>
        </w:rPr>
      </w:pPr>
    </w:p>
    <w:p w:rsidR="00385722" w:rsidRDefault="00385722" w:rsidP="006718CD">
      <w:pPr>
        <w:spacing w:after="0" w:line="360" w:lineRule="auto"/>
        <w:jc w:val="both"/>
        <w:rPr>
          <w:rFonts w:ascii="Arial" w:hAnsi="Arial" w:cs="Arial"/>
          <w:sz w:val="24"/>
        </w:rPr>
      </w:pPr>
    </w:p>
    <w:p w:rsidR="0092457F" w:rsidRDefault="00464242" w:rsidP="006718CD">
      <w:pPr>
        <w:spacing w:after="0" w:line="360" w:lineRule="auto"/>
        <w:jc w:val="both"/>
        <w:rPr>
          <w:rFonts w:ascii="Arial" w:hAnsi="Arial" w:cs="Arial"/>
          <w:sz w:val="24"/>
        </w:rPr>
      </w:pPr>
      <w:r>
        <w:rPr>
          <w:rFonts w:ascii="Arial" w:hAnsi="Arial" w:cs="Arial"/>
          <w:sz w:val="24"/>
        </w:rPr>
        <w:lastRenderedPageBreak/>
        <w:t xml:space="preserve">The main </w:t>
      </w:r>
      <w:r w:rsidR="003A03FB">
        <w:rPr>
          <w:rFonts w:ascii="Arial" w:hAnsi="Arial" w:cs="Arial"/>
          <w:sz w:val="24"/>
        </w:rPr>
        <w:t xml:space="preserve">features </w:t>
      </w:r>
      <w:r w:rsidR="00DB4CCE">
        <w:rPr>
          <w:rFonts w:ascii="Arial" w:hAnsi="Arial" w:cs="Arial"/>
          <w:sz w:val="24"/>
        </w:rPr>
        <w:t xml:space="preserve">retained </w:t>
      </w:r>
      <w:r w:rsidR="003A03FB">
        <w:rPr>
          <w:rFonts w:ascii="Arial" w:hAnsi="Arial" w:cs="Arial"/>
          <w:sz w:val="24"/>
        </w:rPr>
        <w:t>from Option 5</w:t>
      </w:r>
      <w:r>
        <w:rPr>
          <w:rFonts w:ascii="Arial" w:hAnsi="Arial" w:cs="Arial"/>
          <w:sz w:val="24"/>
        </w:rPr>
        <w:t xml:space="preserve"> are summarised as follows:  </w:t>
      </w:r>
    </w:p>
    <w:p w:rsidR="006718CD" w:rsidRDefault="006718CD" w:rsidP="006718CD">
      <w:pPr>
        <w:spacing w:after="0" w:line="360" w:lineRule="auto"/>
        <w:jc w:val="both"/>
        <w:rPr>
          <w:rFonts w:ascii="Arial" w:hAnsi="Arial" w:cs="Arial"/>
          <w:sz w:val="24"/>
        </w:rPr>
      </w:pPr>
    </w:p>
    <w:p w:rsidR="006718CD" w:rsidRDefault="006718CD" w:rsidP="006718CD">
      <w:pPr>
        <w:pStyle w:val="ListParagraph"/>
        <w:numPr>
          <w:ilvl w:val="0"/>
          <w:numId w:val="1"/>
        </w:numPr>
        <w:spacing w:after="0" w:line="360" w:lineRule="auto"/>
        <w:jc w:val="both"/>
        <w:rPr>
          <w:rFonts w:ascii="Arial" w:hAnsi="Arial" w:cs="Arial"/>
          <w:sz w:val="24"/>
        </w:rPr>
      </w:pPr>
      <w:r>
        <w:rPr>
          <w:rFonts w:ascii="Arial" w:hAnsi="Arial" w:cs="Arial"/>
          <w:sz w:val="24"/>
        </w:rPr>
        <w:t xml:space="preserve">Reduce </w:t>
      </w:r>
      <w:r w:rsidR="003A03FB">
        <w:rPr>
          <w:rFonts w:ascii="Arial" w:hAnsi="Arial" w:cs="Arial"/>
          <w:sz w:val="24"/>
        </w:rPr>
        <w:t xml:space="preserve">the extent of the </w:t>
      </w:r>
      <w:r>
        <w:rPr>
          <w:rFonts w:ascii="Arial" w:hAnsi="Arial" w:cs="Arial"/>
          <w:sz w:val="24"/>
        </w:rPr>
        <w:t xml:space="preserve">Kildare South </w:t>
      </w:r>
      <w:r w:rsidR="003A03FB">
        <w:rPr>
          <w:rFonts w:ascii="Arial" w:hAnsi="Arial" w:cs="Arial"/>
          <w:sz w:val="24"/>
        </w:rPr>
        <w:t xml:space="preserve">constituency </w:t>
      </w:r>
      <w:r>
        <w:rPr>
          <w:rFonts w:ascii="Arial" w:hAnsi="Arial" w:cs="Arial"/>
          <w:sz w:val="24"/>
        </w:rPr>
        <w:t xml:space="preserve">to </w:t>
      </w:r>
      <w:r w:rsidR="001B71C3">
        <w:rPr>
          <w:rFonts w:ascii="Arial" w:hAnsi="Arial" w:cs="Arial"/>
          <w:sz w:val="24"/>
        </w:rPr>
        <w:t xml:space="preserve">align </w:t>
      </w:r>
      <w:r w:rsidR="003A03FB">
        <w:rPr>
          <w:rFonts w:ascii="Arial" w:hAnsi="Arial" w:cs="Arial"/>
          <w:sz w:val="24"/>
        </w:rPr>
        <w:t xml:space="preserve">it </w:t>
      </w:r>
      <w:r w:rsidR="001B71C3">
        <w:rPr>
          <w:rFonts w:ascii="Arial" w:hAnsi="Arial" w:cs="Arial"/>
          <w:sz w:val="24"/>
        </w:rPr>
        <w:t xml:space="preserve">with the </w:t>
      </w:r>
      <w:r w:rsidR="00763F3B">
        <w:rPr>
          <w:rFonts w:ascii="Arial" w:hAnsi="Arial" w:cs="Arial"/>
          <w:sz w:val="24"/>
        </w:rPr>
        <w:t xml:space="preserve">Kildare </w:t>
      </w:r>
      <w:r w:rsidR="001B71C3">
        <w:rPr>
          <w:rFonts w:ascii="Arial" w:hAnsi="Arial" w:cs="Arial"/>
          <w:sz w:val="24"/>
        </w:rPr>
        <w:t xml:space="preserve">county boundaries by </w:t>
      </w:r>
      <w:r>
        <w:rPr>
          <w:rFonts w:ascii="Arial" w:hAnsi="Arial" w:cs="Arial"/>
          <w:sz w:val="24"/>
        </w:rPr>
        <w:t>return</w:t>
      </w:r>
      <w:r w:rsidR="001B71C3">
        <w:rPr>
          <w:rFonts w:ascii="Arial" w:hAnsi="Arial" w:cs="Arial"/>
          <w:sz w:val="24"/>
        </w:rPr>
        <w:t>ing</w:t>
      </w:r>
      <w:r>
        <w:rPr>
          <w:rFonts w:ascii="Arial" w:hAnsi="Arial" w:cs="Arial"/>
          <w:sz w:val="24"/>
        </w:rPr>
        <w:t xml:space="preserve"> the electoral division of </w:t>
      </w:r>
      <w:proofErr w:type="spellStart"/>
      <w:r>
        <w:rPr>
          <w:rFonts w:ascii="Arial" w:hAnsi="Arial" w:cs="Arial"/>
          <w:sz w:val="24"/>
        </w:rPr>
        <w:t>Portarlington</w:t>
      </w:r>
      <w:proofErr w:type="spellEnd"/>
      <w:r>
        <w:rPr>
          <w:rFonts w:ascii="Arial" w:hAnsi="Arial" w:cs="Arial"/>
          <w:sz w:val="24"/>
        </w:rPr>
        <w:t xml:space="preserve"> North to the new Offaly constituency and return</w:t>
      </w:r>
      <w:r w:rsidR="001B71C3">
        <w:rPr>
          <w:rFonts w:ascii="Arial" w:hAnsi="Arial" w:cs="Arial"/>
          <w:sz w:val="24"/>
        </w:rPr>
        <w:t>ing</w:t>
      </w:r>
      <w:r>
        <w:rPr>
          <w:rFonts w:ascii="Arial" w:hAnsi="Arial" w:cs="Arial"/>
          <w:sz w:val="24"/>
        </w:rPr>
        <w:t xml:space="preserve"> </w:t>
      </w:r>
      <w:proofErr w:type="spellStart"/>
      <w:r>
        <w:rPr>
          <w:rFonts w:ascii="Arial" w:hAnsi="Arial" w:cs="Arial"/>
          <w:sz w:val="24"/>
        </w:rPr>
        <w:t>Portarlington</w:t>
      </w:r>
      <w:proofErr w:type="spellEnd"/>
      <w:r>
        <w:rPr>
          <w:rFonts w:ascii="Arial" w:hAnsi="Arial" w:cs="Arial"/>
          <w:sz w:val="24"/>
        </w:rPr>
        <w:t xml:space="preserve"> South and the adjacent electoral divisions to the new Laois constituency, thus removing </w:t>
      </w:r>
      <w:r w:rsidR="00763F3B">
        <w:rPr>
          <w:rFonts w:ascii="Arial" w:hAnsi="Arial" w:cs="Arial"/>
          <w:sz w:val="24"/>
        </w:rPr>
        <w:t xml:space="preserve">the existing </w:t>
      </w:r>
      <w:r>
        <w:rPr>
          <w:rFonts w:ascii="Arial" w:hAnsi="Arial" w:cs="Arial"/>
          <w:sz w:val="24"/>
        </w:rPr>
        <w:t xml:space="preserve">breaches in the counties of Offaly and Laois. </w:t>
      </w:r>
    </w:p>
    <w:p w:rsidR="00464242" w:rsidRDefault="00464242" w:rsidP="006718CD">
      <w:pPr>
        <w:pStyle w:val="ListParagraph"/>
        <w:numPr>
          <w:ilvl w:val="0"/>
          <w:numId w:val="1"/>
        </w:numPr>
        <w:spacing w:after="0" w:line="360" w:lineRule="auto"/>
        <w:jc w:val="both"/>
        <w:rPr>
          <w:rFonts w:ascii="Arial" w:hAnsi="Arial" w:cs="Arial"/>
          <w:sz w:val="24"/>
        </w:rPr>
      </w:pPr>
      <w:r>
        <w:rPr>
          <w:rFonts w:ascii="Arial" w:hAnsi="Arial" w:cs="Arial"/>
          <w:sz w:val="24"/>
        </w:rPr>
        <w:t xml:space="preserve">Add a seat to Kildare North, and transfer four electoral divisions from Kildare South to Kildare North, in the hinterland of the town of Naas; </w:t>
      </w:r>
    </w:p>
    <w:p w:rsidR="00464242" w:rsidRDefault="00464242" w:rsidP="006718CD">
      <w:pPr>
        <w:pStyle w:val="ListParagraph"/>
        <w:numPr>
          <w:ilvl w:val="0"/>
          <w:numId w:val="1"/>
        </w:numPr>
        <w:spacing w:after="0" w:line="360" w:lineRule="auto"/>
        <w:jc w:val="both"/>
        <w:rPr>
          <w:rFonts w:ascii="Arial" w:hAnsi="Arial" w:cs="Arial"/>
          <w:sz w:val="24"/>
        </w:rPr>
      </w:pPr>
      <w:r>
        <w:rPr>
          <w:rFonts w:ascii="Arial" w:hAnsi="Arial" w:cs="Arial"/>
          <w:sz w:val="24"/>
        </w:rPr>
        <w:t xml:space="preserve">Divide the 5-seat constituency of Laois-Offaly into two 3-seat constituencies, each to be aligned fully with the respective county boundaries; </w:t>
      </w:r>
    </w:p>
    <w:p w:rsidR="00464242" w:rsidRDefault="00464242" w:rsidP="006718CD">
      <w:pPr>
        <w:pStyle w:val="ListParagraph"/>
        <w:numPr>
          <w:ilvl w:val="0"/>
          <w:numId w:val="1"/>
        </w:numPr>
        <w:spacing w:after="0" w:line="360" w:lineRule="auto"/>
        <w:jc w:val="both"/>
        <w:rPr>
          <w:rFonts w:ascii="Arial" w:hAnsi="Arial" w:cs="Arial"/>
          <w:sz w:val="24"/>
        </w:rPr>
      </w:pPr>
      <w:r>
        <w:rPr>
          <w:rFonts w:ascii="Arial" w:hAnsi="Arial" w:cs="Arial"/>
          <w:sz w:val="24"/>
        </w:rPr>
        <w:t xml:space="preserve">Divide the 5-seat constituency of Tipperary into two 3-seat constituencies of Tipperary North and Tipperary South; </w:t>
      </w:r>
    </w:p>
    <w:p w:rsidR="00464242" w:rsidRDefault="00464242" w:rsidP="006718CD">
      <w:pPr>
        <w:pStyle w:val="ListParagraph"/>
        <w:numPr>
          <w:ilvl w:val="0"/>
          <w:numId w:val="1"/>
        </w:numPr>
        <w:spacing w:after="0" w:line="360" w:lineRule="auto"/>
        <w:jc w:val="both"/>
        <w:rPr>
          <w:rFonts w:ascii="Arial" w:hAnsi="Arial" w:cs="Arial"/>
          <w:sz w:val="24"/>
        </w:rPr>
      </w:pPr>
      <w:r>
        <w:rPr>
          <w:rFonts w:ascii="Arial" w:hAnsi="Arial" w:cs="Arial"/>
          <w:sz w:val="24"/>
        </w:rPr>
        <w:t>Transfer three electoral divisions from the constituency of Limerick City to the constituency of Tipperary North</w:t>
      </w:r>
      <w:r w:rsidR="003A03FB">
        <w:rPr>
          <w:rFonts w:ascii="Arial" w:hAnsi="Arial" w:cs="Arial"/>
          <w:sz w:val="24"/>
        </w:rPr>
        <w:t>, thus removing the breach in the border of the county of Tipperary</w:t>
      </w:r>
      <w:r>
        <w:rPr>
          <w:rFonts w:ascii="Arial" w:hAnsi="Arial" w:cs="Arial"/>
          <w:sz w:val="24"/>
        </w:rPr>
        <w:t xml:space="preserve">; </w:t>
      </w:r>
    </w:p>
    <w:p w:rsidR="00464242" w:rsidRDefault="00464242" w:rsidP="006718CD">
      <w:pPr>
        <w:pStyle w:val="ListParagraph"/>
        <w:numPr>
          <w:ilvl w:val="0"/>
          <w:numId w:val="1"/>
        </w:numPr>
        <w:spacing w:after="0" w:line="360" w:lineRule="auto"/>
        <w:jc w:val="both"/>
        <w:rPr>
          <w:rFonts w:ascii="Arial" w:hAnsi="Arial" w:cs="Arial"/>
          <w:sz w:val="24"/>
        </w:rPr>
      </w:pPr>
      <w:r>
        <w:rPr>
          <w:rFonts w:ascii="Arial" w:hAnsi="Arial" w:cs="Arial"/>
          <w:sz w:val="24"/>
        </w:rPr>
        <w:t xml:space="preserve">Transfer 12 electoral divisions including </w:t>
      </w:r>
      <w:proofErr w:type="spellStart"/>
      <w:r>
        <w:rPr>
          <w:rFonts w:ascii="Arial" w:hAnsi="Arial" w:cs="Arial"/>
          <w:sz w:val="24"/>
        </w:rPr>
        <w:t>Urlingford</w:t>
      </w:r>
      <w:proofErr w:type="spellEnd"/>
      <w:r>
        <w:rPr>
          <w:rFonts w:ascii="Arial" w:hAnsi="Arial" w:cs="Arial"/>
          <w:sz w:val="24"/>
        </w:rPr>
        <w:t xml:space="preserve"> and its hinterland from the constitu</w:t>
      </w:r>
      <w:r w:rsidR="00DA1485">
        <w:rPr>
          <w:rFonts w:ascii="Arial" w:hAnsi="Arial" w:cs="Arial"/>
          <w:sz w:val="24"/>
        </w:rPr>
        <w:t>ency of Carlow-Kilkenny to the cons</w:t>
      </w:r>
      <w:r w:rsidR="007D2D06">
        <w:rPr>
          <w:rFonts w:ascii="Arial" w:hAnsi="Arial" w:cs="Arial"/>
          <w:sz w:val="24"/>
        </w:rPr>
        <w:t xml:space="preserve">tituency of Tipperary North; </w:t>
      </w:r>
      <w:r w:rsidR="00DA1485">
        <w:rPr>
          <w:rFonts w:ascii="Arial" w:hAnsi="Arial" w:cs="Arial"/>
          <w:sz w:val="24"/>
        </w:rPr>
        <w:t xml:space="preserve"> </w:t>
      </w:r>
    </w:p>
    <w:p w:rsidR="00DA1485" w:rsidRDefault="00DA1485" w:rsidP="006718CD">
      <w:pPr>
        <w:pStyle w:val="ListParagraph"/>
        <w:numPr>
          <w:ilvl w:val="0"/>
          <w:numId w:val="1"/>
        </w:numPr>
        <w:spacing w:after="0" w:line="360" w:lineRule="auto"/>
        <w:jc w:val="both"/>
        <w:rPr>
          <w:rFonts w:ascii="Arial" w:hAnsi="Arial" w:cs="Arial"/>
          <w:sz w:val="24"/>
        </w:rPr>
      </w:pPr>
      <w:r>
        <w:rPr>
          <w:rFonts w:ascii="Arial" w:hAnsi="Arial" w:cs="Arial"/>
          <w:sz w:val="24"/>
        </w:rPr>
        <w:t>The constituency of Waterford to remain unchanged, fully al</w:t>
      </w:r>
      <w:r w:rsidR="007D2D06">
        <w:rPr>
          <w:rFonts w:ascii="Arial" w:hAnsi="Arial" w:cs="Arial"/>
          <w:sz w:val="24"/>
        </w:rPr>
        <w:t xml:space="preserve">igned with the county boundary; and </w:t>
      </w:r>
    </w:p>
    <w:p w:rsidR="004A032C" w:rsidRDefault="004A032C" w:rsidP="006718CD">
      <w:pPr>
        <w:pStyle w:val="ListParagraph"/>
        <w:numPr>
          <w:ilvl w:val="0"/>
          <w:numId w:val="1"/>
        </w:numPr>
        <w:spacing w:after="0" w:line="360" w:lineRule="auto"/>
        <w:jc w:val="both"/>
        <w:rPr>
          <w:rFonts w:ascii="Arial" w:hAnsi="Arial" w:cs="Arial"/>
          <w:sz w:val="24"/>
        </w:rPr>
      </w:pPr>
      <w:r>
        <w:rPr>
          <w:rFonts w:ascii="Arial" w:hAnsi="Arial" w:cs="Arial"/>
          <w:sz w:val="24"/>
        </w:rPr>
        <w:t xml:space="preserve">The constituency of Wexford is reduced from 5 seats to 4 seats. </w:t>
      </w:r>
    </w:p>
    <w:p w:rsidR="006718CD" w:rsidRDefault="006718CD" w:rsidP="006718CD">
      <w:pPr>
        <w:spacing w:after="0" w:line="360" w:lineRule="auto"/>
        <w:jc w:val="both"/>
        <w:rPr>
          <w:rFonts w:ascii="Arial" w:hAnsi="Arial" w:cs="Arial"/>
          <w:sz w:val="24"/>
        </w:rPr>
      </w:pPr>
    </w:p>
    <w:p w:rsidR="00DA1485" w:rsidRPr="00B16416" w:rsidRDefault="005D76E9" w:rsidP="005D76E9">
      <w:pPr>
        <w:spacing w:after="0" w:line="360" w:lineRule="auto"/>
        <w:jc w:val="both"/>
        <w:rPr>
          <w:rFonts w:ascii="Arial" w:hAnsi="Arial" w:cs="Arial"/>
          <w:sz w:val="24"/>
        </w:rPr>
      </w:pPr>
      <w:r>
        <w:rPr>
          <w:rFonts w:ascii="Arial" w:hAnsi="Arial" w:cs="Arial"/>
          <w:sz w:val="24"/>
        </w:rPr>
        <w:t>The Commission requested that within the context of r</w:t>
      </w:r>
      <w:r w:rsidR="00DA1485" w:rsidRPr="0092457F">
        <w:rPr>
          <w:rFonts w:ascii="Arial" w:hAnsi="Arial" w:cs="Arial"/>
          <w:sz w:val="24"/>
        </w:rPr>
        <w:t>etain</w:t>
      </w:r>
      <w:r>
        <w:rPr>
          <w:rFonts w:ascii="Arial" w:hAnsi="Arial" w:cs="Arial"/>
          <w:sz w:val="24"/>
        </w:rPr>
        <w:t>ing</w:t>
      </w:r>
      <w:r w:rsidR="00DA1485" w:rsidRPr="0092457F">
        <w:rPr>
          <w:rFonts w:ascii="Arial" w:hAnsi="Arial" w:cs="Arial"/>
          <w:sz w:val="24"/>
        </w:rPr>
        <w:t xml:space="preserve"> the basic </w:t>
      </w:r>
      <w:r>
        <w:rPr>
          <w:rFonts w:ascii="Arial" w:hAnsi="Arial" w:cs="Arial"/>
          <w:sz w:val="24"/>
        </w:rPr>
        <w:t>approach</w:t>
      </w:r>
      <w:r w:rsidR="00DA1485" w:rsidRPr="0092457F">
        <w:rPr>
          <w:rFonts w:ascii="Arial" w:hAnsi="Arial" w:cs="Arial"/>
          <w:sz w:val="24"/>
        </w:rPr>
        <w:t xml:space="preserve"> of creating </w:t>
      </w:r>
      <w:r w:rsidR="00DA1485">
        <w:rPr>
          <w:rFonts w:ascii="Arial" w:hAnsi="Arial" w:cs="Arial"/>
          <w:sz w:val="24"/>
        </w:rPr>
        <w:t>a new constituency between Wicklow and Wexford</w:t>
      </w:r>
      <w:r w:rsidR="004A2428">
        <w:rPr>
          <w:rFonts w:ascii="Arial" w:hAnsi="Arial" w:cs="Arial"/>
          <w:sz w:val="24"/>
        </w:rPr>
        <w:t xml:space="preserve"> and </w:t>
      </w:r>
      <w:r w:rsidR="00DA1485" w:rsidRPr="0092457F">
        <w:rPr>
          <w:rFonts w:ascii="Arial" w:hAnsi="Arial" w:cs="Arial"/>
          <w:sz w:val="24"/>
        </w:rPr>
        <w:t>aligning Gorey and its hinter</w:t>
      </w:r>
      <w:r w:rsidR="00DA1485">
        <w:rPr>
          <w:rFonts w:ascii="Arial" w:hAnsi="Arial" w:cs="Arial"/>
          <w:sz w:val="24"/>
        </w:rPr>
        <w:t xml:space="preserve">land with the new </w:t>
      </w:r>
      <w:r>
        <w:rPr>
          <w:rFonts w:ascii="Arial" w:hAnsi="Arial" w:cs="Arial"/>
          <w:sz w:val="24"/>
        </w:rPr>
        <w:t xml:space="preserve">constituency, a further option be developed along the lines of a </w:t>
      </w:r>
      <w:r w:rsidR="00E92607">
        <w:rPr>
          <w:rFonts w:ascii="Arial" w:hAnsi="Arial" w:cs="Arial"/>
          <w:sz w:val="24"/>
        </w:rPr>
        <w:t xml:space="preserve">3-seat constituency located between a 4-seat Wicklow and a 4-seat Wexford constituency. </w:t>
      </w:r>
    </w:p>
    <w:p w:rsidR="00DA1485" w:rsidRDefault="00DA1485" w:rsidP="006718CD">
      <w:pPr>
        <w:spacing w:after="0" w:line="360" w:lineRule="auto"/>
        <w:jc w:val="both"/>
        <w:rPr>
          <w:rFonts w:ascii="Arial" w:hAnsi="Arial" w:cs="Arial"/>
          <w:sz w:val="24"/>
        </w:rPr>
      </w:pPr>
    </w:p>
    <w:p w:rsidR="00DA1485" w:rsidRDefault="004A2428" w:rsidP="006718CD">
      <w:pPr>
        <w:spacing w:after="0" w:line="360" w:lineRule="auto"/>
        <w:jc w:val="both"/>
        <w:rPr>
          <w:rFonts w:ascii="Arial" w:hAnsi="Arial" w:cs="Arial"/>
          <w:sz w:val="24"/>
        </w:rPr>
      </w:pPr>
      <w:r>
        <w:rPr>
          <w:rFonts w:ascii="Arial" w:hAnsi="Arial" w:cs="Arial"/>
          <w:sz w:val="24"/>
        </w:rPr>
        <w:t xml:space="preserve">Accordingly, Option 6 </w:t>
      </w:r>
      <w:r w:rsidR="003A03FB">
        <w:rPr>
          <w:rFonts w:ascii="Arial" w:hAnsi="Arial" w:cs="Arial"/>
          <w:sz w:val="24"/>
        </w:rPr>
        <w:t>ha</w:t>
      </w:r>
      <w:r>
        <w:rPr>
          <w:rFonts w:ascii="Arial" w:hAnsi="Arial" w:cs="Arial"/>
          <w:sz w:val="24"/>
        </w:rPr>
        <w:t xml:space="preserve">s </w:t>
      </w:r>
      <w:r w:rsidR="003A03FB">
        <w:rPr>
          <w:rFonts w:ascii="Arial" w:hAnsi="Arial" w:cs="Arial"/>
          <w:sz w:val="24"/>
        </w:rPr>
        <w:t xml:space="preserve">been </w:t>
      </w:r>
      <w:r>
        <w:rPr>
          <w:rFonts w:ascii="Arial" w:hAnsi="Arial" w:cs="Arial"/>
          <w:sz w:val="24"/>
        </w:rPr>
        <w:t xml:space="preserve">developed and </w:t>
      </w:r>
      <w:r w:rsidR="003A03FB">
        <w:rPr>
          <w:rFonts w:ascii="Arial" w:hAnsi="Arial" w:cs="Arial"/>
          <w:sz w:val="24"/>
        </w:rPr>
        <w:t xml:space="preserve">is </w:t>
      </w:r>
      <w:r>
        <w:rPr>
          <w:rFonts w:ascii="Arial" w:hAnsi="Arial" w:cs="Arial"/>
          <w:sz w:val="24"/>
        </w:rPr>
        <w:t>set out in this paper</w:t>
      </w:r>
      <w:r w:rsidR="00902726">
        <w:rPr>
          <w:rFonts w:ascii="Arial" w:hAnsi="Arial" w:cs="Arial"/>
          <w:sz w:val="24"/>
        </w:rPr>
        <w:t xml:space="preserve"> in line with the above</w:t>
      </w:r>
      <w:r>
        <w:rPr>
          <w:rFonts w:ascii="Arial" w:hAnsi="Arial" w:cs="Arial"/>
          <w:sz w:val="24"/>
        </w:rPr>
        <w:t xml:space="preserve">.  </w:t>
      </w:r>
    </w:p>
    <w:p w:rsidR="004A2428" w:rsidRDefault="004A2428" w:rsidP="006718CD">
      <w:pPr>
        <w:spacing w:after="0" w:line="360" w:lineRule="auto"/>
        <w:jc w:val="both"/>
        <w:rPr>
          <w:rFonts w:ascii="Arial" w:hAnsi="Arial" w:cs="Arial"/>
          <w:sz w:val="24"/>
        </w:rPr>
      </w:pPr>
    </w:p>
    <w:p w:rsidR="004A2428" w:rsidRDefault="004A2428" w:rsidP="006718CD">
      <w:pPr>
        <w:spacing w:after="0" w:line="360" w:lineRule="auto"/>
        <w:jc w:val="both"/>
        <w:rPr>
          <w:rFonts w:ascii="Arial" w:hAnsi="Arial" w:cs="Arial"/>
          <w:sz w:val="24"/>
        </w:rPr>
      </w:pPr>
      <w:r>
        <w:rPr>
          <w:rFonts w:ascii="Arial" w:hAnsi="Arial" w:cs="Arial"/>
          <w:sz w:val="24"/>
        </w:rPr>
        <w:t>An overview of</w:t>
      </w:r>
      <w:r w:rsidR="00385722">
        <w:rPr>
          <w:rFonts w:ascii="Arial" w:hAnsi="Arial" w:cs="Arial"/>
          <w:sz w:val="24"/>
        </w:rPr>
        <w:t xml:space="preserve"> O</w:t>
      </w:r>
      <w:r>
        <w:rPr>
          <w:rFonts w:ascii="Arial" w:hAnsi="Arial" w:cs="Arial"/>
          <w:sz w:val="24"/>
        </w:rPr>
        <w:t xml:space="preserve">ptions </w:t>
      </w:r>
      <w:r w:rsidR="00385722">
        <w:rPr>
          <w:rFonts w:ascii="Arial" w:hAnsi="Arial" w:cs="Arial"/>
          <w:sz w:val="24"/>
        </w:rPr>
        <w:t xml:space="preserve">4 and 5 </w:t>
      </w:r>
      <w:r>
        <w:rPr>
          <w:rFonts w:ascii="Arial" w:hAnsi="Arial" w:cs="Arial"/>
          <w:sz w:val="24"/>
        </w:rPr>
        <w:t>previously considered with respect to Wicklow and Wexford specifically</w:t>
      </w:r>
      <w:r w:rsidR="007811DC">
        <w:rPr>
          <w:rFonts w:ascii="Arial" w:hAnsi="Arial" w:cs="Arial"/>
          <w:sz w:val="24"/>
        </w:rPr>
        <w:t>,</w:t>
      </w:r>
      <w:r>
        <w:rPr>
          <w:rFonts w:ascii="Arial" w:hAnsi="Arial" w:cs="Arial"/>
          <w:sz w:val="24"/>
        </w:rPr>
        <w:t xml:space="preserve"> is also presented.  </w:t>
      </w:r>
    </w:p>
    <w:p w:rsidR="0063229A" w:rsidRDefault="0063229A" w:rsidP="006718CD">
      <w:pPr>
        <w:spacing w:after="0" w:line="360" w:lineRule="auto"/>
        <w:jc w:val="both"/>
        <w:rPr>
          <w:rFonts w:ascii="Arial" w:hAnsi="Arial" w:cs="Arial"/>
          <w:sz w:val="24"/>
        </w:rPr>
      </w:pPr>
    </w:p>
    <w:p w:rsidR="006718CD" w:rsidRDefault="00A30445" w:rsidP="006718CD">
      <w:pPr>
        <w:spacing w:after="0" w:line="360" w:lineRule="auto"/>
        <w:jc w:val="both"/>
        <w:rPr>
          <w:rFonts w:ascii="Arial" w:hAnsi="Arial" w:cs="Arial"/>
          <w:b/>
          <w:sz w:val="24"/>
        </w:rPr>
      </w:pPr>
      <w:r>
        <w:rPr>
          <w:rFonts w:ascii="Arial" w:hAnsi="Arial" w:cs="Arial"/>
          <w:b/>
          <w:sz w:val="24"/>
        </w:rPr>
        <w:t>2</w:t>
      </w:r>
      <w:r w:rsidR="006718CD">
        <w:rPr>
          <w:rFonts w:ascii="Arial" w:hAnsi="Arial" w:cs="Arial"/>
          <w:b/>
          <w:sz w:val="24"/>
        </w:rPr>
        <w:t xml:space="preserve">.  </w:t>
      </w:r>
      <w:r w:rsidR="004A2428">
        <w:rPr>
          <w:rFonts w:ascii="Arial" w:hAnsi="Arial" w:cs="Arial"/>
          <w:b/>
          <w:sz w:val="24"/>
        </w:rPr>
        <w:t xml:space="preserve">REVIEW OF OPTIONS </w:t>
      </w:r>
      <w:r w:rsidR="00A06A35">
        <w:rPr>
          <w:rFonts w:ascii="Arial" w:hAnsi="Arial" w:cs="Arial"/>
          <w:b/>
          <w:sz w:val="24"/>
        </w:rPr>
        <w:t xml:space="preserve">4 AND 5 </w:t>
      </w:r>
      <w:r w:rsidR="004A2428">
        <w:rPr>
          <w:rFonts w:ascii="Arial" w:hAnsi="Arial" w:cs="Arial"/>
          <w:b/>
          <w:sz w:val="24"/>
        </w:rPr>
        <w:t xml:space="preserve">FOR WICKLOW AND WEXFORD </w:t>
      </w:r>
    </w:p>
    <w:p w:rsidR="006718CD" w:rsidRDefault="006718CD" w:rsidP="006718CD">
      <w:pPr>
        <w:spacing w:after="0" w:line="360" w:lineRule="auto"/>
        <w:jc w:val="both"/>
        <w:rPr>
          <w:rFonts w:ascii="Arial" w:hAnsi="Arial" w:cs="Arial"/>
          <w:sz w:val="24"/>
        </w:rPr>
      </w:pPr>
    </w:p>
    <w:p w:rsidR="00902726" w:rsidRDefault="00E20A31" w:rsidP="006718CD">
      <w:pPr>
        <w:spacing w:after="0" w:line="360" w:lineRule="auto"/>
        <w:jc w:val="both"/>
        <w:rPr>
          <w:rFonts w:ascii="Arial" w:hAnsi="Arial" w:cs="Arial"/>
          <w:sz w:val="24"/>
        </w:rPr>
      </w:pPr>
      <w:r>
        <w:rPr>
          <w:rFonts w:ascii="Arial" w:hAnsi="Arial" w:cs="Arial"/>
          <w:sz w:val="24"/>
        </w:rPr>
        <w:t>The population of County Wicklow is 155,485 and of Wexford is 163,527, giving a combined total of 319</w:t>
      </w:r>
      <w:r w:rsidR="0081693F">
        <w:rPr>
          <w:rFonts w:ascii="Arial" w:hAnsi="Arial" w:cs="Arial"/>
          <w:sz w:val="24"/>
        </w:rPr>
        <w:t>,</w:t>
      </w:r>
      <w:r>
        <w:rPr>
          <w:rFonts w:ascii="Arial" w:hAnsi="Arial" w:cs="Arial"/>
          <w:sz w:val="24"/>
        </w:rPr>
        <w:t xml:space="preserve">012.  In a 174 seat </w:t>
      </w:r>
      <w:proofErr w:type="spellStart"/>
      <w:r>
        <w:rPr>
          <w:rFonts w:ascii="Arial" w:hAnsi="Arial" w:cs="Arial"/>
          <w:sz w:val="24"/>
        </w:rPr>
        <w:t>Dáil</w:t>
      </w:r>
      <w:proofErr w:type="spellEnd"/>
      <w:r>
        <w:rPr>
          <w:rFonts w:ascii="Arial" w:hAnsi="Arial" w:cs="Arial"/>
          <w:sz w:val="24"/>
        </w:rPr>
        <w:t xml:space="preserve"> that population would be entitled to 10.83 seats, and as previously noted it is thus feasible to allocate 11 seats in tot</w:t>
      </w:r>
      <w:r w:rsidR="007811DC">
        <w:rPr>
          <w:rFonts w:ascii="Arial" w:hAnsi="Arial" w:cs="Arial"/>
          <w:sz w:val="24"/>
        </w:rPr>
        <w:t xml:space="preserve">al between the two county areas while keeping good variance figures. </w:t>
      </w:r>
    </w:p>
    <w:p w:rsidR="00E20A31" w:rsidRDefault="00E20A31" w:rsidP="006718CD">
      <w:pPr>
        <w:spacing w:after="0" w:line="360" w:lineRule="auto"/>
        <w:jc w:val="both"/>
        <w:rPr>
          <w:rFonts w:ascii="Arial" w:hAnsi="Arial" w:cs="Arial"/>
          <w:sz w:val="24"/>
        </w:rPr>
      </w:pPr>
    </w:p>
    <w:p w:rsidR="00E20A31" w:rsidRDefault="00E20A31" w:rsidP="006718CD">
      <w:pPr>
        <w:spacing w:after="0" w:line="360" w:lineRule="auto"/>
        <w:jc w:val="both"/>
        <w:rPr>
          <w:rFonts w:ascii="Arial" w:hAnsi="Arial" w:cs="Arial"/>
          <w:sz w:val="24"/>
        </w:rPr>
      </w:pPr>
      <w:r>
        <w:rPr>
          <w:rFonts w:ascii="Arial" w:hAnsi="Arial" w:cs="Arial"/>
          <w:sz w:val="24"/>
        </w:rPr>
        <w:t xml:space="preserve">Option 4 divided Wicklow into two new 3-seat constituencies: Wicklow North and Wicklow South, and </w:t>
      </w:r>
      <w:r w:rsidR="009C4ADD">
        <w:rPr>
          <w:rFonts w:ascii="Arial" w:hAnsi="Arial" w:cs="Arial"/>
          <w:sz w:val="24"/>
        </w:rPr>
        <w:t>retained</w:t>
      </w:r>
      <w:r>
        <w:rPr>
          <w:rFonts w:ascii="Arial" w:hAnsi="Arial" w:cs="Arial"/>
          <w:sz w:val="24"/>
        </w:rPr>
        <w:t xml:space="preserve"> Wexford as a 5-seat constituency.  This option included the transfer of 26,511 of population from the northern part of Wexford, including the town of Gorey and its hinterland to the Wicklow South constituency.  It also transferred small populations from Carlow to Wexford, and from </w:t>
      </w:r>
      <w:r w:rsidR="007D2D06">
        <w:rPr>
          <w:rFonts w:ascii="Arial" w:hAnsi="Arial" w:cs="Arial"/>
          <w:sz w:val="24"/>
        </w:rPr>
        <w:t xml:space="preserve">the </w:t>
      </w:r>
      <w:r>
        <w:rPr>
          <w:rFonts w:ascii="Arial" w:hAnsi="Arial" w:cs="Arial"/>
          <w:sz w:val="24"/>
        </w:rPr>
        <w:t xml:space="preserve">west </w:t>
      </w:r>
      <w:r w:rsidR="003A03FB">
        <w:rPr>
          <w:rFonts w:ascii="Arial" w:hAnsi="Arial" w:cs="Arial"/>
          <w:sz w:val="24"/>
        </w:rPr>
        <w:t xml:space="preserve">of County </w:t>
      </w:r>
      <w:r>
        <w:rPr>
          <w:rFonts w:ascii="Arial" w:hAnsi="Arial" w:cs="Arial"/>
          <w:sz w:val="24"/>
        </w:rPr>
        <w:t xml:space="preserve">Wicklow to </w:t>
      </w:r>
      <w:r w:rsidR="003A03FB">
        <w:rPr>
          <w:rFonts w:ascii="Arial" w:hAnsi="Arial" w:cs="Arial"/>
          <w:sz w:val="24"/>
        </w:rPr>
        <w:t xml:space="preserve">the </w:t>
      </w:r>
      <w:r>
        <w:rPr>
          <w:rFonts w:ascii="Arial" w:hAnsi="Arial" w:cs="Arial"/>
          <w:sz w:val="24"/>
        </w:rPr>
        <w:t>Kildare South</w:t>
      </w:r>
      <w:r w:rsidR="003A03FB">
        <w:rPr>
          <w:rFonts w:ascii="Arial" w:hAnsi="Arial" w:cs="Arial"/>
          <w:sz w:val="24"/>
        </w:rPr>
        <w:t xml:space="preserve"> constituency</w:t>
      </w:r>
      <w:r>
        <w:rPr>
          <w:rFonts w:ascii="Arial" w:hAnsi="Arial" w:cs="Arial"/>
          <w:sz w:val="24"/>
        </w:rPr>
        <w:t xml:space="preserve">.  This </w:t>
      </w:r>
      <w:r w:rsidR="00DB4CCE">
        <w:rPr>
          <w:rFonts w:ascii="Arial" w:hAnsi="Arial" w:cs="Arial"/>
          <w:sz w:val="24"/>
        </w:rPr>
        <w:t>may</w:t>
      </w:r>
      <w:r>
        <w:rPr>
          <w:rFonts w:ascii="Arial" w:hAnsi="Arial" w:cs="Arial"/>
          <w:sz w:val="24"/>
        </w:rPr>
        <w:t xml:space="preserve"> be </w:t>
      </w:r>
      <w:r w:rsidR="00DB4CCE">
        <w:rPr>
          <w:rFonts w:ascii="Arial" w:hAnsi="Arial" w:cs="Arial"/>
          <w:sz w:val="24"/>
        </w:rPr>
        <w:t>construed</w:t>
      </w:r>
      <w:r>
        <w:rPr>
          <w:rFonts w:ascii="Arial" w:hAnsi="Arial" w:cs="Arial"/>
          <w:sz w:val="24"/>
        </w:rPr>
        <w:t xml:space="preserve"> as a 3 – 3 – 5 configuration, from north to south. </w:t>
      </w:r>
    </w:p>
    <w:p w:rsidR="00FB7838" w:rsidRDefault="00FB7838" w:rsidP="006718CD">
      <w:pPr>
        <w:spacing w:after="0" w:line="360" w:lineRule="auto"/>
        <w:jc w:val="both"/>
        <w:rPr>
          <w:rFonts w:ascii="Arial" w:hAnsi="Arial" w:cs="Arial"/>
          <w:sz w:val="24"/>
        </w:rPr>
      </w:pPr>
    </w:p>
    <w:p w:rsidR="00A06A35" w:rsidRDefault="000443D7" w:rsidP="006718CD">
      <w:pPr>
        <w:spacing w:after="0" w:line="360" w:lineRule="auto"/>
        <w:jc w:val="both"/>
        <w:rPr>
          <w:rFonts w:ascii="Arial" w:hAnsi="Arial" w:cs="Arial"/>
          <w:sz w:val="24"/>
        </w:rPr>
      </w:pPr>
      <w:r>
        <w:rPr>
          <w:rFonts w:ascii="Arial" w:hAnsi="Arial" w:cs="Arial"/>
          <w:sz w:val="24"/>
        </w:rPr>
        <w:t xml:space="preserve">Option 5, on the other hand, </w:t>
      </w:r>
      <w:r w:rsidR="00000D41">
        <w:rPr>
          <w:rFonts w:ascii="Arial" w:hAnsi="Arial" w:cs="Arial"/>
          <w:sz w:val="24"/>
        </w:rPr>
        <w:t xml:space="preserve">while it </w:t>
      </w:r>
      <w:r w:rsidR="004A032C">
        <w:rPr>
          <w:rFonts w:ascii="Arial" w:hAnsi="Arial" w:cs="Arial"/>
          <w:sz w:val="24"/>
        </w:rPr>
        <w:t xml:space="preserve">did </w:t>
      </w:r>
      <w:r>
        <w:rPr>
          <w:rFonts w:ascii="Arial" w:hAnsi="Arial" w:cs="Arial"/>
          <w:sz w:val="24"/>
        </w:rPr>
        <w:t xml:space="preserve">create a new 3-seat Wicklow North constituency, </w:t>
      </w:r>
      <w:r w:rsidR="00000D41">
        <w:rPr>
          <w:rFonts w:ascii="Arial" w:hAnsi="Arial" w:cs="Arial"/>
          <w:sz w:val="24"/>
        </w:rPr>
        <w:t xml:space="preserve">it also </w:t>
      </w:r>
      <w:r>
        <w:rPr>
          <w:rFonts w:ascii="Arial" w:hAnsi="Arial" w:cs="Arial"/>
          <w:sz w:val="24"/>
        </w:rPr>
        <w:t xml:space="preserve">created a new 4-seat Wicklow South – Wexford North constituency, while </w:t>
      </w:r>
      <w:r w:rsidR="007D2D06">
        <w:rPr>
          <w:rFonts w:ascii="Arial" w:hAnsi="Arial" w:cs="Arial"/>
          <w:sz w:val="24"/>
        </w:rPr>
        <w:t>at the same time</w:t>
      </w:r>
      <w:r>
        <w:rPr>
          <w:rFonts w:ascii="Arial" w:hAnsi="Arial" w:cs="Arial"/>
          <w:sz w:val="24"/>
        </w:rPr>
        <w:t xml:space="preserve"> reduc</w:t>
      </w:r>
      <w:r w:rsidR="00000D41">
        <w:rPr>
          <w:rFonts w:ascii="Arial" w:hAnsi="Arial" w:cs="Arial"/>
          <w:sz w:val="24"/>
        </w:rPr>
        <w:t>ing</w:t>
      </w:r>
      <w:r>
        <w:rPr>
          <w:rFonts w:ascii="Arial" w:hAnsi="Arial" w:cs="Arial"/>
          <w:sz w:val="24"/>
        </w:rPr>
        <w:t xml:space="preserve"> Wexford from 5 seats to 4 seats. This is </w:t>
      </w:r>
      <w:r w:rsidR="00DB4CCE">
        <w:rPr>
          <w:rFonts w:ascii="Arial" w:hAnsi="Arial" w:cs="Arial"/>
          <w:sz w:val="24"/>
        </w:rPr>
        <w:t xml:space="preserve">construed as </w:t>
      </w:r>
      <w:r>
        <w:rPr>
          <w:rFonts w:ascii="Arial" w:hAnsi="Arial" w:cs="Arial"/>
          <w:sz w:val="24"/>
        </w:rPr>
        <w:t xml:space="preserve">a 3 – 4 – 4 configuration. </w:t>
      </w:r>
    </w:p>
    <w:p w:rsidR="00FB7838" w:rsidRDefault="00FB7838" w:rsidP="006718CD">
      <w:pPr>
        <w:spacing w:after="0" w:line="360" w:lineRule="auto"/>
        <w:jc w:val="both"/>
        <w:rPr>
          <w:rFonts w:ascii="Arial" w:hAnsi="Arial" w:cs="Arial"/>
          <w:sz w:val="24"/>
        </w:rPr>
      </w:pPr>
    </w:p>
    <w:p w:rsidR="00000D41" w:rsidRDefault="000443D7" w:rsidP="006718CD">
      <w:pPr>
        <w:spacing w:after="0" w:line="360" w:lineRule="auto"/>
        <w:jc w:val="both"/>
        <w:rPr>
          <w:rFonts w:ascii="Arial" w:hAnsi="Arial" w:cs="Arial"/>
          <w:sz w:val="24"/>
        </w:rPr>
      </w:pPr>
      <w:r>
        <w:rPr>
          <w:rFonts w:ascii="Arial" w:hAnsi="Arial" w:cs="Arial"/>
          <w:sz w:val="24"/>
        </w:rPr>
        <w:t xml:space="preserve">Option 6, set out below, is a 4 – 3 – 4 configuration.  It </w:t>
      </w:r>
      <w:r w:rsidR="00000D41">
        <w:rPr>
          <w:rFonts w:ascii="Arial" w:hAnsi="Arial" w:cs="Arial"/>
          <w:sz w:val="24"/>
        </w:rPr>
        <w:t xml:space="preserve">proposes a 4-seat Wicklow </w:t>
      </w:r>
      <w:r>
        <w:rPr>
          <w:rFonts w:ascii="Arial" w:hAnsi="Arial" w:cs="Arial"/>
          <w:sz w:val="24"/>
        </w:rPr>
        <w:t>constituency, a 4-seat Wexford constituency an</w:t>
      </w:r>
      <w:r w:rsidRPr="00DB4CCE">
        <w:rPr>
          <w:rFonts w:ascii="Arial" w:hAnsi="Arial" w:cs="Arial"/>
          <w:sz w:val="24"/>
        </w:rPr>
        <w:t xml:space="preserve">d a 3-seat Wexford-Wicklow constituency.  </w:t>
      </w:r>
    </w:p>
    <w:p w:rsidR="00000D41" w:rsidRDefault="00000D41" w:rsidP="006718CD">
      <w:pPr>
        <w:spacing w:after="0" w:line="360" w:lineRule="auto"/>
        <w:jc w:val="both"/>
        <w:rPr>
          <w:rFonts w:ascii="Arial" w:hAnsi="Arial" w:cs="Arial"/>
          <w:sz w:val="24"/>
        </w:rPr>
      </w:pPr>
    </w:p>
    <w:p w:rsidR="00902726" w:rsidRDefault="000443D7" w:rsidP="006718CD">
      <w:pPr>
        <w:spacing w:after="0" w:line="360" w:lineRule="auto"/>
        <w:jc w:val="both"/>
        <w:rPr>
          <w:rFonts w:ascii="Arial" w:hAnsi="Arial" w:cs="Arial"/>
          <w:sz w:val="24"/>
        </w:rPr>
      </w:pPr>
      <w:r w:rsidRPr="00DB4CCE">
        <w:rPr>
          <w:rFonts w:ascii="Arial" w:hAnsi="Arial" w:cs="Arial"/>
          <w:sz w:val="24"/>
        </w:rPr>
        <w:t>Note that the term Wexford-Wicklow reflects th</w:t>
      </w:r>
      <w:r w:rsidR="0081693F" w:rsidRPr="00DB4CCE">
        <w:rPr>
          <w:rFonts w:ascii="Arial" w:hAnsi="Arial" w:cs="Arial"/>
          <w:sz w:val="24"/>
        </w:rPr>
        <w:t xml:space="preserve">e </w:t>
      </w:r>
      <w:r w:rsidRPr="00DB4CCE">
        <w:rPr>
          <w:rFonts w:ascii="Arial" w:hAnsi="Arial" w:cs="Arial"/>
          <w:sz w:val="24"/>
        </w:rPr>
        <w:t xml:space="preserve">fact that the majority of the population </w:t>
      </w:r>
      <w:r w:rsidR="003A03FB">
        <w:rPr>
          <w:rFonts w:ascii="Arial" w:hAnsi="Arial" w:cs="Arial"/>
          <w:sz w:val="24"/>
        </w:rPr>
        <w:t xml:space="preserve">in the new 3-seat constituency </w:t>
      </w:r>
      <w:r w:rsidRPr="00DB4CCE">
        <w:rPr>
          <w:rFonts w:ascii="Arial" w:hAnsi="Arial" w:cs="Arial"/>
          <w:sz w:val="24"/>
        </w:rPr>
        <w:t>will be resident in Wexford, not Wicklow</w:t>
      </w:r>
      <w:r w:rsidR="00DB4CCE" w:rsidRPr="00DB4CCE">
        <w:rPr>
          <w:rFonts w:ascii="Arial" w:hAnsi="Arial" w:cs="Arial"/>
          <w:sz w:val="24"/>
        </w:rPr>
        <w:t>.</w:t>
      </w:r>
      <w:r w:rsidR="00DB4CCE">
        <w:rPr>
          <w:rFonts w:ascii="Arial" w:hAnsi="Arial" w:cs="Arial"/>
          <w:sz w:val="24"/>
        </w:rPr>
        <w:t xml:space="preserve"> </w:t>
      </w:r>
      <w:r w:rsidR="00000D41">
        <w:rPr>
          <w:rFonts w:ascii="Arial" w:hAnsi="Arial" w:cs="Arial"/>
          <w:sz w:val="24"/>
        </w:rPr>
        <w:t>It is also proposed to drop the “North – South” nomenclature from the names of these constituencies as was proposed in the earlier options. A North or South terminology might be more appropriate if, for example, Wexford was being divided up into two 3-seat constituencies.  Rather, both Wicklow and Wexford are in effect transferring population enough for a seat into the new constituency, and each having a reduction of one seat</w:t>
      </w:r>
      <w:r w:rsidR="003A03FB">
        <w:rPr>
          <w:rFonts w:ascii="Arial" w:hAnsi="Arial" w:cs="Arial"/>
          <w:sz w:val="24"/>
        </w:rPr>
        <w:t xml:space="preserve">:  They are not </w:t>
      </w:r>
      <w:r w:rsidR="00000D41">
        <w:rPr>
          <w:rFonts w:ascii="Arial" w:hAnsi="Arial" w:cs="Arial"/>
          <w:sz w:val="24"/>
        </w:rPr>
        <w:t xml:space="preserve">really being split as such, in the way that the Tipperary constituency is, for example.  </w:t>
      </w:r>
    </w:p>
    <w:p w:rsidR="00DB4CCE" w:rsidRDefault="00DB4CCE" w:rsidP="006718CD">
      <w:pPr>
        <w:spacing w:after="0" w:line="360" w:lineRule="auto"/>
        <w:jc w:val="both"/>
        <w:rPr>
          <w:rFonts w:ascii="Arial" w:hAnsi="Arial" w:cs="Arial"/>
          <w:sz w:val="24"/>
        </w:rPr>
      </w:pPr>
    </w:p>
    <w:p w:rsidR="007811DC" w:rsidRDefault="007811DC" w:rsidP="007811DC">
      <w:pPr>
        <w:spacing w:after="0" w:line="360" w:lineRule="auto"/>
        <w:jc w:val="both"/>
        <w:rPr>
          <w:rFonts w:ascii="Arial" w:hAnsi="Arial" w:cs="Arial"/>
          <w:b/>
          <w:sz w:val="24"/>
        </w:rPr>
      </w:pPr>
      <w:r>
        <w:rPr>
          <w:rFonts w:ascii="Arial" w:hAnsi="Arial" w:cs="Arial"/>
          <w:b/>
          <w:sz w:val="24"/>
        </w:rPr>
        <w:t xml:space="preserve">3.  OPTION 6 FOR THE SOUTH-EAST REGION </w:t>
      </w:r>
    </w:p>
    <w:p w:rsidR="007811DC" w:rsidRDefault="007811DC" w:rsidP="006718CD">
      <w:pPr>
        <w:spacing w:after="0" w:line="360" w:lineRule="auto"/>
        <w:jc w:val="both"/>
        <w:rPr>
          <w:rFonts w:ascii="Arial" w:hAnsi="Arial" w:cs="Arial"/>
          <w:sz w:val="24"/>
        </w:rPr>
      </w:pPr>
    </w:p>
    <w:p w:rsidR="007811DC" w:rsidRDefault="007811DC" w:rsidP="006718CD">
      <w:pPr>
        <w:spacing w:after="0" w:line="360" w:lineRule="auto"/>
        <w:jc w:val="both"/>
        <w:rPr>
          <w:rFonts w:ascii="Arial" w:hAnsi="Arial" w:cs="Arial"/>
          <w:sz w:val="24"/>
        </w:rPr>
      </w:pPr>
      <w:r>
        <w:rPr>
          <w:rFonts w:ascii="Arial" w:hAnsi="Arial" w:cs="Arial"/>
          <w:sz w:val="24"/>
        </w:rPr>
        <w:t xml:space="preserve">The key features of Option 6 are the following: </w:t>
      </w:r>
    </w:p>
    <w:p w:rsidR="007811DC" w:rsidRDefault="007811DC" w:rsidP="006718CD">
      <w:pPr>
        <w:spacing w:after="0" w:line="360" w:lineRule="auto"/>
        <w:jc w:val="both"/>
        <w:rPr>
          <w:rFonts w:ascii="Arial" w:hAnsi="Arial" w:cs="Arial"/>
          <w:sz w:val="24"/>
        </w:rPr>
      </w:pPr>
    </w:p>
    <w:p w:rsidR="007811DC" w:rsidRPr="007811DC" w:rsidRDefault="007811DC" w:rsidP="007811DC">
      <w:pPr>
        <w:pStyle w:val="ListParagraph"/>
        <w:numPr>
          <w:ilvl w:val="0"/>
          <w:numId w:val="9"/>
        </w:numPr>
        <w:spacing w:after="0" w:line="360" w:lineRule="auto"/>
        <w:jc w:val="both"/>
        <w:rPr>
          <w:rFonts w:ascii="Arial" w:hAnsi="Arial" w:cs="Arial"/>
          <w:sz w:val="24"/>
        </w:rPr>
      </w:pPr>
      <w:r w:rsidRPr="007811DC">
        <w:rPr>
          <w:rFonts w:ascii="Arial" w:hAnsi="Arial" w:cs="Arial"/>
          <w:sz w:val="24"/>
        </w:rPr>
        <w:t xml:space="preserve">A new constituency is created </w:t>
      </w:r>
      <w:r w:rsidR="009C4ADD">
        <w:rPr>
          <w:rFonts w:ascii="Arial" w:hAnsi="Arial" w:cs="Arial"/>
          <w:sz w:val="24"/>
        </w:rPr>
        <w:t>covering parts of both</w:t>
      </w:r>
      <w:r w:rsidRPr="007811DC">
        <w:rPr>
          <w:rFonts w:ascii="Arial" w:hAnsi="Arial" w:cs="Arial"/>
          <w:sz w:val="24"/>
        </w:rPr>
        <w:t xml:space="preserve"> Wicklow and Wexford; </w:t>
      </w:r>
    </w:p>
    <w:p w:rsidR="007811DC" w:rsidRPr="007811DC" w:rsidRDefault="007811DC" w:rsidP="007811DC">
      <w:pPr>
        <w:pStyle w:val="ListParagraph"/>
        <w:numPr>
          <w:ilvl w:val="0"/>
          <w:numId w:val="9"/>
        </w:numPr>
        <w:spacing w:after="0" w:line="360" w:lineRule="auto"/>
        <w:jc w:val="both"/>
        <w:rPr>
          <w:rFonts w:ascii="Arial" w:hAnsi="Arial" w:cs="Arial"/>
          <w:sz w:val="24"/>
        </w:rPr>
      </w:pPr>
      <w:r w:rsidRPr="007811DC">
        <w:rPr>
          <w:rFonts w:ascii="Arial" w:hAnsi="Arial" w:cs="Arial"/>
          <w:sz w:val="24"/>
        </w:rPr>
        <w:t xml:space="preserve">Wicklow is reduced from a 5-seat to a 4-seat constituency and a seat is transferred to the new constituency; </w:t>
      </w:r>
    </w:p>
    <w:p w:rsidR="007811DC" w:rsidRPr="007811DC" w:rsidRDefault="007811DC" w:rsidP="007811DC">
      <w:pPr>
        <w:pStyle w:val="ListParagraph"/>
        <w:numPr>
          <w:ilvl w:val="0"/>
          <w:numId w:val="9"/>
        </w:numPr>
        <w:spacing w:after="0" w:line="360" w:lineRule="auto"/>
        <w:jc w:val="both"/>
        <w:rPr>
          <w:rFonts w:ascii="Arial" w:hAnsi="Arial" w:cs="Arial"/>
          <w:sz w:val="24"/>
        </w:rPr>
      </w:pPr>
      <w:r w:rsidRPr="007811DC">
        <w:rPr>
          <w:rFonts w:ascii="Arial" w:hAnsi="Arial" w:cs="Arial"/>
          <w:sz w:val="24"/>
        </w:rPr>
        <w:t xml:space="preserve">Wexford is reduced from a 5-seat to a 4-seat constituency and a seat is transferred to the new constituency; </w:t>
      </w:r>
    </w:p>
    <w:p w:rsidR="007811DC" w:rsidRPr="007811DC" w:rsidRDefault="007811DC" w:rsidP="007811DC">
      <w:pPr>
        <w:pStyle w:val="ListParagraph"/>
        <w:numPr>
          <w:ilvl w:val="0"/>
          <w:numId w:val="9"/>
        </w:numPr>
        <w:spacing w:after="0" w:line="360" w:lineRule="auto"/>
        <w:jc w:val="both"/>
        <w:rPr>
          <w:rFonts w:ascii="Arial" w:hAnsi="Arial" w:cs="Arial"/>
          <w:sz w:val="24"/>
        </w:rPr>
      </w:pPr>
      <w:r w:rsidRPr="007811DC">
        <w:rPr>
          <w:rFonts w:ascii="Arial" w:hAnsi="Arial" w:cs="Arial"/>
          <w:sz w:val="24"/>
        </w:rPr>
        <w:t xml:space="preserve">A seat is added to the new constituency, thereby providing its third seat. </w:t>
      </w:r>
    </w:p>
    <w:p w:rsidR="00DB4CCE" w:rsidRDefault="00DB4CCE" w:rsidP="006718CD">
      <w:pPr>
        <w:spacing w:after="0" w:line="360" w:lineRule="auto"/>
        <w:jc w:val="both"/>
        <w:rPr>
          <w:rFonts w:ascii="Arial" w:hAnsi="Arial" w:cs="Arial"/>
          <w:sz w:val="24"/>
        </w:rPr>
      </w:pPr>
    </w:p>
    <w:p w:rsidR="00385722" w:rsidRPr="00385722" w:rsidRDefault="00385722" w:rsidP="006718CD">
      <w:pPr>
        <w:spacing w:after="0" w:line="360" w:lineRule="auto"/>
        <w:jc w:val="both"/>
        <w:rPr>
          <w:rFonts w:ascii="Arial" w:hAnsi="Arial" w:cs="Arial"/>
          <w:i/>
          <w:sz w:val="24"/>
        </w:rPr>
      </w:pPr>
      <w:r w:rsidRPr="00385722">
        <w:rPr>
          <w:rFonts w:ascii="Arial" w:hAnsi="Arial" w:cs="Arial"/>
          <w:i/>
          <w:sz w:val="24"/>
        </w:rPr>
        <w:t xml:space="preserve">Submissions </w:t>
      </w:r>
    </w:p>
    <w:p w:rsidR="00385722" w:rsidRDefault="00385722" w:rsidP="006718CD">
      <w:pPr>
        <w:spacing w:after="0" w:line="360" w:lineRule="auto"/>
        <w:jc w:val="both"/>
        <w:rPr>
          <w:rFonts w:ascii="Arial" w:hAnsi="Arial" w:cs="Arial"/>
          <w:sz w:val="24"/>
        </w:rPr>
      </w:pPr>
      <w:r>
        <w:rPr>
          <w:rFonts w:ascii="Arial" w:hAnsi="Arial" w:cs="Arial"/>
          <w:sz w:val="24"/>
        </w:rPr>
        <w:t xml:space="preserve">In developing this option, </w:t>
      </w:r>
      <w:r w:rsidR="009551FF">
        <w:rPr>
          <w:rFonts w:ascii="Arial" w:hAnsi="Arial" w:cs="Arial"/>
          <w:sz w:val="24"/>
        </w:rPr>
        <w:t xml:space="preserve">the submissions received provide some useful guidance as to the potential configuration of the proposed constituencies across </w:t>
      </w:r>
      <w:r>
        <w:rPr>
          <w:rFonts w:ascii="Arial" w:hAnsi="Arial" w:cs="Arial"/>
          <w:sz w:val="24"/>
        </w:rPr>
        <w:t xml:space="preserve">the areas of Wicklow and Wexford.  </w:t>
      </w:r>
    </w:p>
    <w:p w:rsidR="00385722" w:rsidRDefault="00385722" w:rsidP="006718CD">
      <w:pPr>
        <w:spacing w:after="0" w:line="360" w:lineRule="auto"/>
        <w:jc w:val="both"/>
        <w:rPr>
          <w:rFonts w:ascii="Arial" w:hAnsi="Arial" w:cs="Arial"/>
          <w:sz w:val="24"/>
        </w:rPr>
      </w:pPr>
    </w:p>
    <w:p w:rsidR="00385722" w:rsidRDefault="009551FF" w:rsidP="006718CD">
      <w:pPr>
        <w:spacing w:after="0" w:line="360" w:lineRule="auto"/>
        <w:jc w:val="both"/>
        <w:rPr>
          <w:rFonts w:ascii="Arial" w:hAnsi="Arial" w:cs="Arial"/>
          <w:sz w:val="24"/>
        </w:rPr>
      </w:pPr>
      <w:r>
        <w:rPr>
          <w:rFonts w:ascii="Arial" w:hAnsi="Arial" w:cs="Arial"/>
          <w:sz w:val="24"/>
        </w:rPr>
        <w:t xml:space="preserve">The submissions generally recognise the need for a new constituency, and at least one proposes a 4 – 3 – 4 configuration.  Although, among the Wexford focussed submissions, while some propose splitting Wexford into two 3-seaters, others propose retaining a 5-seat Wexford constituency. There is a definite preference for connecting to Wicklow in terms of the potential configuration in preference to either Carlow or Kilkenny, but otherwise, no strong agreement emerges. </w:t>
      </w:r>
    </w:p>
    <w:p w:rsidR="009551FF" w:rsidRDefault="009551FF" w:rsidP="006718CD">
      <w:pPr>
        <w:spacing w:after="0" w:line="360" w:lineRule="auto"/>
        <w:jc w:val="both"/>
        <w:rPr>
          <w:rFonts w:ascii="Arial" w:hAnsi="Arial" w:cs="Arial"/>
          <w:sz w:val="24"/>
        </w:rPr>
      </w:pPr>
    </w:p>
    <w:p w:rsidR="009551FF" w:rsidRDefault="009551FF" w:rsidP="006718CD">
      <w:pPr>
        <w:spacing w:after="0" w:line="360" w:lineRule="auto"/>
        <w:jc w:val="both"/>
        <w:rPr>
          <w:rFonts w:ascii="Arial" w:hAnsi="Arial" w:cs="Arial"/>
          <w:sz w:val="24"/>
        </w:rPr>
      </w:pPr>
      <w:r>
        <w:rPr>
          <w:rFonts w:ascii="Arial" w:hAnsi="Arial" w:cs="Arial"/>
          <w:sz w:val="24"/>
        </w:rPr>
        <w:t xml:space="preserve">In contrast, the submissions which are focussed on Wicklow are in agreement that there is a clear need for Wicklow to be split into two constituencies.  </w:t>
      </w:r>
      <w:r w:rsidR="00246955">
        <w:rPr>
          <w:rFonts w:ascii="Arial" w:hAnsi="Arial" w:cs="Arial"/>
          <w:sz w:val="24"/>
        </w:rPr>
        <w:t xml:space="preserve">The </w:t>
      </w:r>
      <w:r w:rsidR="00726EDF">
        <w:rPr>
          <w:rFonts w:ascii="Arial" w:hAnsi="Arial" w:cs="Arial"/>
          <w:sz w:val="24"/>
        </w:rPr>
        <w:t xml:space="preserve">view </w:t>
      </w:r>
      <w:r w:rsidR="00246955">
        <w:rPr>
          <w:rFonts w:ascii="Arial" w:hAnsi="Arial" w:cs="Arial"/>
          <w:sz w:val="24"/>
        </w:rPr>
        <w:t xml:space="preserve">expressed is that </w:t>
      </w:r>
      <w:r w:rsidR="00726EDF">
        <w:rPr>
          <w:rFonts w:ascii="Arial" w:hAnsi="Arial" w:cs="Arial"/>
          <w:sz w:val="24"/>
        </w:rPr>
        <w:t>a split of the constituency could help to improve the feeling o</w:t>
      </w:r>
      <w:r w:rsidR="00246955">
        <w:rPr>
          <w:rFonts w:ascii="Arial" w:hAnsi="Arial" w:cs="Arial"/>
          <w:sz w:val="24"/>
        </w:rPr>
        <w:t xml:space="preserve">f being properly represented in certain parts of the county. </w:t>
      </w:r>
    </w:p>
    <w:p w:rsidR="00726EDF" w:rsidRDefault="00726EDF" w:rsidP="006718CD">
      <w:pPr>
        <w:spacing w:after="0" w:line="360" w:lineRule="auto"/>
        <w:jc w:val="both"/>
        <w:rPr>
          <w:rFonts w:ascii="Arial" w:hAnsi="Arial" w:cs="Arial"/>
          <w:sz w:val="24"/>
        </w:rPr>
      </w:pPr>
    </w:p>
    <w:p w:rsidR="00DB4CCE" w:rsidRDefault="00436736" w:rsidP="006718CD">
      <w:pPr>
        <w:spacing w:after="0" w:line="360" w:lineRule="auto"/>
        <w:jc w:val="both"/>
        <w:rPr>
          <w:rFonts w:ascii="Arial" w:hAnsi="Arial" w:cs="Arial"/>
          <w:sz w:val="24"/>
        </w:rPr>
      </w:pPr>
      <w:r>
        <w:rPr>
          <w:rFonts w:ascii="Arial" w:hAnsi="Arial" w:cs="Arial"/>
          <w:sz w:val="24"/>
        </w:rPr>
        <w:t xml:space="preserve">In this way, the submissions do appear to support the Commission’s approach of proposing a new constituency to be situated between Wicklow and Wexford. </w:t>
      </w:r>
    </w:p>
    <w:p w:rsidR="00DB4CCE" w:rsidRDefault="00DB4CCE" w:rsidP="006718CD">
      <w:pPr>
        <w:spacing w:after="0" w:line="360" w:lineRule="auto"/>
        <w:jc w:val="both"/>
        <w:rPr>
          <w:rFonts w:ascii="Arial" w:hAnsi="Arial" w:cs="Arial"/>
          <w:sz w:val="24"/>
        </w:rPr>
      </w:pPr>
    </w:p>
    <w:p w:rsidR="000443D7" w:rsidRDefault="0002045B" w:rsidP="006718CD">
      <w:pPr>
        <w:spacing w:after="0" w:line="360" w:lineRule="auto"/>
        <w:jc w:val="both"/>
        <w:rPr>
          <w:rFonts w:ascii="Arial" w:hAnsi="Arial" w:cs="Arial"/>
          <w:sz w:val="24"/>
        </w:rPr>
      </w:pPr>
      <w:r>
        <w:rPr>
          <w:rFonts w:ascii="Arial" w:hAnsi="Arial" w:cs="Arial"/>
          <w:sz w:val="24"/>
        </w:rPr>
        <w:lastRenderedPageBreak/>
        <w:t xml:space="preserve">The configuration and transfers proposed in Option 6, specifically in relation to Wicklow and Wexford are as follows: </w:t>
      </w:r>
    </w:p>
    <w:p w:rsidR="0002045B" w:rsidRDefault="0002045B" w:rsidP="006718CD">
      <w:pPr>
        <w:spacing w:after="0" w:line="360" w:lineRule="auto"/>
        <w:jc w:val="both"/>
        <w:rPr>
          <w:rFonts w:ascii="Arial" w:hAnsi="Arial" w:cs="Arial"/>
          <w:sz w:val="24"/>
        </w:rPr>
      </w:pPr>
    </w:p>
    <w:p w:rsidR="0002045B" w:rsidRPr="00A347D7" w:rsidRDefault="0002045B" w:rsidP="00A347D7">
      <w:pPr>
        <w:pStyle w:val="ListParagraph"/>
        <w:numPr>
          <w:ilvl w:val="0"/>
          <w:numId w:val="11"/>
        </w:numPr>
        <w:spacing w:after="0" w:line="360" w:lineRule="auto"/>
        <w:jc w:val="both"/>
        <w:rPr>
          <w:rFonts w:ascii="Arial" w:hAnsi="Arial" w:cs="Arial"/>
          <w:sz w:val="24"/>
        </w:rPr>
      </w:pPr>
      <w:r w:rsidRPr="00A347D7">
        <w:rPr>
          <w:rFonts w:ascii="Arial" w:hAnsi="Arial" w:cs="Arial"/>
          <w:sz w:val="24"/>
        </w:rPr>
        <w:t xml:space="preserve">The constituency of Wicklow </w:t>
      </w:r>
      <w:r w:rsidR="004A032C">
        <w:rPr>
          <w:rFonts w:ascii="Arial" w:hAnsi="Arial" w:cs="Arial"/>
          <w:sz w:val="24"/>
        </w:rPr>
        <w:t>is reduced from 5 seats to 4 seats and</w:t>
      </w:r>
      <w:r w:rsidRPr="00A347D7">
        <w:rPr>
          <w:rFonts w:ascii="Arial" w:hAnsi="Arial" w:cs="Arial"/>
          <w:sz w:val="24"/>
        </w:rPr>
        <w:t xml:space="preserve"> is constituted from the northern and central part</w:t>
      </w:r>
      <w:r w:rsidR="00C12F9A">
        <w:rPr>
          <w:rFonts w:ascii="Arial" w:hAnsi="Arial" w:cs="Arial"/>
          <w:sz w:val="24"/>
        </w:rPr>
        <w:t>s</w:t>
      </w:r>
      <w:r w:rsidRPr="00A347D7">
        <w:rPr>
          <w:rFonts w:ascii="Arial" w:hAnsi="Arial" w:cs="Arial"/>
          <w:sz w:val="24"/>
        </w:rPr>
        <w:t xml:space="preserve"> of the County of Wicklow, and includes the towns of Bray, </w:t>
      </w:r>
      <w:proofErr w:type="spellStart"/>
      <w:r w:rsidRPr="00A347D7">
        <w:rPr>
          <w:rFonts w:ascii="Arial" w:hAnsi="Arial" w:cs="Arial"/>
          <w:sz w:val="24"/>
        </w:rPr>
        <w:t>Enniskerry</w:t>
      </w:r>
      <w:proofErr w:type="spellEnd"/>
      <w:r w:rsidRPr="00A347D7">
        <w:rPr>
          <w:rFonts w:ascii="Arial" w:hAnsi="Arial" w:cs="Arial"/>
          <w:sz w:val="24"/>
        </w:rPr>
        <w:t xml:space="preserve">, Newcastle, Greystones, </w:t>
      </w:r>
      <w:proofErr w:type="spellStart"/>
      <w:r w:rsidRPr="00A347D7">
        <w:rPr>
          <w:rFonts w:ascii="Arial" w:hAnsi="Arial" w:cs="Arial"/>
          <w:sz w:val="24"/>
        </w:rPr>
        <w:t>Kilcoole</w:t>
      </w:r>
      <w:proofErr w:type="spellEnd"/>
      <w:r w:rsidRPr="00A347D7">
        <w:rPr>
          <w:rFonts w:ascii="Arial" w:hAnsi="Arial" w:cs="Arial"/>
          <w:sz w:val="24"/>
        </w:rPr>
        <w:t xml:space="preserve">, </w:t>
      </w:r>
      <w:proofErr w:type="spellStart"/>
      <w:r w:rsidRPr="00A347D7">
        <w:rPr>
          <w:rFonts w:ascii="Arial" w:hAnsi="Arial" w:cs="Arial"/>
          <w:sz w:val="24"/>
        </w:rPr>
        <w:t>Roundwood</w:t>
      </w:r>
      <w:proofErr w:type="spellEnd"/>
      <w:r w:rsidRPr="00A347D7">
        <w:rPr>
          <w:rFonts w:ascii="Arial" w:hAnsi="Arial" w:cs="Arial"/>
          <w:sz w:val="24"/>
        </w:rPr>
        <w:t xml:space="preserve">, Glendalough, </w:t>
      </w:r>
      <w:proofErr w:type="spellStart"/>
      <w:r w:rsidRPr="00A347D7">
        <w:rPr>
          <w:rFonts w:ascii="Arial" w:hAnsi="Arial" w:cs="Arial"/>
          <w:sz w:val="24"/>
        </w:rPr>
        <w:t>Blessington</w:t>
      </w:r>
      <w:proofErr w:type="spellEnd"/>
      <w:r w:rsidRPr="00A347D7">
        <w:rPr>
          <w:rFonts w:ascii="Arial" w:hAnsi="Arial" w:cs="Arial"/>
          <w:sz w:val="24"/>
        </w:rPr>
        <w:t>, Hollywood</w:t>
      </w:r>
      <w:r w:rsidR="00A347D7" w:rsidRPr="00A347D7">
        <w:rPr>
          <w:rFonts w:ascii="Arial" w:hAnsi="Arial" w:cs="Arial"/>
          <w:sz w:val="24"/>
        </w:rPr>
        <w:t xml:space="preserve">, </w:t>
      </w:r>
      <w:proofErr w:type="spellStart"/>
      <w:r w:rsidRPr="00A347D7">
        <w:rPr>
          <w:rFonts w:ascii="Arial" w:hAnsi="Arial" w:cs="Arial"/>
          <w:sz w:val="24"/>
        </w:rPr>
        <w:t>Dunlavin</w:t>
      </w:r>
      <w:proofErr w:type="spellEnd"/>
      <w:r w:rsidR="00A347D7" w:rsidRPr="00A347D7">
        <w:rPr>
          <w:rFonts w:ascii="Arial" w:hAnsi="Arial" w:cs="Arial"/>
          <w:sz w:val="24"/>
        </w:rPr>
        <w:t xml:space="preserve">, </w:t>
      </w:r>
      <w:proofErr w:type="spellStart"/>
      <w:r w:rsidR="00A347D7" w:rsidRPr="00A347D7">
        <w:rPr>
          <w:rFonts w:ascii="Arial" w:hAnsi="Arial" w:cs="Arial"/>
          <w:sz w:val="24"/>
        </w:rPr>
        <w:t>Baltinglass</w:t>
      </w:r>
      <w:proofErr w:type="spellEnd"/>
      <w:r w:rsidR="00A347D7" w:rsidRPr="00A347D7">
        <w:rPr>
          <w:rFonts w:ascii="Arial" w:hAnsi="Arial" w:cs="Arial"/>
          <w:sz w:val="24"/>
        </w:rPr>
        <w:t xml:space="preserve">, Glendalough and Wicklow town, </w:t>
      </w:r>
      <w:r w:rsidRPr="00A347D7">
        <w:rPr>
          <w:rFonts w:ascii="Arial" w:hAnsi="Arial" w:cs="Arial"/>
          <w:sz w:val="24"/>
        </w:rPr>
        <w:t xml:space="preserve">and their respective hinterlands. (Pop. </w:t>
      </w:r>
      <w:r w:rsidR="00C523E8">
        <w:rPr>
          <w:rFonts w:ascii="Arial" w:hAnsi="Arial" w:cs="Arial"/>
          <w:sz w:val="24"/>
        </w:rPr>
        <w:t xml:space="preserve">119,804). </w:t>
      </w:r>
    </w:p>
    <w:p w:rsidR="0002045B" w:rsidRPr="00010176" w:rsidRDefault="0002045B" w:rsidP="0002045B">
      <w:pPr>
        <w:pStyle w:val="ListParagraph"/>
        <w:numPr>
          <w:ilvl w:val="0"/>
          <w:numId w:val="4"/>
        </w:numPr>
        <w:spacing w:after="0" w:line="360" w:lineRule="auto"/>
        <w:jc w:val="both"/>
        <w:rPr>
          <w:rFonts w:ascii="Arial" w:hAnsi="Arial" w:cs="Arial"/>
          <w:sz w:val="24"/>
        </w:rPr>
      </w:pPr>
      <w:r w:rsidRPr="00010176">
        <w:rPr>
          <w:rFonts w:ascii="Arial" w:hAnsi="Arial" w:cs="Arial"/>
          <w:sz w:val="24"/>
        </w:rPr>
        <w:t xml:space="preserve">The remaining part of County Wicklow is taken up by the new constituency of </w:t>
      </w:r>
      <w:r>
        <w:rPr>
          <w:rFonts w:ascii="Arial" w:hAnsi="Arial" w:cs="Arial"/>
          <w:sz w:val="24"/>
        </w:rPr>
        <w:t>Wexford-</w:t>
      </w:r>
      <w:r w:rsidRPr="00010176">
        <w:rPr>
          <w:rFonts w:ascii="Arial" w:hAnsi="Arial" w:cs="Arial"/>
          <w:sz w:val="24"/>
        </w:rPr>
        <w:t xml:space="preserve">Wicklow; including the towns of </w:t>
      </w:r>
      <w:proofErr w:type="spellStart"/>
      <w:r w:rsidRPr="00010176">
        <w:rPr>
          <w:rFonts w:ascii="Arial" w:hAnsi="Arial" w:cs="Arial"/>
          <w:sz w:val="24"/>
        </w:rPr>
        <w:t>Arklow</w:t>
      </w:r>
      <w:proofErr w:type="spellEnd"/>
      <w:r w:rsidRPr="00010176">
        <w:rPr>
          <w:rFonts w:ascii="Arial" w:hAnsi="Arial" w:cs="Arial"/>
          <w:sz w:val="24"/>
        </w:rPr>
        <w:t xml:space="preserve">, Rathdrum, </w:t>
      </w:r>
      <w:proofErr w:type="spellStart"/>
      <w:r w:rsidRPr="00010176">
        <w:rPr>
          <w:rFonts w:ascii="Arial" w:hAnsi="Arial" w:cs="Arial"/>
          <w:sz w:val="24"/>
        </w:rPr>
        <w:t>Aughrim</w:t>
      </w:r>
      <w:proofErr w:type="spellEnd"/>
      <w:r w:rsidR="00A347D7">
        <w:rPr>
          <w:rFonts w:ascii="Arial" w:hAnsi="Arial" w:cs="Arial"/>
          <w:sz w:val="24"/>
        </w:rPr>
        <w:t xml:space="preserve"> and </w:t>
      </w:r>
      <w:proofErr w:type="spellStart"/>
      <w:r w:rsidRPr="00010176">
        <w:rPr>
          <w:rFonts w:ascii="Arial" w:hAnsi="Arial" w:cs="Arial"/>
          <w:sz w:val="24"/>
        </w:rPr>
        <w:t>Tinahely</w:t>
      </w:r>
      <w:proofErr w:type="spellEnd"/>
      <w:r w:rsidR="00A347D7">
        <w:rPr>
          <w:rFonts w:ascii="Arial" w:hAnsi="Arial" w:cs="Arial"/>
          <w:sz w:val="24"/>
        </w:rPr>
        <w:t xml:space="preserve"> </w:t>
      </w:r>
      <w:r>
        <w:rPr>
          <w:rFonts w:ascii="Arial" w:hAnsi="Arial" w:cs="Arial"/>
          <w:sz w:val="24"/>
        </w:rPr>
        <w:t>and their respective hinterlands</w:t>
      </w:r>
      <w:r w:rsidRPr="00010176">
        <w:rPr>
          <w:rFonts w:ascii="Arial" w:hAnsi="Arial" w:cs="Arial"/>
          <w:sz w:val="24"/>
        </w:rPr>
        <w:t>. (Pop</w:t>
      </w:r>
      <w:r w:rsidR="00C523E8">
        <w:rPr>
          <w:rFonts w:ascii="Arial" w:hAnsi="Arial" w:cs="Arial"/>
          <w:sz w:val="24"/>
        </w:rPr>
        <w:t>. 35,681</w:t>
      </w:r>
      <w:r w:rsidRPr="00010176">
        <w:rPr>
          <w:rFonts w:ascii="Arial" w:hAnsi="Arial" w:cs="Arial"/>
          <w:sz w:val="24"/>
        </w:rPr>
        <w:t xml:space="preserve">) </w:t>
      </w:r>
    </w:p>
    <w:p w:rsidR="0002045B" w:rsidRDefault="00A347D7" w:rsidP="0002045B">
      <w:pPr>
        <w:pStyle w:val="ListParagraph"/>
        <w:numPr>
          <w:ilvl w:val="0"/>
          <w:numId w:val="4"/>
        </w:numPr>
        <w:spacing w:after="0" w:line="360" w:lineRule="auto"/>
        <w:jc w:val="both"/>
        <w:rPr>
          <w:rFonts w:ascii="Arial" w:hAnsi="Arial" w:cs="Arial"/>
          <w:sz w:val="24"/>
        </w:rPr>
      </w:pPr>
      <w:r>
        <w:rPr>
          <w:rFonts w:ascii="Arial" w:hAnsi="Arial" w:cs="Arial"/>
          <w:sz w:val="24"/>
        </w:rPr>
        <w:t xml:space="preserve">The new constituency of Wexford-Wicklow </w:t>
      </w:r>
      <w:r w:rsidR="00E16CF9">
        <w:rPr>
          <w:rFonts w:ascii="Arial" w:hAnsi="Arial" w:cs="Arial"/>
          <w:sz w:val="24"/>
        </w:rPr>
        <w:t xml:space="preserve">also </w:t>
      </w:r>
      <w:r>
        <w:rPr>
          <w:rFonts w:ascii="Arial" w:hAnsi="Arial" w:cs="Arial"/>
          <w:sz w:val="24"/>
        </w:rPr>
        <w:t xml:space="preserve">takes in an area in the northern part of County Wexford which includes the towns of </w:t>
      </w:r>
      <w:r w:rsidR="0002045B" w:rsidRPr="00010176">
        <w:rPr>
          <w:rFonts w:ascii="Arial" w:hAnsi="Arial" w:cs="Arial"/>
          <w:sz w:val="24"/>
        </w:rPr>
        <w:t>Gorey</w:t>
      </w:r>
      <w:r>
        <w:rPr>
          <w:rFonts w:ascii="Arial" w:hAnsi="Arial" w:cs="Arial"/>
          <w:sz w:val="24"/>
        </w:rPr>
        <w:t xml:space="preserve">, </w:t>
      </w:r>
      <w:proofErr w:type="spellStart"/>
      <w:r>
        <w:rPr>
          <w:rFonts w:ascii="Arial" w:hAnsi="Arial" w:cs="Arial"/>
          <w:sz w:val="24"/>
        </w:rPr>
        <w:t>C</w:t>
      </w:r>
      <w:r w:rsidR="0002045B" w:rsidRPr="00010176">
        <w:rPr>
          <w:rFonts w:ascii="Arial" w:hAnsi="Arial" w:cs="Arial"/>
          <w:sz w:val="24"/>
        </w:rPr>
        <w:t>ourtown</w:t>
      </w:r>
      <w:proofErr w:type="spellEnd"/>
      <w:r>
        <w:rPr>
          <w:rFonts w:ascii="Arial" w:hAnsi="Arial" w:cs="Arial"/>
          <w:sz w:val="24"/>
        </w:rPr>
        <w:t xml:space="preserve">, </w:t>
      </w:r>
      <w:proofErr w:type="spellStart"/>
      <w:r>
        <w:rPr>
          <w:rFonts w:ascii="Arial" w:hAnsi="Arial" w:cs="Arial"/>
          <w:sz w:val="24"/>
        </w:rPr>
        <w:t>Bunclody</w:t>
      </w:r>
      <w:proofErr w:type="spellEnd"/>
      <w:r w:rsidR="00E16CF9">
        <w:rPr>
          <w:rFonts w:ascii="Arial" w:hAnsi="Arial" w:cs="Arial"/>
          <w:sz w:val="24"/>
        </w:rPr>
        <w:t xml:space="preserve"> and </w:t>
      </w:r>
      <w:r>
        <w:rPr>
          <w:rFonts w:ascii="Arial" w:hAnsi="Arial" w:cs="Arial"/>
          <w:sz w:val="24"/>
        </w:rPr>
        <w:t>Ferns</w:t>
      </w:r>
      <w:r w:rsidR="00E16CF9">
        <w:rPr>
          <w:rFonts w:ascii="Arial" w:hAnsi="Arial" w:cs="Arial"/>
          <w:sz w:val="24"/>
        </w:rPr>
        <w:t xml:space="preserve"> and their respective hinterlands. </w:t>
      </w:r>
      <w:r w:rsidR="0002045B" w:rsidRPr="00010176">
        <w:rPr>
          <w:rFonts w:ascii="Arial" w:hAnsi="Arial" w:cs="Arial"/>
          <w:sz w:val="24"/>
        </w:rPr>
        <w:t>(Pop</w:t>
      </w:r>
      <w:r w:rsidR="00C523E8">
        <w:rPr>
          <w:rFonts w:ascii="Arial" w:hAnsi="Arial" w:cs="Arial"/>
          <w:sz w:val="24"/>
        </w:rPr>
        <w:t>. 49,553</w:t>
      </w:r>
      <w:r w:rsidR="0002045B" w:rsidRPr="00010176">
        <w:rPr>
          <w:rFonts w:ascii="Arial" w:hAnsi="Arial" w:cs="Arial"/>
          <w:sz w:val="24"/>
        </w:rPr>
        <w:t xml:space="preserve">) </w:t>
      </w:r>
    </w:p>
    <w:p w:rsidR="00E16CF9" w:rsidRPr="00010176" w:rsidRDefault="00E16CF9" w:rsidP="0002045B">
      <w:pPr>
        <w:pStyle w:val="ListParagraph"/>
        <w:numPr>
          <w:ilvl w:val="0"/>
          <w:numId w:val="4"/>
        </w:numPr>
        <w:spacing w:after="0" w:line="360" w:lineRule="auto"/>
        <w:jc w:val="both"/>
        <w:rPr>
          <w:rFonts w:ascii="Arial" w:hAnsi="Arial" w:cs="Arial"/>
          <w:sz w:val="24"/>
        </w:rPr>
      </w:pPr>
      <w:r>
        <w:rPr>
          <w:rFonts w:ascii="Arial" w:hAnsi="Arial" w:cs="Arial"/>
          <w:sz w:val="24"/>
        </w:rPr>
        <w:t xml:space="preserve">The </w:t>
      </w:r>
      <w:r w:rsidR="004A032C">
        <w:rPr>
          <w:rFonts w:ascii="Arial" w:hAnsi="Arial" w:cs="Arial"/>
          <w:sz w:val="24"/>
        </w:rPr>
        <w:t xml:space="preserve">constituency of </w:t>
      </w:r>
      <w:r>
        <w:rPr>
          <w:rFonts w:ascii="Arial" w:hAnsi="Arial" w:cs="Arial"/>
          <w:sz w:val="24"/>
        </w:rPr>
        <w:t xml:space="preserve">Wexford </w:t>
      </w:r>
      <w:r w:rsidR="004A032C">
        <w:rPr>
          <w:rFonts w:ascii="Arial" w:hAnsi="Arial" w:cs="Arial"/>
          <w:sz w:val="24"/>
        </w:rPr>
        <w:t xml:space="preserve">is reduced from 5 seats to 4 seats, and is </w:t>
      </w:r>
      <w:r>
        <w:rPr>
          <w:rFonts w:ascii="Arial" w:hAnsi="Arial" w:cs="Arial"/>
          <w:sz w:val="24"/>
        </w:rPr>
        <w:t>constitute</w:t>
      </w:r>
      <w:r w:rsidR="004A032C">
        <w:rPr>
          <w:rFonts w:ascii="Arial" w:hAnsi="Arial" w:cs="Arial"/>
          <w:sz w:val="24"/>
        </w:rPr>
        <w:t>d</w:t>
      </w:r>
      <w:r>
        <w:rPr>
          <w:rFonts w:ascii="Arial" w:hAnsi="Arial" w:cs="Arial"/>
          <w:sz w:val="24"/>
        </w:rPr>
        <w:t xml:space="preserve"> </w:t>
      </w:r>
      <w:r w:rsidR="004A032C">
        <w:rPr>
          <w:rFonts w:ascii="Arial" w:hAnsi="Arial" w:cs="Arial"/>
          <w:sz w:val="24"/>
        </w:rPr>
        <w:t xml:space="preserve">from the remaining part of County </w:t>
      </w:r>
      <w:r>
        <w:rPr>
          <w:rFonts w:ascii="Arial" w:hAnsi="Arial" w:cs="Arial"/>
          <w:sz w:val="24"/>
        </w:rPr>
        <w:t xml:space="preserve">Wexford, and includes the towns of </w:t>
      </w:r>
      <w:proofErr w:type="spellStart"/>
      <w:r>
        <w:rPr>
          <w:rFonts w:ascii="Arial" w:hAnsi="Arial" w:cs="Arial"/>
          <w:sz w:val="24"/>
        </w:rPr>
        <w:t>Enniscorthy</w:t>
      </w:r>
      <w:proofErr w:type="spellEnd"/>
      <w:r>
        <w:rPr>
          <w:rFonts w:ascii="Arial" w:hAnsi="Arial" w:cs="Arial"/>
          <w:sz w:val="24"/>
        </w:rPr>
        <w:t>, Wexford and New Ross, and their respective hinterlands.  (Pop.</w:t>
      </w:r>
      <w:r w:rsidR="00C523E8">
        <w:rPr>
          <w:rFonts w:ascii="Arial" w:hAnsi="Arial" w:cs="Arial"/>
          <w:sz w:val="24"/>
        </w:rPr>
        <w:t xml:space="preserve"> 113,974</w:t>
      </w:r>
      <w:r>
        <w:rPr>
          <w:rFonts w:ascii="Arial" w:hAnsi="Arial" w:cs="Arial"/>
          <w:sz w:val="24"/>
        </w:rPr>
        <w:t xml:space="preserve">) </w:t>
      </w:r>
    </w:p>
    <w:p w:rsidR="0002045B" w:rsidRDefault="0002045B" w:rsidP="0002045B">
      <w:pPr>
        <w:spacing w:after="0" w:line="360" w:lineRule="auto"/>
        <w:jc w:val="both"/>
        <w:rPr>
          <w:rFonts w:ascii="Arial" w:hAnsi="Arial" w:cs="Arial"/>
          <w:sz w:val="24"/>
        </w:rPr>
      </w:pPr>
    </w:p>
    <w:p w:rsidR="00C523E8" w:rsidRDefault="004C345C" w:rsidP="0002045B">
      <w:pPr>
        <w:spacing w:after="0" w:line="360" w:lineRule="auto"/>
        <w:jc w:val="both"/>
        <w:rPr>
          <w:rFonts w:ascii="Arial" w:hAnsi="Arial" w:cs="Arial"/>
          <w:sz w:val="24"/>
        </w:rPr>
      </w:pPr>
      <w:r>
        <w:rPr>
          <w:rFonts w:ascii="Arial" w:hAnsi="Arial" w:cs="Arial"/>
          <w:sz w:val="24"/>
        </w:rPr>
        <w:t>I</w:t>
      </w:r>
      <w:r w:rsidR="0002045B">
        <w:rPr>
          <w:rFonts w:ascii="Arial" w:hAnsi="Arial" w:cs="Arial"/>
          <w:sz w:val="24"/>
        </w:rPr>
        <w:t>t can be seen</w:t>
      </w:r>
      <w:r>
        <w:rPr>
          <w:rFonts w:ascii="Arial" w:hAnsi="Arial" w:cs="Arial"/>
          <w:sz w:val="24"/>
        </w:rPr>
        <w:t xml:space="preserve"> from this</w:t>
      </w:r>
      <w:r w:rsidR="0002045B">
        <w:rPr>
          <w:rFonts w:ascii="Arial" w:hAnsi="Arial" w:cs="Arial"/>
          <w:sz w:val="24"/>
        </w:rPr>
        <w:t xml:space="preserve">, that about </w:t>
      </w:r>
      <w:r w:rsidR="00C523E8">
        <w:rPr>
          <w:rFonts w:ascii="Arial" w:hAnsi="Arial" w:cs="Arial"/>
          <w:sz w:val="24"/>
        </w:rPr>
        <w:t>58.1</w:t>
      </w:r>
      <w:r w:rsidR="0002045B">
        <w:rPr>
          <w:rFonts w:ascii="Arial" w:hAnsi="Arial" w:cs="Arial"/>
          <w:sz w:val="24"/>
        </w:rPr>
        <w:t xml:space="preserve">% of the </w:t>
      </w:r>
      <w:r w:rsidR="00C523E8">
        <w:rPr>
          <w:rFonts w:ascii="Arial" w:hAnsi="Arial" w:cs="Arial"/>
          <w:sz w:val="24"/>
        </w:rPr>
        <w:t xml:space="preserve">population of the Wexford-Wicklow population is County Wexford based and 41.9% is Wicklow based.  </w:t>
      </w:r>
    </w:p>
    <w:p w:rsidR="00C523E8" w:rsidRDefault="00C523E8" w:rsidP="0002045B">
      <w:pPr>
        <w:spacing w:after="0" w:line="360" w:lineRule="auto"/>
        <w:jc w:val="both"/>
        <w:rPr>
          <w:rFonts w:ascii="Arial" w:hAnsi="Arial" w:cs="Arial"/>
          <w:sz w:val="24"/>
        </w:rPr>
      </w:pPr>
    </w:p>
    <w:p w:rsidR="0002045B" w:rsidRDefault="0002045B" w:rsidP="0002045B">
      <w:pPr>
        <w:spacing w:after="0" w:line="360" w:lineRule="auto"/>
        <w:jc w:val="both"/>
        <w:rPr>
          <w:rFonts w:ascii="Arial" w:hAnsi="Arial" w:cs="Arial"/>
          <w:sz w:val="24"/>
        </w:rPr>
      </w:pPr>
      <w:r>
        <w:rPr>
          <w:rFonts w:ascii="Arial" w:hAnsi="Arial" w:cs="Arial"/>
          <w:sz w:val="24"/>
        </w:rPr>
        <w:t xml:space="preserve">All the population transfers which are included in Option 6 are listed in the tables in the Appendix.  Also listed are all of the electoral divisions in Wicklow and Wexford which are included in each of the three proposed constituencies. </w:t>
      </w:r>
    </w:p>
    <w:p w:rsidR="0002045B" w:rsidRDefault="0002045B" w:rsidP="006718CD">
      <w:pPr>
        <w:spacing w:after="0" w:line="360" w:lineRule="auto"/>
        <w:jc w:val="both"/>
        <w:rPr>
          <w:rFonts w:ascii="Arial" w:hAnsi="Arial" w:cs="Arial"/>
          <w:sz w:val="24"/>
        </w:rPr>
      </w:pPr>
    </w:p>
    <w:p w:rsidR="006718CD" w:rsidRDefault="006718CD" w:rsidP="006718CD">
      <w:pPr>
        <w:spacing w:after="0" w:line="360" w:lineRule="auto"/>
        <w:jc w:val="both"/>
        <w:rPr>
          <w:rFonts w:ascii="Arial" w:hAnsi="Arial" w:cs="Arial"/>
          <w:sz w:val="24"/>
        </w:rPr>
      </w:pPr>
      <w:r>
        <w:rPr>
          <w:rFonts w:ascii="Arial" w:hAnsi="Arial" w:cs="Arial"/>
          <w:sz w:val="24"/>
        </w:rPr>
        <w:t xml:space="preserve">The </w:t>
      </w:r>
      <w:r w:rsidR="00C523E8">
        <w:rPr>
          <w:rFonts w:ascii="Arial" w:hAnsi="Arial" w:cs="Arial"/>
          <w:sz w:val="24"/>
        </w:rPr>
        <w:t xml:space="preserve">configuration of </w:t>
      </w:r>
      <w:r>
        <w:rPr>
          <w:rFonts w:ascii="Arial" w:hAnsi="Arial" w:cs="Arial"/>
          <w:sz w:val="24"/>
        </w:rPr>
        <w:t xml:space="preserve">electoral divisions in Option </w:t>
      </w:r>
      <w:r w:rsidR="0002045B">
        <w:rPr>
          <w:rFonts w:ascii="Arial" w:hAnsi="Arial" w:cs="Arial"/>
          <w:sz w:val="24"/>
        </w:rPr>
        <w:t>6</w:t>
      </w:r>
      <w:r>
        <w:rPr>
          <w:rFonts w:ascii="Arial" w:hAnsi="Arial" w:cs="Arial"/>
          <w:sz w:val="24"/>
        </w:rPr>
        <w:t xml:space="preserve"> </w:t>
      </w:r>
      <w:r w:rsidR="00C523E8">
        <w:rPr>
          <w:rFonts w:ascii="Arial" w:hAnsi="Arial" w:cs="Arial"/>
          <w:sz w:val="24"/>
        </w:rPr>
        <w:t>is</w:t>
      </w:r>
      <w:r>
        <w:rPr>
          <w:rFonts w:ascii="Arial" w:hAnsi="Arial" w:cs="Arial"/>
          <w:sz w:val="24"/>
        </w:rPr>
        <w:t xml:space="preserve"> shown on </w:t>
      </w:r>
      <w:r>
        <w:rPr>
          <w:rFonts w:ascii="Arial" w:hAnsi="Arial" w:cs="Arial"/>
          <w:i/>
          <w:sz w:val="24"/>
        </w:rPr>
        <w:t xml:space="preserve">EC </w:t>
      </w:r>
      <w:r w:rsidR="0002045B">
        <w:rPr>
          <w:rFonts w:ascii="Arial" w:hAnsi="Arial" w:cs="Arial"/>
          <w:i/>
          <w:sz w:val="24"/>
        </w:rPr>
        <w:t>10</w:t>
      </w:r>
      <w:r>
        <w:rPr>
          <w:rFonts w:ascii="Arial" w:hAnsi="Arial" w:cs="Arial"/>
          <w:i/>
          <w:sz w:val="24"/>
        </w:rPr>
        <w:t>.</w:t>
      </w:r>
      <w:r w:rsidR="0002045B">
        <w:rPr>
          <w:rFonts w:ascii="Arial" w:hAnsi="Arial" w:cs="Arial"/>
          <w:i/>
          <w:sz w:val="24"/>
        </w:rPr>
        <w:t>1</w:t>
      </w:r>
      <w:r>
        <w:rPr>
          <w:rFonts w:ascii="Arial" w:hAnsi="Arial" w:cs="Arial"/>
          <w:i/>
          <w:sz w:val="24"/>
        </w:rPr>
        <w:t xml:space="preserve"> – South East Region – Map </w:t>
      </w:r>
      <w:r w:rsidR="0002045B">
        <w:rPr>
          <w:rFonts w:ascii="Arial" w:hAnsi="Arial" w:cs="Arial"/>
          <w:i/>
          <w:sz w:val="24"/>
        </w:rPr>
        <w:t>11</w:t>
      </w:r>
      <w:r>
        <w:rPr>
          <w:rFonts w:ascii="Arial" w:hAnsi="Arial" w:cs="Arial"/>
          <w:i/>
          <w:sz w:val="24"/>
        </w:rPr>
        <w:t xml:space="preserve"> – Option </w:t>
      </w:r>
      <w:r w:rsidR="0002045B">
        <w:rPr>
          <w:rFonts w:ascii="Arial" w:hAnsi="Arial" w:cs="Arial"/>
          <w:i/>
          <w:sz w:val="24"/>
        </w:rPr>
        <w:t>6</w:t>
      </w:r>
      <w:r>
        <w:rPr>
          <w:rFonts w:ascii="Arial" w:hAnsi="Arial" w:cs="Arial"/>
          <w:i/>
          <w:sz w:val="24"/>
        </w:rPr>
        <w:t>.jpg</w:t>
      </w:r>
      <w:r w:rsidR="00C523E8">
        <w:rPr>
          <w:rFonts w:ascii="Arial" w:hAnsi="Arial" w:cs="Arial"/>
          <w:sz w:val="24"/>
        </w:rPr>
        <w:t xml:space="preserve">, with the parts of County Wicklow </w:t>
      </w:r>
      <w:r w:rsidR="00000D41">
        <w:rPr>
          <w:rFonts w:ascii="Arial" w:hAnsi="Arial" w:cs="Arial"/>
          <w:sz w:val="24"/>
        </w:rPr>
        <w:t>in the constituency of Wexford-Wicklow shown in pink and the parts of County Wexford in the constituency of Wexford-Wicklow shown in green. T</w:t>
      </w:r>
      <w:r>
        <w:rPr>
          <w:rFonts w:ascii="Arial" w:hAnsi="Arial" w:cs="Arial"/>
          <w:sz w:val="24"/>
        </w:rPr>
        <w:t xml:space="preserve">he final appearance of the constituencies is shown on </w:t>
      </w:r>
      <w:r>
        <w:rPr>
          <w:rFonts w:ascii="Arial" w:hAnsi="Arial" w:cs="Arial"/>
          <w:i/>
          <w:sz w:val="24"/>
        </w:rPr>
        <w:t xml:space="preserve">EC – </w:t>
      </w:r>
      <w:r w:rsidR="0002045B">
        <w:rPr>
          <w:rFonts w:ascii="Arial" w:hAnsi="Arial" w:cs="Arial"/>
          <w:i/>
          <w:sz w:val="24"/>
        </w:rPr>
        <w:t>10</w:t>
      </w:r>
      <w:r w:rsidR="001A144C">
        <w:rPr>
          <w:rFonts w:ascii="Arial" w:hAnsi="Arial" w:cs="Arial"/>
          <w:i/>
          <w:sz w:val="24"/>
        </w:rPr>
        <w:t>.</w:t>
      </w:r>
      <w:r w:rsidR="0002045B">
        <w:rPr>
          <w:rFonts w:ascii="Arial" w:hAnsi="Arial" w:cs="Arial"/>
          <w:i/>
          <w:sz w:val="24"/>
        </w:rPr>
        <w:t>1</w:t>
      </w:r>
      <w:r>
        <w:rPr>
          <w:rFonts w:ascii="Arial" w:hAnsi="Arial" w:cs="Arial"/>
          <w:i/>
          <w:sz w:val="24"/>
        </w:rPr>
        <w:t xml:space="preserve"> South East Region – Map </w:t>
      </w:r>
      <w:r w:rsidR="001A144C">
        <w:rPr>
          <w:rFonts w:ascii="Arial" w:hAnsi="Arial" w:cs="Arial"/>
          <w:i/>
          <w:sz w:val="24"/>
        </w:rPr>
        <w:t>1</w:t>
      </w:r>
      <w:r w:rsidR="0002045B">
        <w:rPr>
          <w:rFonts w:ascii="Arial" w:hAnsi="Arial" w:cs="Arial"/>
          <w:i/>
          <w:sz w:val="24"/>
        </w:rPr>
        <w:t>2</w:t>
      </w:r>
      <w:r>
        <w:rPr>
          <w:rFonts w:ascii="Arial" w:hAnsi="Arial" w:cs="Arial"/>
          <w:i/>
          <w:sz w:val="24"/>
        </w:rPr>
        <w:t xml:space="preserve"> – Option </w:t>
      </w:r>
      <w:r w:rsidR="0002045B">
        <w:rPr>
          <w:rFonts w:ascii="Arial" w:hAnsi="Arial" w:cs="Arial"/>
          <w:i/>
          <w:sz w:val="24"/>
        </w:rPr>
        <w:t>6</w:t>
      </w:r>
      <w:r>
        <w:rPr>
          <w:rFonts w:ascii="Arial" w:hAnsi="Arial" w:cs="Arial"/>
          <w:i/>
          <w:sz w:val="24"/>
        </w:rPr>
        <w:t>.jpg</w:t>
      </w:r>
      <w:r>
        <w:rPr>
          <w:rFonts w:ascii="Arial" w:hAnsi="Arial" w:cs="Arial"/>
          <w:sz w:val="24"/>
        </w:rPr>
        <w:t xml:space="preserve">. </w:t>
      </w:r>
    </w:p>
    <w:p w:rsidR="00DA50B9" w:rsidRDefault="00DA50B9" w:rsidP="006718CD">
      <w:pPr>
        <w:spacing w:after="0" w:line="360" w:lineRule="auto"/>
        <w:jc w:val="both"/>
        <w:rPr>
          <w:rFonts w:ascii="Arial" w:hAnsi="Arial" w:cs="Arial"/>
          <w:sz w:val="24"/>
        </w:rPr>
      </w:pPr>
    </w:p>
    <w:p w:rsidR="006718CD" w:rsidRDefault="006718CD" w:rsidP="006718CD">
      <w:pPr>
        <w:spacing w:after="0" w:line="360" w:lineRule="auto"/>
        <w:jc w:val="both"/>
        <w:rPr>
          <w:rFonts w:ascii="Arial" w:hAnsi="Arial" w:cs="Arial"/>
          <w:sz w:val="24"/>
        </w:rPr>
      </w:pPr>
      <w:r>
        <w:rPr>
          <w:rFonts w:ascii="Arial" w:hAnsi="Arial" w:cs="Arial"/>
          <w:sz w:val="24"/>
        </w:rPr>
        <w:lastRenderedPageBreak/>
        <w:t xml:space="preserve">Table </w:t>
      </w:r>
      <w:r w:rsidR="004A032C">
        <w:rPr>
          <w:rFonts w:ascii="Arial" w:hAnsi="Arial" w:cs="Arial"/>
          <w:sz w:val="24"/>
        </w:rPr>
        <w:t>1</w:t>
      </w:r>
      <w:r>
        <w:rPr>
          <w:rFonts w:ascii="Arial" w:hAnsi="Arial" w:cs="Arial"/>
          <w:sz w:val="24"/>
        </w:rPr>
        <w:t xml:space="preserve"> below presents the population and variance figures for all the constituencies in t</w:t>
      </w:r>
      <w:r w:rsidR="00176382">
        <w:rPr>
          <w:rFonts w:ascii="Arial" w:hAnsi="Arial" w:cs="Arial"/>
          <w:sz w:val="24"/>
        </w:rPr>
        <w:t xml:space="preserve">he south east region in Option </w:t>
      </w:r>
      <w:r w:rsidR="0002045B">
        <w:rPr>
          <w:rFonts w:ascii="Arial" w:hAnsi="Arial" w:cs="Arial"/>
          <w:sz w:val="24"/>
        </w:rPr>
        <w:t>6</w:t>
      </w:r>
      <w:r>
        <w:rPr>
          <w:rFonts w:ascii="Arial" w:hAnsi="Arial" w:cs="Arial"/>
          <w:sz w:val="24"/>
        </w:rPr>
        <w:t xml:space="preserve">. </w:t>
      </w:r>
    </w:p>
    <w:p w:rsidR="00DA50B9" w:rsidRDefault="00DA50B9" w:rsidP="006718CD">
      <w:pPr>
        <w:spacing w:after="0" w:line="360" w:lineRule="auto"/>
        <w:jc w:val="both"/>
        <w:rPr>
          <w:rFonts w:ascii="Arial" w:hAnsi="Arial" w:cs="Arial"/>
          <w:sz w:val="24"/>
        </w:rPr>
      </w:pPr>
    </w:p>
    <w:p w:rsidR="0002045B" w:rsidRDefault="0002045B" w:rsidP="006718CD">
      <w:pPr>
        <w:spacing w:after="0" w:line="360" w:lineRule="auto"/>
        <w:jc w:val="both"/>
        <w:rPr>
          <w:rFonts w:ascii="Arial" w:hAnsi="Arial" w:cs="Arial"/>
          <w:sz w:val="24"/>
        </w:rPr>
      </w:pPr>
      <w:r>
        <w:rPr>
          <w:rFonts w:ascii="Arial" w:hAnsi="Arial" w:cs="Arial"/>
          <w:sz w:val="24"/>
        </w:rPr>
        <w:t xml:space="preserve">Note that these figures are the same as in Option 5 except for the </w:t>
      </w:r>
      <w:r w:rsidR="004C345C">
        <w:rPr>
          <w:rFonts w:ascii="Arial" w:hAnsi="Arial" w:cs="Arial"/>
          <w:sz w:val="24"/>
        </w:rPr>
        <w:t>constituencies of Wicklow and Wexford-Wicklow</w:t>
      </w:r>
      <w:r>
        <w:rPr>
          <w:rFonts w:ascii="Arial" w:hAnsi="Arial" w:cs="Arial"/>
          <w:sz w:val="24"/>
        </w:rPr>
        <w:t xml:space="preserve">. </w:t>
      </w:r>
    </w:p>
    <w:p w:rsidR="0002045B" w:rsidRDefault="0002045B" w:rsidP="006718CD">
      <w:pPr>
        <w:spacing w:after="0" w:line="360" w:lineRule="auto"/>
        <w:jc w:val="both"/>
        <w:rPr>
          <w:rFonts w:ascii="Arial" w:hAnsi="Arial" w:cs="Arial"/>
          <w:sz w:val="24"/>
        </w:rPr>
      </w:pPr>
    </w:p>
    <w:p w:rsidR="006718CD" w:rsidRPr="00176382" w:rsidRDefault="006718CD" w:rsidP="006718CD">
      <w:pPr>
        <w:spacing w:after="0" w:line="360" w:lineRule="auto"/>
        <w:jc w:val="both"/>
        <w:rPr>
          <w:rFonts w:ascii="Arial" w:hAnsi="Arial" w:cs="Arial"/>
          <w:b/>
          <w:sz w:val="24"/>
        </w:rPr>
      </w:pPr>
      <w:r w:rsidRPr="00176382">
        <w:rPr>
          <w:rFonts w:ascii="Arial" w:hAnsi="Arial" w:cs="Arial"/>
          <w:b/>
          <w:sz w:val="24"/>
        </w:rPr>
        <w:t xml:space="preserve">Table </w:t>
      </w:r>
      <w:r w:rsidR="00726EDF">
        <w:rPr>
          <w:rFonts w:ascii="Arial" w:hAnsi="Arial" w:cs="Arial"/>
          <w:b/>
          <w:sz w:val="24"/>
        </w:rPr>
        <w:t>1</w:t>
      </w:r>
      <w:r w:rsidRPr="00176382">
        <w:rPr>
          <w:rFonts w:ascii="Arial" w:hAnsi="Arial" w:cs="Arial"/>
          <w:b/>
          <w:sz w:val="24"/>
        </w:rPr>
        <w:t xml:space="preserve">: Data for south-east region constituencies in Option </w:t>
      </w:r>
      <w:r w:rsidR="00726EDF">
        <w:rPr>
          <w:rFonts w:ascii="Arial" w:hAnsi="Arial" w:cs="Arial"/>
          <w:b/>
          <w:sz w:val="24"/>
        </w:rPr>
        <w:t>6</w:t>
      </w:r>
      <w:r w:rsidRPr="00176382">
        <w:rPr>
          <w:rFonts w:ascii="Arial" w:hAnsi="Arial" w:cs="Arial"/>
          <w:b/>
          <w:sz w:val="24"/>
        </w:rPr>
        <w:t xml:space="preserve"> </w:t>
      </w:r>
    </w:p>
    <w:p w:rsidR="003F6E45" w:rsidRPr="003F6E45" w:rsidRDefault="003F6E45" w:rsidP="003F6E45">
      <w:pPr>
        <w:spacing w:after="0" w:line="360" w:lineRule="auto"/>
        <w:jc w:val="both"/>
        <w:rPr>
          <w:rFonts w:ascii="Arial" w:hAnsi="Arial" w:cs="Arial"/>
        </w:rPr>
      </w:pPr>
    </w:p>
    <w:tbl>
      <w:tblPr>
        <w:tblW w:w="92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417"/>
        <w:gridCol w:w="1276"/>
        <w:gridCol w:w="1134"/>
        <w:gridCol w:w="1701"/>
        <w:gridCol w:w="1417"/>
      </w:tblGrid>
      <w:tr w:rsidR="003F6E45" w:rsidRPr="003F6E45" w:rsidTr="003F6E45">
        <w:trPr>
          <w:trHeight w:val="420"/>
        </w:trPr>
        <w:tc>
          <w:tcPr>
            <w:tcW w:w="2264" w:type="dxa"/>
            <w:shd w:val="clear" w:color="auto" w:fill="D9D9D9" w:themeFill="background1" w:themeFillShade="D9"/>
            <w:noWrap/>
            <w:vAlign w:val="center"/>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Constituency</w:t>
            </w:r>
          </w:p>
        </w:tc>
        <w:tc>
          <w:tcPr>
            <w:tcW w:w="1417" w:type="dxa"/>
            <w:shd w:val="clear" w:color="auto" w:fill="D9D9D9" w:themeFill="background1" w:themeFillShade="D9"/>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2022 population</w:t>
            </w:r>
          </w:p>
        </w:tc>
        <w:tc>
          <w:tcPr>
            <w:tcW w:w="1276" w:type="dxa"/>
            <w:shd w:val="clear" w:color="auto" w:fill="D9D9D9" w:themeFill="background1" w:themeFillShade="D9"/>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Number of seats earned</w:t>
            </w:r>
          </w:p>
        </w:tc>
        <w:tc>
          <w:tcPr>
            <w:tcW w:w="1134" w:type="dxa"/>
            <w:shd w:val="clear" w:color="auto" w:fill="D9D9D9" w:themeFill="background1" w:themeFillShade="D9"/>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Seats</w:t>
            </w:r>
          </w:p>
        </w:tc>
        <w:tc>
          <w:tcPr>
            <w:tcW w:w="1701" w:type="dxa"/>
            <w:shd w:val="clear" w:color="auto" w:fill="D9D9D9" w:themeFill="background1" w:themeFillShade="D9"/>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Population per seat</w:t>
            </w:r>
          </w:p>
        </w:tc>
        <w:tc>
          <w:tcPr>
            <w:tcW w:w="1417" w:type="dxa"/>
            <w:shd w:val="clear" w:color="auto" w:fill="D9D9D9" w:themeFill="background1" w:themeFillShade="D9"/>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 Variance</w:t>
            </w:r>
          </w:p>
        </w:tc>
      </w:tr>
      <w:tr w:rsidR="003F6E45" w:rsidRPr="003F6E45" w:rsidTr="003F6E45">
        <w:trPr>
          <w:trHeight w:val="420"/>
        </w:trPr>
        <w:tc>
          <w:tcPr>
            <w:tcW w:w="2264" w:type="dxa"/>
            <w:shd w:val="clear" w:color="auto" w:fill="auto"/>
            <w:noWrap/>
            <w:vAlign w:val="center"/>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 xml:space="preserve">Carlow-Kilkenny </w:t>
            </w:r>
          </w:p>
        </w:tc>
        <w:tc>
          <w:tcPr>
            <w:tcW w:w="1417" w:type="dxa"/>
            <w:shd w:val="clear" w:color="auto" w:fill="auto"/>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159,523</w:t>
            </w:r>
          </w:p>
        </w:tc>
        <w:tc>
          <w:tcPr>
            <w:tcW w:w="1276" w:type="dxa"/>
            <w:shd w:val="clear" w:color="auto" w:fill="auto"/>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5.42</w:t>
            </w:r>
          </w:p>
        </w:tc>
        <w:tc>
          <w:tcPr>
            <w:tcW w:w="1134" w:type="dxa"/>
            <w:shd w:val="clear" w:color="auto" w:fill="auto"/>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5</w:t>
            </w:r>
          </w:p>
        </w:tc>
        <w:tc>
          <w:tcPr>
            <w:tcW w:w="1701" w:type="dxa"/>
            <w:shd w:val="clear" w:color="auto" w:fill="auto"/>
            <w:noWrap/>
            <w:vAlign w:val="bottom"/>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31,905</w:t>
            </w:r>
          </w:p>
        </w:tc>
        <w:tc>
          <w:tcPr>
            <w:tcW w:w="1417" w:type="dxa"/>
            <w:shd w:val="clear" w:color="auto" w:fill="auto"/>
            <w:noWrap/>
            <w:vAlign w:val="bottom"/>
          </w:tcPr>
          <w:p w:rsidR="003F6E45" w:rsidRPr="003F6E45" w:rsidRDefault="003F6E45" w:rsidP="003F6E45">
            <w:pPr>
              <w:spacing w:after="0" w:line="240" w:lineRule="auto"/>
              <w:jc w:val="right"/>
              <w:rPr>
                <w:rFonts w:ascii="Arial" w:eastAsia="Times New Roman" w:hAnsi="Arial" w:cs="Arial"/>
                <w:lang w:eastAsia="en-IE"/>
              </w:rPr>
            </w:pPr>
            <w:r>
              <w:rPr>
                <w:rFonts w:ascii="Arial" w:eastAsia="Times New Roman" w:hAnsi="Arial" w:cs="Arial"/>
                <w:lang w:eastAsia="en-IE"/>
              </w:rPr>
              <w:t>+</w:t>
            </w:r>
            <w:r w:rsidRPr="003F6E45">
              <w:rPr>
                <w:rFonts w:ascii="Arial" w:eastAsia="Times New Roman" w:hAnsi="Arial" w:cs="Arial"/>
                <w:lang w:eastAsia="en-IE"/>
              </w:rPr>
              <w:t>8.35</w:t>
            </w:r>
          </w:p>
        </w:tc>
      </w:tr>
      <w:tr w:rsidR="003F6E45" w:rsidRPr="003F6E45" w:rsidTr="003F6E45">
        <w:trPr>
          <w:trHeight w:val="300"/>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 xml:space="preserve">Kildare North </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138,458</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4.70</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5</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27,692</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-5.96</w:t>
            </w:r>
          </w:p>
        </w:tc>
      </w:tr>
      <w:tr w:rsidR="003F6E45" w:rsidRPr="003F6E45" w:rsidTr="003F6E45">
        <w:trPr>
          <w:trHeight w:val="300"/>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 xml:space="preserve">Kildare South </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108,519</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3.69</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4</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27,130</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-7.86</w:t>
            </w:r>
          </w:p>
        </w:tc>
      </w:tr>
      <w:tr w:rsidR="003F6E45" w:rsidRPr="003F6E45" w:rsidTr="003F6E45">
        <w:trPr>
          <w:trHeight w:val="315"/>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Offaly</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82,668</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2.81</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27,556</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-6.42</w:t>
            </w:r>
          </w:p>
        </w:tc>
      </w:tr>
      <w:tr w:rsidR="003F6E45" w:rsidRPr="003F6E45" w:rsidTr="003F6E45">
        <w:trPr>
          <w:trHeight w:val="315"/>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Laois</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91,657</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3.11</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30,552</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Pr>
                <w:rFonts w:ascii="Arial" w:eastAsia="Times New Roman" w:hAnsi="Arial" w:cs="Arial"/>
                <w:lang w:eastAsia="en-IE"/>
              </w:rPr>
              <w:t>+</w:t>
            </w:r>
            <w:r w:rsidRPr="003F6E45">
              <w:rPr>
                <w:rFonts w:ascii="Arial" w:eastAsia="Times New Roman" w:hAnsi="Arial" w:cs="Arial"/>
                <w:lang w:eastAsia="en-IE"/>
              </w:rPr>
              <w:t>3.76</w:t>
            </w:r>
          </w:p>
        </w:tc>
      </w:tr>
      <w:tr w:rsidR="003F6E45" w:rsidRPr="003F6E45" w:rsidTr="003F6E45">
        <w:trPr>
          <w:trHeight w:val="315"/>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Tipperary North</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87,310</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2.97</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29,103</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-1.16</w:t>
            </w:r>
          </w:p>
        </w:tc>
      </w:tr>
      <w:tr w:rsidR="003F6E45" w:rsidRPr="003F6E45" w:rsidTr="003F6E45">
        <w:trPr>
          <w:trHeight w:val="315"/>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Tipperary South</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86,444</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2.94</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28,815</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-2.14</w:t>
            </w:r>
          </w:p>
        </w:tc>
      </w:tr>
      <w:tr w:rsidR="003F6E45" w:rsidRPr="003F6E45" w:rsidTr="003F6E45">
        <w:trPr>
          <w:trHeight w:val="315"/>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 xml:space="preserve">Waterford </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127,085</w:t>
            </w:r>
          </w:p>
        </w:tc>
        <w:tc>
          <w:tcPr>
            <w:tcW w:w="1276"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4.32</w:t>
            </w:r>
          </w:p>
        </w:tc>
        <w:tc>
          <w:tcPr>
            <w:tcW w:w="1134"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4</w:t>
            </w:r>
          </w:p>
        </w:tc>
        <w:tc>
          <w:tcPr>
            <w:tcW w:w="1701"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sidRPr="003F6E45">
              <w:rPr>
                <w:rFonts w:ascii="Arial" w:eastAsia="Times New Roman" w:hAnsi="Arial" w:cs="Arial"/>
                <w:lang w:eastAsia="en-IE"/>
              </w:rPr>
              <w:t>31,771</w:t>
            </w:r>
          </w:p>
        </w:tc>
        <w:tc>
          <w:tcPr>
            <w:tcW w:w="1417" w:type="dxa"/>
            <w:shd w:val="clear" w:color="auto" w:fill="auto"/>
            <w:noWrap/>
            <w:vAlign w:val="bottom"/>
            <w:hideMark/>
          </w:tcPr>
          <w:p w:rsidR="003F6E45" w:rsidRPr="003F6E45" w:rsidRDefault="003F6E45" w:rsidP="003F6E45">
            <w:pPr>
              <w:spacing w:after="0" w:line="240" w:lineRule="auto"/>
              <w:jc w:val="right"/>
              <w:rPr>
                <w:rFonts w:ascii="Arial" w:eastAsia="Times New Roman" w:hAnsi="Arial" w:cs="Arial"/>
                <w:lang w:eastAsia="en-IE"/>
              </w:rPr>
            </w:pPr>
            <w:r>
              <w:rPr>
                <w:rFonts w:ascii="Arial" w:eastAsia="Times New Roman" w:hAnsi="Arial" w:cs="Arial"/>
                <w:lang w:eastAsia="en-IE"/>
              </w:rPr>
              <w:t>+</w:t>
            </w:r>
            <w:r w:rsidRPr="003F6E45">
              <w:rPr>
                <w:rFonts w:ascii="Arial" w:eastAsia="Times New Roman" w:hAnsi="Arial" w:cs="Arial"/>
                <w:lang w:eastAsia="en-IE"/>
              </w:rPr>
              <w:t>7.90</w:t>
            </w:r>
          </w:p>
        </w:tc>
      </w:tr>
      <w:tr w:rsidR="003F6E45" w:rsidRPr="003F6E45" w:rsidTr="003F6E45">
        <w:trPr>
          <w:trHeight w:val="300"/>
        </w:trPr>
        <w:tc>
          <w:tcPr>
            <w:tcW w:w="2264" w:type="dxa"/>
            <w:shd w:val="clear" w:color="auto" w:fill="auto"/>
            <w:noWrap/>
            <w:vAlign w:val="center"/>
            <w:hideMark/>
          </w:tcPr>
          <w:p w:rsidR="003F6E45" w:rsidRPr="003F6E45" w:rsidRDefault="003F6E45" w:rsidP="003F6E45">
            <w:pPr>
              <w:spacing w:after="0" w:line="240" w:lineRule="auto"/>
              <w:rPr>
                <w:rFonts w:ascii="Arial" w:eastAsia="Times New Roman" w:hAnsi="Arial" w:cs="Arial"/>
                <w:color w:val="000000"/>
                <w:lang w:eastAsia="en-IE"/>
              </w:rPr>
            </w:pPr>
            <w:r w:rsidRPr="003F6E45">
              <w:rPr>
                <w:rFonts w:ascii="Arial" w:eastAsia="Times New Roman" w:hAnsi="Arial" w:cs="Arial"/>
                <w:color w:val="000000"/>
                <w:lang w:eastAsia="en-IE"/>
              </w:rPr>
              <w:t xml:space="preserve">Wexford </w:t>
            </w:r>
          </w:p>
        </w:tc>
        <w:tc>
          <w:tcPr>
            <w:tcW w:w="1417" w:type="dxa"/>
            <w:shd w:val="clear" w:color="auto" w:fill="auto"/>
            <w:noWrap/>
            <w:vAlign w:val="bottom"/>
            <w:hideMark/>
          </w:tcPr>
          <w:p w:rsidR="003F6E45" w:rsidRPr="003F6E45" w:rsidRDefault="003F6E45" w:rsidP="00B152A7">
            <w:pPr>
              <w:spacing w:after="0" w:line="240" w:lineRule="auto"/>
              <w:jc w:val="right"/>
              <w:rPr>
                <w:rFonts w:ascii="Arial" w:eastAsia="Times New Roman" w:hAnsi="Arial" w:cs="Arial"/>
                <w:lang w:eastAsia="en-IE"/>
              </w:rPr>
            </w:pPr>
            <w:r w:rsidRPr="003F6E45">
              <w:rPr>
                <w:rFonts w:ascii="Arial" w:eastAsia="Times New Roman" w:hAnsi="Arial" w:cs="Arial"/>
                <w:lang w:eastAsia="en-IE"/>
              </w:rPr>
              <w:t>1</w:t>
            </w:r>
            <w:r w:rsidR="00B152A7">
              <w:rPr>
                <w:rFonts w:ascii="Arial" w:eastAsia="Times New Roman" w:hAnsi="Arial" w:cs="Arial"/>
                <w:lang w:eastAsia="en-IE"/>
              </w:rPr>
              <w:t>1</w:t>
            </w:r>
            <w:r w:rsidRPr="003F6E45">
              <w:rPr>
                <w:rFonts w:ascii="Arial" w:eastAsia="Times New Roman" w:hAnsi="Arial" w:cs="Arial"/>
                <w:lang w:eastAsia="en-IE"/>
              </w:rPr>
              <w:t>3,97</w:t>
            </w:r>
            <w:r w:rsidR="00B152A7">
              <w:rPr>
                <w:rFonts w:ascii="Arial" w:eastAsia="Times New Roman" w:hAnsi="Arial" w:cs="Arial"/>
                <w:lang w:eastAsia="en-IE"/>
              </w:rPr>
              <w:t>4</w:t>
            </w:r>
          </w:p>
        </w:tc>
        <w:tc>
          <w:tcPr>
            <w:tcW w:w="1276" w:type="dxa"/>
            <w:shd w:val="clear" w:color="auto" w:fill="auto"/>
            <w:noWrap/>
            <w:vAlign w:val="bottom"/>
            <w:hideMark/>
          </w:tcPr>
          <w:p w:rsidR="003F6E45" w:rsidRPr="003F6E45" w:rsidRDefault="00B152A7" w:rsidP="003F6E45">
            <w:pPr>
              <w:spacing w:after="0" w:line="240" w:lineRule="auto"/>
              <w:jc w:val="right"/>
              <w:rPr>
                <w:rFonts w:ascii="Arial" w:eastAsia="Times New Roman" w:hAnsi="Arial" w:cs="Arial"/>
                <w:lang w:eastAsia="en-IE"/>
              </w:rPr>
            </w:pPr>
            <w:r>
              <w:rPr>
                <w:rFonts w:ascii="Arial" w:eastAsia="Times New Roman" w:hAnsi="Arial" w:cs="Arial"/>
                <w:lang w:eastAsia="en-IE"/>
              </w:rPr>
              <w:t>3.87</w:t>
            </w:r>
          </w:p>
        </w:tc>
        <w:tc>
          <w:tcPr>
            <w:tcW w:w="1134" w:type="dxa"/>
            <w:shd w:val="clear" w:color="auto" w:fill="auto"/>
            <w:noWrap/>
            <w:vAlign w:val="bottom"/>
            <w:hideMark/>
          </w:tcPr>
          <w:p w:rsidR="003F6E45" w:rsidRPr="003F6E45" w:rsidRDefault="00B152A7" w:rsidP="003F6E45">
            <w:pPr>
              <w:spacing w:after="0" w:line="240" w:lineRule="auto"/>
              <w:jc w:val="right"/>
              <w:rPr>
                <w:rFonts w:ascii="Arial" w:eastAsia="Times New Roman" w:hAnsi="Arial" w:cs="Arial"/>
                <w:lang w:eastAsia="en-IE"/>
              </w:rPr>
            </w:pPr>
            <w:r>
              <w:rPr>
                <w:rFonts w:ascii="Arial" w:eastAsia="Times New Roman" w:hAnsi="Arial" w:cs="Arial"/>
                <w:lang w:eastAsia="en-IE"/>
              </w:rPr>
              <w:t>4</w:t>
            </w:r>
          </w:p>
        </w:tc>
        <w:tc>
          <w:tcPr>
            <w:tcW w:w="1701" w:type="dxa"/>
            <w:shd w:val="clear" w:color="auto" w:fill="auto"/>
            <w:noWrap/>
            <w:vAlign w:val="bottom"/>
            <w:hideMark/>
          </w:tcPr>
          <w:p w:rsidR="003F6E45" w:rsidRPr="003F6E45" w:rsidRDefault="003F6E45" w:rsidP="00B152A7">
            <w:pPr>
              <w:spacing w:after="0" w:line="240" w:lineRule="auto"/>
              <w:jc w:val="right"/>
              <w:rPr>
                <w:rFonts w:ascii="Arial" w:eastAsia="Times New Roman" w:hAnsi="Arial" w:cs="Arial"/>
                <w:lang w:eastAsia="en-IE"/>
              </w:rPr>
            </w:pPr>
            <w:r w:rsidRPr="003F6E45">
              <w:rPr>
                <w:rFonts w:ascii="Arial" w:eastAsia="Times New Roman" w:hAnsi="Arial" w:cs="Arial"/>
                <w:lang w:eastAsia="en-IE"/>
              </w:rPr>
              <w:t>2</w:t>
            </w:r>
            <w:r w:rsidR="00B152A7">
              <w:rPr>
                <w:rFonts w:ascii="Arial" w:eastAsia="Times New Roman" w:hAnsi="Arial" w:cs="Arial"/>
                <w:lang w:eastAsia="en-IE"/>
              </w:rPr>
              <w:t>8</w:t>
            </w:r>
            <w:r w:rsidRPr="003F6E45">
              <w:rPr>
                <w:rFonts w:ascii="Arial" w:eastAsia="Times New Roman" w:hAnsi="Arial" w:cs="Arial"/>
                <w:lang w:eastAsia="en-IE"/>
              </w:rPr>
              <w:t>,</w:t>
            </w:r>
            <w:r w:rsidR="00B152A7">
              <w:rPr>
                <w:rFonts w:ascii="Arial" w:eastAsia="Times New Roman" w:hAnsi="Arial" w:cs="Arial"/>
                <w:lang w:eastAsia="en-IE"/>
              </w:rPr>
              <w:t>494</w:t>
            </w:r>
          </w:p>
        </w:tc>
        <w:tc>
          <w:tcPr>
            <w:tcW w:w="1417" w:type="dxa"/>
            <w:shd w:val="clear" w:color="auto" w:fill="auto"/>
            <w:noWrap/>
            <w:vAlign w:val="bottom"/>
            <w:hideMark/>
          </w:tcPr>
          <w:p w:rsidR="003F6E45" w:rsidRPr="003F6E45" w:rsidRDefault="003F6E45" w:rsidP="00B152A7">
            <w:pPr>
              <w:spacing w:after="0" w:line="240" w:lineRule="auto"/>
              <w:jc w:val="right"/>
              <w:rPr>
                <w:rFonts w:ascii="Arial" w:eastAsia="Times New Roman" w:hAnsi="Arial" w:cs="Arial"/>
                <w:lang w:eastAsia="en-IE"/>
              </w:rPr>
            </w:pPr>
            <w:r w:rsidRPr="003F6E45">
              <w:rPr>
                <w:rFonts w:ascii="Arial" w:eastAsia="Times New Roman" w:hAnsi="Arial" w:cs="Arial"/>
                <w:lang w:eastAsia="en-IE"/>
              </w:rPr>
              <w:t>-</w:t>
            </w:r>
            <w:r w:rsidR="00B152A7">
              <w:rPr>
                <w:rFonts w:ascii="Arial" w:eastAsia="Times New Roman" w:hAnsi="Arial" w:cs="Arial"/>
                <w:lang w:eastAsia="en-IE"/>
              </w:rPr>
              <w:t>3.23</w:t>
            </w:r>
          </w:p>
        </w:tc>
      </w:tr>
      <w:tr w:rsidR="003F6E45" w:rsidRPr="003F6E45" w:rsidTr="003F6E45">
        <w:trPr>
          <w:trHeight w:val="300"/>
        </w:trPr>
        <w:tc>
          <w:tcPr>
            <w:tcW w:w="2264" w:type="dxa"/>
            <w:shd w:val="clear" w:color="auto" w:fill="auto"/>
            <w:noWrap/>
            <w:vAlign w:val="center"/>
            <w:hideMark/>
          </w:tcPr>
          <w:p w:rsidR="003F6E45" w:rsidRPr="003F6E45" w:rsidRDefault="00B152A7" w:rsidP="003F6E45">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Wexford</w:t>
            </w:r>
            <w:r w:rsidR="00000D41">
              <w:rPr>
                <w:rFonts w:ascii="Arial" w:eastAsia="Times New Roman" w:hAnsi="Arial" w:cs="Arial"/>
                <w:color w:val="000000"/>
                <w:lang w:eastAsia="en-IE"/>
              </w:rPr>
              <w:t>-Wicklow</w:t>
            </w:r>
          </w:p>
        </w:tc>
        <w:tc>
          <w:tcPr>
            <w:tcW w:w="1417" w:type="dxa"/>
            <w:shd w:val="clear" w:color="auto" w:fill="auto"/>
            <w:noWrap/>
            <w:vAlign w:val="bottom"/>
            <w:hideMark/>
          </w:tcPr>
          <w:p w:rsidR="003F6E45" w:rsidRPr="003F6E45" w:rsidRDefault="004A032C" w:rsidP="004A032C">
            <w:pPr>
              <w:spacing w:after="0" w:line="240" w:lineRule="auto"/>
              <w:jc w:val="right"/>
              <w:rPr>
                <w:rFonts w:ascii="Arial" w:eastAsia="Times New Roman" w:hAnsi="Arial" w:cs="Arial"/>
                <w:lang w:eastAsia="en-IE"/>
              </w:rPr>
            </w:pPr>
            <w:r>
              <w:rPr>
                <w:rFonts w:ascii="Arial" w:eastAsia="Times New Roman" w:hAnsi="Arial" w:cs="Arial"/>
                <w:lang w:eastAsia="en-IE"/>
              </w:rPr>
              <w:t>85</w:t>
            </w:r>
            <w:r w:rsidR="003F6E45" w:rsidRPr="003F6E45">
              <w:rPr>
                <w:rFonts w:ascii="Arial" w:eastAsia="Times New Roman" w:hAnsi="Arial" w:cs="Arial"/>
                <w:lang w:eastAsia="en-IE"/>
              </w:rPr>
              <w:t>,</w:t>
            </w:r>
            <w:r>
              <w:rPr>
                <w:rFonts w:ascii="Arial" w:eastAsia="Times New Roman" w:hAnsi="Arial" w:cs="Arial"/>
                <w:lang w:eastAsia="en-IE"/>
              </w:rPr>
              <w:t>234</w:t>
            </w:r>
          </w:p>
        </w:tc>
        <w:tc>
          <w:tcPr>
            <w:tcW w:w="1276" w:type="dxa"/>
            <w:shd w:val="clear" w:color="auto" w:fill="auto"/>
            <w:noWrap/>
            <w:vAlign w:val="bottom"/>
            <w:hideMark/>
          </w:tcPr>
          <w:p w:rsidR="003F6E45" w:rsidRPr="003F6E45" w:rsidRDefault="004A032C" w:rsidP="00B152A7">
            <w:pPr>
              <w:spacing w:after="0" w:line="240" w:lineRule="auto"/>
              <w:jc w:val="right"/>
              <w:rPr>
                <w:rFonts w:ascii="Arial" w:eastAsia="Times New Roman" w:hAnsi="Arial" w:cs="Arial"/>
                <w:lang w:eastAsia="en-IE"/>
              </w:rPr>
            </w:pPr>
            <w:r>
              <w:rPr>
                <w:rFonts w:ascii="Arial" w:eastAsia="Times New Roman" w:hAnsi="Arial" w:cs="Arial"/>
                <w:lang w:eastAsia="en-IE"/>
              </w:rPr>
              <w:t>2.89</w:t>
            </w:r>
          </w:p>
        </w:tc>
        <w:tc>
          <w:tcPr>
            <w:tcW w:w="1134" w:type="dxa"/>
            <w:shd w:val="clear" w:color="auto" w:fill="auto"/>
            <w:noWrap/>
            <w:vAlign w:val="bottom"/>
            <w:hideMark/>
          </w:tcPr>
          <w:p w:rsidR="003F6E45" w:rsidRPr="003F6E45" w:rsidRDefault="004A032C" w:rsidP="003F6E45">
            <w:pPr>
              <w:spacing w:after="0" w:line="240" w:lineRule="auto"/>
              <w:jc w:val="right"/>
              <w:rPr>
                <w:rFonts w:ascii="Arial" w:eastAsia="Times New Roman" w:hAnsi="Arial" w:cs="Arial"/>
                <w:lang w:eastAsia="en-IE"/>
              </w:rPr>
            </w:pPr>
            <w:r>
              <w:rPr>
                <w:rFonts w:ascii="Arial" w:eastAsia="Times New Roman" w:hAnsi="Arial" w:cs="Arial"/>
                <w:lang w:eastAsia="en-IE"/>
              </w:rPr>
              <w:t>3</w:t>
            </w:r>
          </w:p>
        </w:tc>
        <w:tc>
          <w:tcPr>
            <w:tcW w:w="1701" w:type="dxa"/>
            <w:shd w:val="clear" w:color="auto" w:fill="auto"/>
            <w:noWrap/>
            <w:vAlign w:val="bottom"/>
            <w:hideMark/>
          </w:tcPr>
          <w:p w:rsidR="003F6E45" w:rsidRPr="003F6E45" w:rsidRDefault="00B152A7" w:rsidP="004A032C">
            <w:pPr>
              <w:spacing w:after="0" w:line="240" w:lineRule="auto"/>
              <w:jc w:val="right"/>
              <w:rPr>
                <w:rFonts w:ascii="Arial" w:eastAsia="Times New Roman" w:hAnsi="Arial" w:cs="Arial"/>
                <w:lang w:eastAsia="en-IE"/>
              </w:rPr>
            </w:pPr>
            <w:r>
              <w:rPr>
                <w:rFonts w:ascii="Arial" w:eastAsia="Times New Roman" w:hAnsi="Arial" w:cs="Arial"/>
                <w:lang w:eastAsia="en-IE"/>
              </w:rPr>
              <w:t>28,</w:t>
            </w:r>
            <w:r w:rsidR="004A032C">
              <w:rPr>
                <w:rFonts w:ascii="Arial" w:eastAsia="Times New Roman" w:hAnsi="Arial" w:cs="Arial"/>
                <w:lang w:eastAsia="en-IE"/>
              </w:rPr>
              <w:t>411</w:t>
            </w:r>
          </w:p>
        </w:tc>
        <w:tc>
          <w:tcPr>
            <w:tcW w:w="1417" w:type="dxa"/>
            <w:shd w:val="clear" w:color="auto" w:fill="auto"/>
            <w:noWrap/>
            <w:vAlign w:val="bottom"/>
            <w:hideMark/>
          </w:tcPr>
          <w:p w:rsidR="003F6E45" w:rsidRPr="003F6E45" w:rsidRDefault="00B152A7" w:rsidP="004A032C">
            <w:pPr>
              <w:spacing w:after="0" w:line="240" w:lineRule="auto"/>
              <w:jc w:val="right"/>
              <w:rPr>
                <w:rFonts w:ascii="Arial" w:eastAsia="Times New Roman" w:hAnsi="Arial" w:cs="Arial"/>
                <w:lang w:eastAsia="en-IE"/>
              </w:rPr>
            </w:pPr>
            <w:r>
              <w:rPr>
                <w:rFonts w:ascii="Arial" w:eastAsia="Times New Roman" w:hAnsi="Arial" w:cs="Arial"/>
                <w:lang w:eastAsia="en-IE"/>
              </w:rPr>
              <w:t>-</w:t>
            </w:r>
            <w:r w:rsidR="004A032C">
              <w:rPr>
                <w:rFonts w:ascii="Arial" w:eastAsia="Times New Roman" w:hAnsi="Arial" w:cs="Arial"/>
                <w:lang w:eastAsia="en-IE"/>
              </w:rPr>
              <w:t>3</w:t>
            </w:r>
            <w:r>
              <w:rPr>
                <w:rFonts w:ascii="Arial" w:eastAsia="Times New Roman" w:hAnsi="Arial" w:cs="Arial"/>
                <w:lang w:eastAsia="en-IE"/>
              </w:rPr>
              <w:t>.5</w:t>
            </w:r>
            <w:r w:rsidR="004A032C">
              <w:rPr>
                <w:rFonts w:ascii="Arial" w:eastAsia="Times New Roman" w:hAnsi="Arial" w:cs="Arial"/>
                <w:lang w:eastAsia="en-IE"/>
              </w:rPr>
              <w:t>1</w:t>
            </w:r>
          </w:p>
        </w:tc>
      </w:tr>
      <w:tr w:rsidR="003F6E45" w:rsidRPr="003F6E45" w:rsidTr="003F6E45">
        <w:trPr>
          <w:trHeight w:val="315"/>
        </w:trPr>
        <w:tc>
          <w:tcPr>
            <w:tcW w:w="2264" w:type="dxa"/>
            <w:shd w:val="clear" w:color="auto" w:fill="auto"/>
            <w:noWrap/>
            <w:vAlign w:val="center"/>
            <w:hideMark/>
          </w:tcPr>
          <w:p w:rsidR="003F6E45" w:rsidRPr="003F6E45" w:rsidRDefault="004A032C" w:rsidP="003F6E45">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Wicklow</w:t>
            </w:r>
          </w:p>
        </w:tc>
        <w:tc>
          <w:tcPr>
            <w:tcW w:w="1417" w:type="dxa"/>
            <w:shd w:val="clear" w:color="auto" w:fill="auto"/>
            <w:noWrap/>
            <w:vAlign w:val="bottom"/>
            <w:hideMark/>
          </w:tcPr>
          <w:p w:rsidR="003F6E45" w:rsidRPr="003F6E45" w:rsidRDefault="004A032C" w:rsidP="004A032C">
            <w:pPr>
              <w:spacing w:after="0" w:line="240" w:lineRule="auto"/>
              <w:jc w:val="right"/>
              <w:rPr>
                <w:rFonts w:ascii="Arial" w:eastAsia="Times New Roman" w:hAnsi="Arial" w:cs="Arial"/>
                <w:color w:val="000000"/>
                <w:lang w:eastAsia="en-IE"/>
              </w:rPr>
            </w:pPr>
            <w:r>
              <w:rPr>
                <w:rFonts w:ascii="Arial" w:eastAsia="Times New Roman" w:hAnsi="Arial" w:cs="Arial"/>
                <w:color w:val="000000"/>
                <w:lang w:eastAsia="en-IE"/>
              </w:rPr>
              <w:t>119</w:t>
            </w:r>
            <w:r w:rsidR="003F6E45" w:rsidRPr="003F6E45">
              <w:rPr>
                <w:rFonts w:ascii="Arial" w:eastAsia="Times New Roman" w:hAnsi="Arial" w:cs="Arial"/>
                <w:color w:val="000000"/>
                <w:lang w:eastAsia="en-IE"/>
              </w:rPr>
              <w:t>,</w:t>
            </w:r>
            <w:r>
              <w:rPr>
                <w:rFonts w:ascii="Arial" w:eastAsia="Times New Roman" w:hAnsi="Arial" w:cs="Arial"/>
                <w:color w:val="000000"/>
                <w:lang w:eastAsia="en-IE"/>
              </w:rPr>
              <w:t>804</w:t>
            </w:r>
          </w:p>
        </w:tc>
        <w:tc>
          <w:tcPr>
            <w:tcW w:w="1276" w:type="dxa"/>
            <w:shd w:val="clear" w:color="auto" w:fill="auto"/>
            <w:noWrap/>
            <w:vAlign w:val="bottom"/>
            <w:hideMark/>
          </w:tcPr>
          <w:p w:rsidR="003F6E45" w:rsidRPr="003F6E45" w:rsidRDefault="004A032C" w:rsidP="004A032C">
            <w:pPr>
              <w:spacing w:after="0" w:line="240" w:lineRule="auto"/>
              <w:jc w:val="right"/>
              <w:rPr>
                <w:rFonts w:ascii="Arial" w:eastAsia="Times New Roman" w:hAnsi="Arial" w:cs="Arial"/>
                <w:color w:val="000000"/>
                <w:lang w:eastAsia="en-IE"/>
              </w:rPr>
            </w:pPr>
            <w:r>
              <w:rPr>
                <w:rFonts w:ascii="Arial" w:eastAsia="Times New Roman" w:hAnsi="Arial" w:cs="Arial"/>
                <w:color w:val="000000"/>
                <w:lang w:eastAsia="en-IE"/>
              </w:rPr>
              <w:t>4</w:t>
            </w:r>
            <w:r w:rsidR="003F6E45" w:rsidRPr="003F6E45">
              <w:rPr>
                <w:rFonts w:ascii="Arial" w:eastAsia="Times New Roman" w:hAnsi="Arial" w:cs="Arial"/>
                <w:color w:val="000000"/>
                <w:lang w:eastAsia="en-IE"/>
              </w:rPr>
              <w:t>.0</w:t>
            </w:r>
            <w:r>
              <w:rPr>
                <w:rFonts w:ascii="Arial" w:eastAsia="Times New Roman" w:hAnsi="Arial" w:cs="Arial"/>
                <w:color w:val="000000"/>
                <w:lang w:eastAsia="en-IE"/>
              </w:rPr>
              <w:t>7</w:t>
            </w:r>
          </w:p>
        </w:tc>
        <w:tc>
          <w:tcPr>
            <w:tcW w:w="1134" w:type="dxa"/>
            <w:shd w:val="clear" w:color="auto" w:fill="auto"/>
            <w:noWrap/>
            <w:vAlign w:val="bottom"/>
            <w:hideMark/>
          </w:tcPr>
          <w:p w:rsidR="003F6E45" w:rsidRPr="003F6E45" w:rsidRDefault="004A032C" w:rsidP="003F6E45">
            <w:pPr>
              <w:spacing w:after="0" w:line="240" w:lineRule="auto"/>
              <w:jc w:val="right"/>
              <w:rPr>
                <w:rFonts w:ascii="Arial" w:eastAsia="Times New Roman" w:hAnsi="Arial" w:cs="Arial"/>
                <w:color w:val="000000"/>
                <w:lang w:eastAsia="en-IE"/>
              </w:rPr>
            </w:pPr>
            <w:r>
              <w:rPr>
                <w:rFonts w:ascii="Arial" w:eastAsia="Times New Roman" w:hAnsi="Arial" w:cs="Arial"/>
                <w:color w:val="000000"/>
                <w:lang w:eastAsia="en-IE"/>
              </w:rPr>
              <w:t>4</w:t>
            </w:r>
          </w:p>
        </w:tc>
        <w:tc>
          <w:tcPr>
            <w:tcW w:w="1701" w:type="dxa"/>
            <w:shd w:val="clear" w:color="auto" w:fill="auto"/>
            <w:noWrap/>
            <w:vAlign w:val="bottom"/>
            <w:hideMark/>
          </w:tcPr>
          <w:p w:rsidR="003F6E45" w:rsidRPr="003F6E45" w:rsidRDefault="003F6E45" w:rsidP="004A032C">
            <w:pPr>
              <w:spacing w:after="0" w:line="240" w:lineRule="auto"/>
              <w:jc w:val="right"/>
              <w:rPr>
                <w:rFonts w:ascii="Arial" w:eastAsia="Times New Roman" w:hAnsi="Arial" w:cs="Arial"/>
                <w:color w:val="000000"/>
                <w:lang w:eastAsia="en-IE"/>
              </w:rPr>
            </w:pPr>
            <w:r w:rsidRPr="003F6E45">
              <w:rPr>
                <w:rFonts w:ascii="Arial" w:eastAsia="Times New Roman" w:hAnsi="Arial" w:cs="Arial"/>
                <w:color w:val="000000"/>
                <w:lang w:eastAsia="en-IE"/>
              </w:rPr>
              <w:t>29,9</w:t>
            </w:r>
            <w:r w:rsidR="004A032C">
              <w:rPr>
                <w:rFonts w:ascii="Arial" w:eastAsia="Times New Roman" w:hAnsi="Arial" w:cs="Arial"/>
                <w:color w:val="000000"/>
                <w:lang w:eastAsia="en-IE"/>
              </w:rPr>
              <w:t>51</w:t>
            </w:r>
          </w:p>
        </w:tc>
        <w:tc>
          <w:tcPr>
            <w:tcW w:w="1417" w:type="dxa"/>
            <w:shd w:val="clear" w:color="auto" w:fill="auto"/>
            <w:noWrap/>
            <w:vAlign w:val="bottom"/>
            <w:hideMark/>
          </w:tcPr>
          <w:p w:rsidR="003F6E45" w:rsidRPr="003F6E45" w:rsidRDefault="003F6E45" w:rsidP="004A032C">
            <w:pPr>
              <w:spacing w:after="0" w:line="240" w:lineRule="auto"/>
              <w:jc w:val="right"/>
              <w:rPr>
                <w:rFonts w:ascii="Arial" w:eastAsia="Times New Roman" w:hAnsi="Arial" w:cs="Arial"/>
                <w:color w:val="000000"/>
                <w:lang w:eastAsia="en-IE"/>
              </w:rPr>
            </w:pPr>
            <w:r>
              <w:rPr>
                <w:rFonts w:ascii="Arial" w:eastAsia="Times New Roman" w:hAnsi="Arial" w:cs="Arial"/>
                <w:color w:val="000000"/>
                <w:lang w:eastAsia="en-IE"/>
              </w:rPr>
              <w:t>+</w:t>
            </w:r>
            <w:r w:rsidRPr="003F6E45">
              <w:rPr>
                <w:rFonts w:ascii="Arial" w:eastAsia="Times New Roman" w:hAnsi="Arial" w:cs="Arial"/>
                <w:color w:val="000000"/>
                <w:lang w:eastAsia="en-IE"/>
              </w:rPr>
              <w:t>1.7</w:t>
            </w:r>
            <w:r w:rsidR="004A032C">
              <w:rPr>
                <w:rFonts w:ascii="Arial" w:eastAsia="Times New Roman" w:hAnsi="Arial" w:cs="Arial"/>
                <w:color w:val="000000"/>
                <w:lang w:eastAsia="en-IE"/>
              </w:rPr>
              <w:t>2</w:t>
            </w:r>
          </w:p>
        </w:tc>
      </w:tr>
      <w:tr w:rsidR="003F6E45" w:rsidRPr="003F6E45" w:rsidTr="003F6E45">
        <w:trPr>
          <w:trHeight w:val="315"/>
        </w:trPr>
        <w:tc>
          <w:tcPr>
            <w:tcW w:w="2264" w:type="dxa"/>
            <w:shd w:val="clear" w:color="auto" w:fill="D9D9D9" w:themeFill="background1" w:themeFillShade="D9"/>
            <w:noWrap/>
            <w:vAlign w:val="bottom"/>
            <w:hideMark/>
          </w:tcPr>
          <w:p w:rsidR="003F6E45" w:rsidRPr="003F6E45" w:rsidRDefault="003F6E45" w:rsidP="003F6E45">
            <w:pPr>
              <w:spacing w:after="0" w:line="240" w:lineRule="auto"/>
              <w:rPr>
                <w:rFonts w:ascii="Arial" w:eastAsia="Times New Roman" w:hAnsi="Arial" w:cs="Arial"/>
                <w:b/>
                <w:lang w:eastAsia="en-IE"/>
              </w:rPr>
            </w:pPr>
            <w:r w:rsidRPr="003F6E45">
              <w:rPr>
                <w:rFonts w:ascii="Arial" w:eastAsia="Times New Roman" w:hAnsi="Arial" w:cs="Arial"/>
                <w:b/>
                <w:lang w:eastAsia="en-IE"/>
              </w:rPr>
              <w:t> Totals</w:t>
            </w:r>
          </w:p>
        </w:tc>
        <w:tc>
          <w:tcPr>
            <w:tcW w:w="1417" w:type="dxa"/>
            <w:shd w:val="clear" w:color="auto" w:fill="D9D9D9" w:themeFill="background1" w:themeFillShade="D9"/>
            <w:noWrap/>
            <w:vAlign w:val="bottom"/>
            <w:hideMark/>
          </w:tcPr>
          <w:p w:rsidR="003F6E45" w:rsidRPr="003F6E45" w:rsidRDefault="003F6E45" w:rsidP="003F6E45">
            <w:pPr>
              <w:spacing w:after="0" w:line="240" w:lineRule="auto"/>
              <w:jc w:val="right"/>
              <w:rPr>
                <w:rFonts w:ascii="Arial" w:eastAsia="Times New Roman" w:hAnsi="Arial" w:cs="Arial"/>
                <w:b/>
                <w:bCs/>
                <w:lang w:eastAsia="en-IE"/>
              </w:rPr>
            </w:pPr>
            <w:r w:rsidRPr="003F6E45">
              <w:rPr>
                <w:rFonts w:ascii="Arial" w:eastAsia="Times New Roman" w:hAnsi="Arial" w:cs="Arial"/>
                <w:b/>
                <w:bCs/>
                <w:lang w:eastAsia="en-IE"/>
              </w:rPr>
              <w:t>1,200,676</w:t>
            </w:r>
          </w:p>
        </w:tc>
        <w:tc>
          <w:tcPr>
            <w:tcW w:w="1276" w:type="dxa"/>
            <w:shd w:val="clear" w:color="auto" w:fill="D9D9D9" w:themeFill="background1" w:themeFillShade="D9"/>
            <w:noWrap/>
            <w:vAlign w:val="bottom"/>
            <w:hideMark/>
          </w:tcPr>
          <w:p w:rsidR="003F6E45" w:rsidRPr="003F6E45" w:rsidRDefault="003F6E45" w:rsidP="003F6E45">
            <w:pPr>
              <w:spacing w:after="0" w:line="240" w:lineRule="auto"/>
              <w:jc w:val="right"/>
              <w:rPr>
                <w:rFonts w:ascii="Arial" w:eastAsia="Times New Roman" w:hAnsi="Arial" w:cs="Arial"/>
                <w:b/>
                <w:bCs/>
                <w:lang w:eastAsia="en-IE"/>
              </w:rPr>
            </w:pPr>
            <w:r w:rsidRPr="003F6E45">
              <w:rPr>
                <w:rFonts w:ascii="Arial" w:eastAsia="Times New Roman" w:hAnsi="Arial" w:cs="Arial"/>
                <w:b/>
                <w:bCs/>
                <w:lang w:eastAsia="en-IE"/>
              </w:rPr>
              <w:t>40.78</w:t>
            </w:r>
          </w:p>
        </w:tc>
        <w:tc>
          <w:tcPr>
            <w:tcW w:w="1134" w:type="dxa"/>
            <w:shd w:val="clear" w:color="auto" w:fill="D9D9D9" w:themeFill="background1" w:themeFillShade="D9"/>
            <w:noWrap/>
            <w:vAlign w:val="bottom"/>
            <w:hideMark/>
          </w:tcPr>
          <w:p w:rsidR="003F6E45" w:rsidRPr="003F6E45" w:rsidRDefault="003F6E45" w:rsidP="003F6E45">
            <w:pPr>
              <w:spacing w:after="0" w:line="240" w:lineRule="auto"/>
              <w:jc w:val="right"/>
              <w:rPr>
                <w:rFonts w:ascii="Arial" w:eastAsia="Times New Roman" w:hAnsi="Arial" w:cs="Arial"/>
                <w:b/>
                <w:bCs/>
                <w:lang w:eastAsia="en-IE"/>
              </w:rPr>
            </w:pPr>
            <w:r w:rsidRPr="003F6E45">
              <w:rPr>
                <w:rFonts w:ascii="Arial" w:eastAsia="Times New Roman" w:hAnsi="Arial" w:cs="Arial"/>
                <w:b/>
                <w:bCs/>
                <w:lang w:eastAsia="en-IE"/>
              </w:rPr>
              <w:t>41</w:t>
            </w:r>
          </w:p>
        </w:tc>
        <w:tc>
          <w:tcPr>
            <w:tcW w:w="1701" w:type="dxa"/>
            <w:shd w:val="clear" w:color="auto" w:fill="D9D9D9" w:themeFill="background1" w:themeFillShade="D9"/>
            <w:noWrap/>
            <w:vAlign w:val="bottom"/>
            <w:hideMark/>
          </w:tcPr>
          <w:p w:rsidR="003F6E45" w:rsidRPr="003F6E45" w:rsidRDefault="003F6E45" w:rsidP="003F6E45">
            <w:pPr>
              <w:spacing w:after="0" w:line="240" w:lineRule="auto"/>
              <w:jc w:val="right"/>
              <w:rPr>
                <w:rFonts w:ascii="Arial" w:eastAsia="Times New Roman" w:hAnsi="Arial" w:cs="Arial"/>
                <w:b/>
                <w:color w:val="000000"/>
                <w:lang w:eastAsia="en-IE"/>
              </w:rPr>
            </w:pPr>
            <w:r w:rsidRPr="003F6E45">
              <w:rPr>
                <w:rFonts w:ascii="Arial" w:eastAsia="Times New Roman" w:hAnsi="Arial" w:cs="Arial"/>
                <w:b/>
                <w:color w:val="000000"/>
                <w:lang w:eastAsia="en-IE"/>
              </w:rPr>
              <w:t>29,285</w:t>
            </w:r>
          </w:p>
        </w:tc>
        <w:tc>
          <w:tcPr>
            <w:tcW w:w="1417" w:type="dxa"/>
            <w:shd w:val="clear" w:color="auto" w:fill="D9D9D9" w:themeFill="background1" w:themeFillShade="D9"/>
            <w:noWrap/>
            <w:vAlign w:val="bottom"/>
            <w:hideMark/>
          </w:tcPr>
          <w:p w:rsidR="003F6E45" w:rsidRPr="003F6E45" w:rsidRDefault="003F6E45" w:rsidP="003F6E45">
            <w:pPr>
              <w:spacing w:after="0" w:line="240" w:lineRule="auto"/>
              <w:jc w:val="right"/>
              <w:rPr>
                <w:rFonts w:ascii="Arial" w:eastAsia="Times New Roman" w:hAnsi="Arial" w:cs="Arial"/>
                <w:b/>
                <w:color w:val="000000"/>
                <w:lang w:eastAsia="en-IE"/>
              </w:rPr>
            </w:pPr>
            <w:r w:rsidRPr="003F6E45">
              <w:rPr>
                <w:rFonts w:ascii="Arial" w:eastAsia="Times New Roman" w:hAnsi="Arial" w:cs="Arial"/>
                <w:b/>
                <w:color w:val="000000"/>
                <w:lang w:eastAsia="en-IE"/>
              </w:rPr>
              <w:t>-0.55</w:t>
            </w:r>
          </w:p>
        </w:tc>
      </w:tr>
    </w:tbl>
    <w:p w:rsidR="003F6E45" w:rsidRDefault="003F6E45" w:rsidP="006718CD">
      <w:pPr>
        <w:spacing w:after="0" w:line="360" w:lineRule="auto"/>
        <w:jc w:val="both"/>
        <w:rPr>
          <w:rFonts w:ascii="Arial" w:hAnsi="Arial" w:cs="Arial"/>
          <w:sz w:val="24"/>
        </w:rPr>
      </w:pPr>
    </w:p>
    <w:p w:rsidR="005221DE" w:rsidRDefault="005221DE" w:rsidP="006718CD">
      <w:pPr>
        <w:spacing w:after="0" w:line="360" w:lineRule="auto"/>
        <w:jc w:val="both"/>
        <w:rPr>
          <w:rFonts w:ascii="Arial" w:hAnsi="Arial" w:cs="Arial"/>
          <w:sz w:val="24"/>
        </w:rPr>
      </w:pPr>
      <w:r>
        <w:rPr>
          <w:rFonts w:ascii="Arial" w:hAnsi="Arial" w:cs="Arial"/>
          <w:sz w:val="24"/>
        </w:rPr>
        <w:t xml:space="preserve">It can be seen in Table </w:t>
      </w:r>
      <w:r w:rsidR="00726EDF">
        <w:rPr>
          <w:rFonts w:ascii="Arial" w:hAnsi="Arial" w:cs="Arial"/>
          <w:sz w:val="24"/>
        </w:rPr>
        <w:t>1</w:t>
      </w:r>
      <w:r>
        <w:rPr>
          <w:rFonts w:ascii="Arial" w:hAnsi="Arial" w:cs="Arial"/>
          <w:sz w:val="24"/>
        </w:rPr>
        <w:t xml:space="preserve">, that the highest variances occur in Carlow-Kilkenny and Waterford, at +8.35% and +7.90%, respectively, while the lowest are in Kildare South </w:t>
      </w:r>
      <w:r w:rsidR="00B152A7">
        <w:rPr>
          <w:rFonts w:ascii="Arial" w:hAnsi="Arial" w:cs="Arial"/>
          <w:sz w:val="24"/>
        </w:rPr>
        <w:t xml:space="preserve">and Offaly </w:t>
      </w:r>
      <w:r>
        <w:rPr>
          <w:rFonts w:ascii="Arial" w:hAnsi="Arial" w:cs="Arial"/>
          <w:sz w:val="24"/>
        </w:rPr>
        <w:t>at -</w:t>
      </w:r>
      <w:r w:rsidR="00B152A7">
        <w:rPr>
          <w:rFonts w:ascii="Arial" w:hAnsi="Arial" w:cs="Arial"/>
          <w:sz w:val="24"/>
        </w:rPr>
        <w:t>7</w:t>
      </w:r>
      <w:r>
        <w:rPr>
          <w:rFonts w:ascii="Arial" w:hAnsi="Arial" w:cs="Arial"/>
          <w:sz w:val="24"/>
        </w:rPr>
        <w:t>.</w:t>
      </w:r>
      <w:r w:rsidR="00B152A7">
        <w:rPr>
          <w:rFonts w:ascii="Arial" w:hAnsi="Arial" w:cs="Arial"/>
          <w:sz w:val="24"/>
        </w:rPr>
        <w:t>8</w:t>
      </w:r>
      <w:r>
        <w:rPr>
          <w:rFonts w:ascii="Arial" w:hAnsi="Arial" w:cs="Arial"/>
          <w:sz w:val="24"/>
        </w:rPr>
        <w:t>6% and -</w:t>
      </w:r>
      <w:r w:rsidR="00B152A7">
        <w:rPr>
          <w:rFonts w:ascii="Arial" w:hAnsi="Arial" w:cs="Arial"/>
          <w:sz w:val="24"/>
        </w:rPr>
        <w:t>6.42</w:t>
      </w:r>
      <w:r>
        <w:rPr>
          <w:rFonts w:ascii="Arial" w:hAnsi="Arial" w:cs="Arial"/>
          <w:sz w:val="24"/>
        </w:rPr>
        <w:t>%, respectively</w:t>
      </w:r>
      <w:r w:rsidR="00B152A7">
        <w:rPr>
          <w:rFonts w:ascii="Arial" w:hAnsi="Arial" w:cs="Arial"/>
          <w:sz w:val="24"/>
        </w:rPr>
        <w:t xml:space="preserve">. </w:t>
      </w:r>
      <w:r>
        <w:rPr>
          <w:rFonts w:ascii="Arial" w:hAnsi="Arial" w:cs="Arial"/>
          <w:sz w:val="24"/>
        </w:rPr>
        <w:t xml:space="preserve">The variances in the </w:t>
      </w:r>
      <w:r w:rsidR="004C345C">
        <w:rPr>
          <w:rFonts w:ascii="Arial" w:hAnsi="Arial" w:cs="Arial"/>
          <w:sz w:val="24"/>
        </w:rPr>
        <w:t xml:space="preserve">other constituencies are generally good including in the constituencies of Wicklow, Wexford-Wicklow and Wexford. </w:t>
      </w:r>
    </w:p>
    <w:p w:rsidR="004A032C" w:rsidRDefault="004A032C" w:rsidP="006718CD">
      <w:pPr>
        <w:spacing w:after="0" w:line="360" w:lineRule="auto"/>
        <w:jc w:val="both"/>
        <w:rPr>
          <w:rFonts w:ascii="Arial" w:hAnsi="Arial" w:cs="Arial"/>
          <w:sz w:val="24"/>
        </w:rPr>
      </w:pPr>
    </w:p>
    <w:p w:rsidR="004C345C" w:rsidRDefault="004C345C" w:rsidP="006718CD">
      <w:pPr>
        <w:spacing w:after="0" w:line="360" w:lineRule="auto"/>
        <w:jc w:val="both"/>
        <w:rPr>
          <w:rFonts w:ascii="Arial" w:hAnsi="Arial" w:cs="Arial"/>
          <w:sz w:val="24"/>
        </w:rPr>
      </w:pPr>
    </w:p>
    <w:p w:rsidR="004C345C" w:rsidRDefault="004C345C" w:rsidP="006718CD">
      <w:pPr>
        <w:spacing w:after="0" w:line="360" w:lineRule="auto"/>
        <w:jc w:val="both"/>
        <w:rPr>
          <w:rFonts w:ascii="Arial" w:hAnsi="Arial" w:cs="Arial"/>
          <w:sz w:val="24"/>
        </w:rPr>
      </w:pPr>
    </w:p>
    <w:p w:rsidR="00264CE2" w:rsidRDefault="00264CE2" w:rsidP="006718CD">
      <w:pPr>
        <w:spacing w:after="0" w:line="360" w:lineRule="auto"/>
        <w:jc w:val="both"/>
        <w:rPr>
          <w:rFonts w:ascii="Arial" w:hAnsi="Arial" w:cs="Arial"/>
          <w:sz w:val="24"/>
        </w:rPr>
      </w:pPr>
      <w:r>
        <w:rPr>
          <w:rFonts w:ascii="Arial" w:hAnsi="Arial" w:cs="Arial"/>
          <w:sz w:val="24"/>
        </w:rPr>
        <w:t xml:space="preserve">The proposed new constituency of Wexford-Wicklow consists of large parts of two counties, and it is therefore instructive to take a comparative look at this </w:t>
      </w:r>
      <w:r w:rsidR="00AB4BBC">
        <w:rPr>
          <w:rFonts w:ascii="Arial" w:hAnsi="Arial" w:cs="Arial"/>
          <w:sz w:val="24"/>
        </w:rPr>
        <w:t xml:space="preserve">configuration </w:t>
      </w:r>
      <w:r>
        <w:rPr>
          <w:rFonts w:ascii="Arial" w:hAnsi="Arial" w:cs="Arial"/>
          <w:sz w:val="24"/>
        </w:rPr>
        <w:t xml:space="preserve">in the context of other constituencies which also contain parts of more than one county.  </w:t>
      </w:r>
    </w:p>
    <w:p w:rsidR="00264CE2" w:rsidRDefault="00264CE2"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264CE2" w:rsidRDefault="00264CE2" w:rsidP="006718CD">
      <w:pPr>
        <w:spacing w:after="0" w:line="360" w:lineRule="auto"/>
        <w:jc w:val="both"/>
        <w:rPr>
          <w:rFonts w:ascii="Arial" w:hAnsi="Arial" w:cs="Arial"/>
          <w:sz w:val="24"/>
        </w:rPr>
      </w:pPr>
      <w:r>
        <w:rPr>
          <w:rFonts w:ascii="Arial" w:hAnsi="Arial" w:cs="Arial"/>
          <w:sz w:val="24"/>
        </w:rPr>
        <w:t xml:space="preserve">The proposed constituencies, in terms of options preferred to date, which consist of two entire counties aligned fully to their county boundaries are: </w:t>
      </w:r>
    </w:p>
    <w:p w:rsidR="004C345C" w:rsidRDefault="004C345C" w:rsidP="006718CD">
      <w:pPr>
        <w:spacing w:after="0" w:line="360" w:lineRule="auto"/>
        <w:jc w:val="both"/>
        <w:rPr>
          <w:rFonts w:ascii="Arial" w:hAnsi="Arial" w:cs="Arial"/>
          <w:sz w:val="24"/>
        </w:rPr>
      </w:pPr>
    </w:p>
    <w:p w:rsidR="00264CE2" w:rsidRPr="00FB72FC" w:rsidRDefault="00264CE2" w:rsidP="00FB72FC">
      <w:pPr>
        <w:pStyle w:val="ListParagraph"/>
        <w:numPr>
          <w:ilvl w:val="0"/>
          <w:numId w:val="10"/>
        </w:numPr>
        <w:spacing w:after="0" w:line="360" w:lineRule="auto"/>
        <w:jc w:val="both"/>
        <w:rPr>
          <w:rFonts w:ascii="Arial" w:hAnsi="Arial" w:cs="Arial"/>
          <w:sz w:val="24"/>
        </w:rPr>
      </w:pPr>
      <w:r w:rsidRPr="00FB72FC">
        <w:rPr>
          <w:rFonts w:ascii="Arial" w:hAnsi="Arial" w:cs="Arial"/>
          <w:sz w:val="24"/>
        </w:rPr>
        <w:t xml:space="preserve">Cavan-Monaghan and </w:t>
      </w:r>
    </w:p>
    <w:p w:rsidR="00264CE2" w:rsidRPr="00FB72FC" w:rsidRDefault="00264CE2" w:rsidP="00FB72FC">
      <w:pPr>
        <w:pStyle w:val="ListParagraph"/>
        <w:numPr>
          <w:ilvl w:val="0"/>
          <w:numId w:val="10"/>
        </w:numPr>
        <w:spacing w:after="0" w:line="360" w:lineRule="auto"/>
        <w:jc w:val="both"/>
        <w:rPr>
          <w:rFonts w:ascii="Arial" w:hAnsi="Arial" w:cs="Arial"/>
          <w:sz w:val="24"/>
        </w:rPr>
      </w:pPr>
      <w:r w:rsidRPr="00FB72FC">
        <w:rPr>
          <w:rFonts w:ascii="Arial" w:hAnsi="Arial" w:cs="Arial"/>
          <w:sz w:val="24"/>
        </w:rPr>
        <w:t>Longford-Westmeath;</w:t>
      </w:r>
    </w:p>
    <w:p w:rsidR="004C345C" w:rsidRDefault="004C345C" w:rsidP="006718CD">
      <w:pPr>
        <w:spacing w:after="0" w:line="360" w:lineRule="auto"/>
        <w:jc w:val="both"/>
        <w:rPr>
          <w:rFonts w:ascii="Arial" w:hAnsi="Arial" w:cs="Arial"/>
          <w:sz w:val="24"/>
        </w:rPr>
      </w:pPr>
    </w:p>
    <w:p w:rsidR="00FB72FC" w:rsidRDefault="00FB72FC" w:rsidP="006718CD">
      <w:pPr>
        <w:spacing w:after="0" w:line="360" w:lineRule="auto"/>
        <w:jc w:val="both"/>
        <w:rPr>
          <w:rFonts w:ascii="Arial" w:hAnsi="Arial" w:cs="Arial"/>
          <w:sz w:val="24"/>
        </w:rPr>
      </w:pPr>
      <w:r>
        <w:rPr>
          <w:rFonts w:ascii="Arial" w:hAnsi="Arial" w:cs="Arial"/>
          <w:sz w:val="24"/>
        </w:rPr>
        <w:t>w</w:t>
      </w:r>
      <w:r w:rsidR="00264CE2">
        <w:rPr>
          <w:rFonts w:ascii="Arial" w:hAnsi="Arial" w:cs="Arial"/>
          <w:sz w:val="24"/>
        </w:rPr>
        <w:t xml:space="preserve">hile the constituency of Sligo-Leitrim consists of two counties plus a small part of a third; </w:t>
      </w:r>
    </w:p>
    <w:p w:rsidR="004C345C" w:rsidRDefault="004C345C" w:rsidP="006718CD">
      <w:pPr>
        <w:spacing w:after="0" w:line="360" w:lineRule="auto"/>
        <w:jc w:val="both"/>
        <w:rPr>
          <w:rFonts w:ascii="Arial" w:hAnsi="Arial" w:cs="Arial"/>
          <w:sz w:val="24"/>
        </w:rPr>
      </w:pPr>
    </w:p>
    <w:p w:rsidR="00264CE2" w:rsidRDefault="00264CE2" w:rsidP="006718CD">
      <w:pPr>
        <w:spacing w:after="0" w:line="360" w:lineRule="auto"/>
        <w:jc w:val="both"/>
        <w:rPr>
          <w:rFonts w:ascii="Arial" w:hAnsi="Arial" w:cs="Arial"/>
          <w:sz w:val="24"/>
        </w:rPr>
      </w:pPr>
      <w:r>
        <w:rPr>
          <w:rFonts w:ascii="Arial" w:hAnsi="Arial" w:cs="Arial"/>
          <w:sz w:val="24"/>
        </w:rPr>
        <w:t xml:space="preserve">and Carlow-Kilkenny consists of two counties less a small breach in one county.  </w:t>
      </w:r>
    </w:p>
    <w:p w:rsidR="004C345C" w:rsidRDefault="004C345C" w:rsidP="006718CD">
      <w:pPr>
        <w:spacing w:after="0" w:line="360" w:lineRule="auto"/>
        <w:jc w:val="both"/>
        <w:rPr>
          <w:rFonts w:ascii="Arial" w:hAnsi="Arial" w:cs="Arial"/>
          <w:sz w:val="24"/>
        </w:rPr>
      </w:pPr>
    </w:p>
    <w:p w:rsidR="00264CE2" w:rsidRDefault="00264CE2" w:rsidP="006718CD">
      <w:pPr>
        <w:spacing w:after="0" w:line="360" w:lineRule="auto"/>
        <w:jc w:val="both"/>
        <w:rPr>
          <w:rFonts w:ascii="Arial" w:hAnsi="Arial" w:cs="Arial"/>
          <w:sz w:val="24"/>
        </w:rPr>
      </w:pPr>
      <w:r>
        <w:rPr>
          <w:rFonts w:ascii="Arial" w:hAnsi="Arial" w:cs="Arial"/>
          <w:sz w:val="24"/>
        </w:rPr>
        <w:t xml:space="preserve">The constituency of Roscommon-Galway consists of the county of Roscommon plus a much reduced breach in the County of Galway. </w:t>
      </w:r>
    </w:p>
    <w:p w:rsidR="00264CE2" w:rsidRDefault="00264CE2" w:rsidP="006718CD">
      <w:pPr>
        <w:spacing w:after="0" w:line="360" w:lineRule="auto"/>
        <w:jc w:val="both"/>
        <w:rPr>
          <w:rFonts w:ascii="Arial" w:hAnsi="Arial" w:cs="Arial"/>
          <w:sz w:val="24"/>
        </w:rPr>
      </w:pPr>
    </w:p>
    <w:p w:rsidR="00FB72FC" w:rsidRDefault="00FB72FC" w:rsidP="006718CD">
      <w:pPr>
        <w:spacing w:after="0" w:line="360" w:lineRule="auto"/>
        <w:jc w:val="both"/>
        <w:rPr>
          <w:rFonts w:ascii="Arial" w:hAnsi="Arial" w:cs="Arial"/>
          <w:sz w:val="24"/>
        </w:rPr>
      </w:pPr>
      <w:r>
        <w:rPr>
          <w:rFonts w:ascii="Arial" w:hAnsi="Arial" w:cs="Arial"/>
          <w:sz w:val="24"/>
        </w:rPr>
        <w:t xml:space="preserve">In the cases of Cavan-Monaghan and Sligo-Leitrim the bulk of the population is in the first named county in the constituency name. This is not the case in Longford-Westmeath, where about two thirds of the population is in Westmeath.  </w:t>
      </w:r>
    </w:p>
    <w:p w:rsidR="00FB72FC" w:rsidRDefault="00FB72FC" w:rsidP="006718CD">
      <w:pPr>
        <w:spacing w:after="0" w:line="360" w:lineRule="auto"/>
        <w:jc w:val="both"/>
        <w:rPr>
          <w:rFonts w:ascii="Arial" w:hAnsi="Arial" w:cs="Arial"/>
          <w:sz w:val="24"/>
        </w:rPr>
      </w:pPr>
    </w:p>
    <w:p w:rsidR="00264CE2" w:rsidRDefault="00FB72FC" w:rsidP="006718CD">
      <w:pPr>
        <w:spacing w:after="0" w:line="360" w:lineRule="auto"/>
        <w:jc w:val="both"/>
        <w:rPr>
          <w:rFonts w:ascii="Arial" w:hAnsi="Arial" w:cs="Arial"/>
          <w:sz w:val="24"/>
        </w:rPr>
      </w:pPr>
      <w:r>
        <w:rPr>
          <w:rFonts w:ascii="Arial" w:hAnsi="Arial" w:cs="Arial"/>
          <w:sz w:val="24"/>
        </w:rPr>
        <w:t>In the case of the new constituency, most of the population is in the county of Wexford</w:t>
      </w:r>
      <w:r w:rsidR="004C345C">
        <w:rPr>
          <w:rFonts w:ascii="Arial" w:hAnsi="Arial" w:cs="Arial"/>
          <w:sz w:val="24"/>
        </w:rPr>
        <w:t>.  O</w:t>
      </w:r>
      <w:r>
        <w:rPr>
          <w:rFonts w:ascii="Arial" w:hAnsi="Arial" w:cs="Arial"/>
          <w:sz w:val="24"/>
        </w:rPr>
        <w:t>n this basis it could be suggested that it be named Wexford-Wicklow, a</w:t>
      </w:r>
      <w:r w:rsidR="004C345C">
        <w:rPr>
          <w:rFonts w:ascii="Arial" w:hAnsi="Arial" w:cs="Arial"/>
          <w:sz w:val="24"/>
        </w:rPr>
        <w:t xml:space="preserve">s distinct from Wicklow-Wexford, but there is no particular clear rule or precedent on this. </w:t>
      </w:r>
    </w:p>
    <w:p w:rsidR="00264CE2" w:rsidRDefault="00264CE2"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4C345C" w:rsidRDefault="004C345C" w:rsidP="006718CD">
      <w:pPr>
        <w:spacing w:after="0" w:line="360" w:lineRule="auto"/>
        <w:jc w:val="both"/>
        <w:rPr>
          <w:rFonts w:ascii="Arial" w:hAnsi="Arial" w:cs="Arial"/>
          <w:sz w:val="24"/>
        </w:rPr>
      </w:pPr>
      <w:r>
        <w:rPr>
          <w:rFonts w:ascii="Arial" w:hAnsi="Arial" w:cs="Arial"/>
          <w:sz w:val="24"/>
        </w:rPr>
        <w:t>Somewhat related to this discussion is the point that historically, constituencies have normally been constituted from one or more counties, more or less whole, and somewhat closely aligned with the county boundaries, depending in each case on the size of any county boundary breaches.  The proposed Wexford-Wicklow constituency may be seen as a little different i</w:t>
      </w:r>
      <w:r w:rsidR="005C2B19">
        <w:rPr>
          <w:rFonts w:ascii="Arial" w:hAnsi="Arial" w:cs="Arial"/>
          <w:sz w:val="24"/>
        </w:rPr>
        <w:t xml:space="preserve">n this respect, in that it takes in appreciable populations from two different counties.  </w:t>
      </w:r>
    </w:p>
    <w:p w:rsidR="005C2B19" w:rsidRDefault="005C2B19"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4C345C" w:rsidRDefault="005C2B19" w:rsidP="006718CD">
      <w:pPr>
        <w:spacing w:after="0" w:line="360" w:lineRule="auto"/>
        <w:jc w:val="both"/>
        <w:rPr>
          <w:rFonts w:ascii="Arial" w:hAnsi="Arial" w:cs="Arial"/>
          <w:sz w:val="24"/>
        </w:rPr>
      </w:pPr>
      <w:r>
        <w:rPr>
          <w:rFonts w:ascii="Arial" w:hAnsi="Arial" w:cs="Arial"/>
          <w:sz w:val="24"/>
        </w:rPr>
        <w:t xml:space="preserve">However, it must be considered in the context of all of the terms of reference, and compared and contrasted to all the options previously considered.  </w:t>
      </w: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r>
        <w:rPr>
          <w:rFonts w:ascii="Arial" w:hAnsi="Arial" w:cs="Arial"/>
          <w:sz w:val="24"/>
        </w:rPr>
        <w:t xml:space="preserve">Taking a look at the country as a whole, with the preferred options, there will be breaches in the following counties: </w:t>
      </w: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r>
        <w:rPr>
          <w:rFonts w:ascii="Arial" w:hAnsi="Arial" w:cs="Arial"/>
          <w:sz w:val="24"/>
        </w:rPr>
        <w:t xml:space="preserve">Donegal; </w:t>
      </w:r>
    </w:p>
    <w:p w:rsidR="007959C8" w:rsidRDefault="007959C8" w:rsidP="006718CD">
      <w:pPr>
        <w:spacing w:after="0" w:line="360" w:lineRule="auto"/>
        <w:jc w:val="both"/>
        <w:rPr>
          <w:rFonts w:ascii="Arial" w:hAnsi="Arial" w:cs="Arial"/>
          <w:sz w:val="24"/>
        </w:rPr>
      </w:pPr>
      <w:r>
        <w:rPr>
          <w:rFonts w:ascii="Arial" w:hAnsi="Arial" w:cs="Arial"/>
          <w:sz w:val="24"/>
        </w:rPr>
        <w:t xml:space="preserve">Galway; </w:t>
      </w:r>
    </w:p>
    <w:p w:rsidR="007959C8" w:rsidRDefault="007959C8" w:rsidP="006718CD">
      <w:pPr>
        <w:spacing w:after="0" w:line="360" w:lineRule="auto"/>
        <w:jc w:val="both"/>
        <w:rPr>
          <w:rFonts w:ascii="Arial" w:hAnsi="Arial" w:cs="Arial"/>
          <w:sz w:val="24"/>
        </w:rPr>
      </w:pPr>
      <w:r>
        <w:rPr>
          <w:rFonts w:ascii="Arial" w:hAnsi="Arial" w:cs="Arial"/>
          <w:sz w:val="24"/>
        </w:rPr>
        <w:t xml:space="preserve">Meath; and </w:t>
      </w:r>
    </w:p>
    <w:p w:rsidR="007959C8" w:rsidRDefault="007959C8" w:rsidP="006718CD">
      <w:pPr>
        <w:spacing w:after="0" w:line="360" w:lineRule="auto"/>
        <w:jc w:val="both"/>
        <w:rPr>
          <w:rFonts w:ascii="Arial" w:hAnsi="Arial" w:cs="Arial"/>
          <w:sz w:val="24"/>
        </w:rPr>
      </w:pPr>
      <w:r>
        <w:rPr>
          <w:rFonts w:ascii="Arial" w:hAnsi="Arial" w:cs="Arial"/>
          <w:sz w:val="24"/>
        </w:rPr>
        <w:t xml:space="preserve">Kilkenny. </w:t>
      </w: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r>
        <w:rPr>
          <w:rFonts w:ascii="Arial" w:hAnsi="Arial" w:cs="Arial"/>
          <w:sz w:val="24"/>
        </w:rPr>
        <w:t xml:space="preserve">Noting that the main population in the proposed new Wexford-Wicklow constituency would be located in Wexford, then it can be considered that there would be a significant breach in the boundary of Wicklow.  </w:t>
      </w:r>
    </w:p>
    <w:p w:rsidR="004A3862" w:rsidRDefault="004A3862"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r>
        <w:rPr>
          <w:rFonts w:ascii="Arial" w:hAnsi="Arial" w:cs="Arial"/>
          <w:sz w:val="24"/>
        </w:rPr>
        <w:t xml:space="preserve">On the other hand, this breach allows for avoidance of several other potential breaches across the south-east region.  </w:t>
      </w:r>
    </w:p>
    <w:p w:rsidR="007959C8" w:rsidRDefault="007959C8" w:rsidP="006718CD">
      <w:pPr>
        <w:spacing w:after="0" w:line="360" w:lineRule="auto"/>
        <w:jc w:val="both"/>
        <w:rPr>
          <w:rFonts w:ascii="Arial" w:hAnsi="Arial" w:cs="Arial"/>
          <w:sz w:val="24"/>
        </w:rPr>
      </w:pPr>
    </w:p>
    <w:p w:rsidR="00F04A31" w:rsidRDefault="00F04A31" w:rsidP="006718CD">
      <w:pPr>
        <w:spacing w:after="0" w:line="360" w:lineRule="auto"/>
        <w:jc w:val="both"/>
        <w:rPr>
          <w:rFonts w:ascii="Arial" w:hAnsi="Arial" w:cs="Arial"/>
          <w:sz w:val="24"/>
        </w:rPr>
      </w:pPr>
    </w:p>
    <w:p w:rsidR="007959C8" w:rsidRDefault="00F04A31" w:rsidP="006718CD">
      <w:pPr>
        <w:spacing w:after="0" w:line="360" w:lineRule="auto"/>
        <w:jc w:val="both"/>
        <w:rPr>
          <w:rFonts w:ascii="Arial" w:hAnsi="Arial" w:cs="Arial"/>
          <w:sz w:val="24"/>
        </w:rPr>
      </w:pPr>
      <w:r>
        <w:rPr>
          <w:rFonts w:ascii="Arial" w:hAnsi="Arial" w:cs="Arial"/>
          <w:sz w:val="24"/>
        </w:rPr>
        <w:t xml:space="preserve">It should be noted that </w:t>
      </w:r>
      <w:r w:rsidR="007D2D06">
        <w:rPr>
          <w:rFonts w:ascii="Arial" w:hAnsi="Arial" w:cs="Arial"/>
          <w:sz w:val="24"/>
        </w:rPr>
        <w:t>both the Wicklow and Wexford existing constituencies contribute a seat to the adjacent constituency of Wexford-Wicklow, by changing from 5-seat to 4-seats, in each case</w:t>
      </w:r>
      <w:r>
        <w:rPr>
          <w:rFonts w:ascii="Arial" w:hAnsi="Arial" w:cs="Arial"/>
          <w:sz w:val="24"/>
        </w:rPr>
        <w:t xml:space="preserve">, while </w:t>
      </w:r>
      <w:r w:rsidR="007D2D06">
        <w:rPr>
          <w:rFonts w:ascii="Arial" w:hAnsi="Arial" w:cs="Arial"/>
          <w:sz w:val="24"/>
        </w:rPr>
        <w:t>the constituency of Dublin Bay North</w:t>
      </w:r>
      <w:r>
        <w:rPr>
          <w:rFonts w:ascii="Arial" w:hAnsi="Arial" w:cs="Arial"/>
          <w:sz w:val="24"/>
        </w:rPr>
        <w:t xml:space="preserve"> also is reduced by one seat, by transferring a seat to the Dublin Central constituency.  These are the only three constituencies which are reduced in seat numbers. </w:t>
      </w: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7959C8" w:rsidRDefault="007959C8" w:rsidP="006718CD">
      <w:pPr>
        <w:spacing w:after="0" w:line="360" w:lineRule="auto"/>
        <w:jc w:val="both"/>
        <w:rPr>
          <w:rFonts w:ascii="Arial" w:hAnsi="Arial" w:cs="Arial"/>
          <w:sz w:val="24"/>
        </w:rPr>
      </w:pPr>
    </w:p>
    <w:p w:rsidR="003D3DE2" w:rsidRPr="004A3862" w:rsidRDefault="003D3DE2" w:rsidP="003D3DE2">
      <w:pPr>
        <w:spacing w:after="0" w:line="360" w:lineRule="auto"/>
        <w:jc w:val="both"/>
        <w:rPr>
          <w:rFonts w:ascii="Arial" w:hAnsi="Arial" w:cs="Arial"/>
          <w:b/>
          <w:sz w:val="24"/>
        </w:rPr>
      </w:pPr>
      <w:r>
        <w:rPr>
          <w:rFonts w:ascii="Arial" w:hAnsi="Arial" w:cs="Arial"/>
          <w:b/>
          <w:sz w:val="24"/>
        </w:rPr>
        <w:lastRenderedPageBreak/>
        <w:t xml:space="preserve">4. </w:t>
      </w:r>
      <w:r>
        <w:rPr>
          <w:rFonts w:ascii="Arial" w:hAnsi="Arial" w:cs="Arial"/>
          <w:b/>
          <w:sz w:val="24"/>
        </w:rPr>
        <w:tab/>
        <w:t xml:space="preserve">ANALYSIS OF OPTION </w:t>
      </w:r>
      <w:r w:rsidR="004C345C">
        <w:rPr>
          <w:rFonts w:ascii="Arial" w:hAnsi="Arial" w:cs="Arial"/>
          <w:b/>
          <w:sz w:val="24"/>
        </w:rPr>
        <w:t>6</w:t>
      </w:r>
      <w:r>
        <w:rPr>
          <w:rFonts w:ascii="Arial" w:hAnsi="Arial" w:cs="Arial"/>
          <w:b/>
          <w:sz w:val="24"/>
        </w:rPr>
        <w:t xml:space="preserve"> WITH RESPECT TO TERMS OF REFERENCE </w:t>
      </w:r>
    </w:p>
    <w:p w:rsidR="004A3862" w:rsidRDefault="004A3862" w:rsidP="006718CD">
      <w:pPr>
        <w:spacing w:after="0" w:line="360" w:lineRule="auto"/>
        <w:jc w:val="both"/>
        <w:rPr>
          <w:rFonts w:ascii="Arial" w:hAnsi="Arial" w:cs="Arial"/>
          <w:sz w:val="24"/>
        </w:rPr>
      </w:pPr>
    </w:p>
    <w:p w:rsidR="003D3DE2" w:rsidRDefault="003D3DE2" w:rsidP="006718CD">
      <w:pPr>
        <w:spacing w:after="0" w:line="360" w:lineRule="auto"/>
        <w:jc w:val="both"/>
        <w:rPr>
          <w:rFonts w:ascii="Arial" w:hAnsi="Arial" w:cs="Arial"/>
          <w:sz w:val="24"/>
        </w:rPr>
      </w:pPr>
      <w:r>
        <w:rPr>
          <w:rFonts w:ascii="Arial" w:hAnsi="Arial" w:cs="Arial"/>
          <w:sz w:val="24"/>
        </w:rPr>
        <w:t xml:space="preserve">Table 4 below sets out an assessment of Option </w:t>
      </w:r>
      <w:r w:rsidR="00BD017F">
        <w:rPr>
          <w:rFonts w:ascii="Arial" w:hAnsi="Arial" w:cs="Arial"/>
          <w:sz w:val="24"/>
        </w:rPr>
        <w:t>6</w:t>
      </w:r>
      <w:r>
        <w:rPr>
          <w:rFonts w:ascii="Arial" w:hAnsi="Arial" w:cs="Arial"/>
          <w:sz w:val="24"/>
        </w:rPr>
        <w:t xml:space="preserve"> with respect to each of the terms of reference.  </w:t>
      </w:r>
      <w:r w:rsidR="00BD017F">
        <w:rPr>
          <w:rFonts w:ascii="Arial" w:hAnsi="Arial" w:cs="Arial"/>
          <w:sz w:val="24"/>
        </w:rPr>
        <w:t>Note that in m</w:t>
      </w:r>
      <w:r w:rsidR="007959C8">
        <w:rPr>
          <w:rFonts w:ascii="Arial" w:hAnsi="Arial" w:cs="Arial"/>
          <w:sz w:val="24"/>
        </w:rPr>
        <w:t>ost respects it is the same as O</w:t>
      </w:r>
      <w:r w:rsidR="00BD017F">
        <w:rPr>
          <w:rFonts w:ascii="Arial" w:hAnsi="Arial" w:cs="Arial"/>
          <w:sz w:val="24"/>
        </w:rPr>
        <w:t xml:space="preserve">ption 5. </w:t>
      </w:r>
    </w:p>
    <w:p w:rsidR="004A3862" w:rsidRDefault="004A3862" w:rsidP="006718CD">
      <w:pPr>
        <w:spacing w:after="0" w:line="360" w:lineRule="auto"/>
        <w:jc w:val="both"/>
        <w:rPr>
          <w:rFonts w:ascii="Arial" w:hAnsi="Arial" w:cs="Arial"/>
          <w:sz w:val="24"/>
        </w:rPr>
      </w:pPr>
    </w:p>
    <w:p w:rsidR="006718CD" w:rsidRDefault="006718CD" w:rsidP="006718CD">
      <w:pPr>
        <w:spacing w:after="0" w:line="360" w:lineRule="auto"/>
        <w:jc w:val="both"/>
        <w:rPr>
          <w:rFonts w:ascii="Arial" w:hAnsi="Arial" w:cs="Arial"/>
          <w:b/>
          <w:sz w:val="24"/>
        </w:rPr>
      </w:pPr>
      <w:r>
        <w:rPr>
          <w:rFonts w:ascii="Arial" w:hAnsi="Arial" w:cs="Arial"/>
          <w:b/>
          <w:sz w:val="24"/>
        </w:rPr>
        <w:t xml:space="preserve">Table 4: Analysis of Option </w:t>
      </w:r>
      <w:r w:rsidR="007959C8">
        <w:rPr>
          <w:rFonts w:ascii="Arial" w:hAnsi="Arial" w:cs="Arial"/>
          <w:b/>
          <w:sz w:val="24"/>
        </w:rPr>
        <w:t>6</w:t>
      </w:r>
      <w:r>
        <w:rPr>
          <w:rFonts w:ascii="Arial" w:hAnsi="Arial" w:cs="Arial"/>
          <w:b/>
          <w:sz w:val="24"/>
        </w:rPr>
        <w:t xml:space="preserve"> in 174 member </w:t>
      </w:r>
      <w:proofErr w:type="spellStart"/>
      <w:r>
        <w:rPr>
          <w:rFonts w:ascii="Arial" w:hAnsi="Arial" w:cs="Arial"/>
          <w:b/>
          <w:sz w:val="24"/>
        </w:rPr>
        <w:t>Dáil</w:t>
      </w:r>
      <w:proofErr w:type="spellEnd"/>
      <w:r>
        <w:rPr>
          <w:rFonts w:ascii="Arial" w:hAnsi="Arial" w:cs="Arial"/>
          <w:b/>
          <w:sz w:val="24"/>
        </w:rPr>
        <w:t xml:space="preserve"> with respect to each term of reference </w:t>
      </w:r>
    </w:p>
    <w:tbl>
      <w:tblPr>
        <w:tblStyle w:val="TableGrid"/>
        <w:tblW w:w="0" w:type="auto"/>
        <w:tblInd w:w="0" w:type="dxa"/>
        <w:tblLook w:val="04A0" w:firstRow="1" w:lastRow="0" w:firstColumn="1" w:lastColumn="0" w:noHBand="0" w:noVBand="1"/>
      </w:tblPr>
      <w:tblGrid>
        <w:gridCol w:w="2689"/>
        <w:gridCol w:w="6327"/>
      </w:tblGrid>
      <w:tr w:rsidR="006718CD" w:rsidTr="006718CD">
        <w:tc>
          <w:tcPr>
            <w:tcW w:w="268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718CD" w:rsidRDefault="006718CD">
            <w:pPr>
              <w:spacing w:line="360" w:lineRule="auto"/>
              <w:jc w:val="both"/>
              <w:rPr>
                <w:rFonts w:ascii="Arial" w:hAnsi="Arial" w:cs="Arial"/>
                <w:b/>
                <w:sz w:val="24"/>
              </w:rPr>
            </w:pPr>
            <w:r>
              <w:rPr>
                <w:rFonts w:ascii="Arial" w:hAnsi="Arial" w:cs="Arial"/>
                <w:b/>
                <w:sz w:val="24"/>
              </w:rPr>
              <w:t xml:space="preserve">Terms of Reference </w:t>
            </w:r>
          </w:p>
        </w:tc>
        <w:tc>
          <w:tcPr>
            <w:tcW w:w="63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718CD" w:rsidRDefault="006718CD">
            <w:pPr>
              <w:spacing w:line="360" w:lineRule="auto"/>
              <w:jc w:val="both"/>
              <w:rPr>
                <w:rFonts w:ascii="Arial" w:hAnsi="Arial" w:cs="Arial"/>
                <w:b/>
                <w:sz w:val="24"/>
              </w:rPr>
            </w:pPr>
            <w:r>
              <w:rPr>
                <w:rFonts w:ascii="Arial" w:hAnsi="Arial" w:cs="Arial"/>
                <w:b/>
                <w:sz w:val="24"/>
              </w:rPr>
              <w:t xml:space="preserve">Analysis </w:t>
            </w:r>
          </w:p>
        </w:tc>
      </w:tr>
      <w:tr w:rsidR="006718CD" w:rsidTr="006718CD">
        <w:tc>
          <w:tcPr>
            <w:tcW w:w="2689"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Equality of Representation</w:t>
            </w:r>
          </w:p>
        </w:tc>
        <w:tc>
          <w:tcPr>
            <w:tcW w:w="6327" w:type="dxa"/>
            <w:tcBorders>
              <w:top w:val="single" w:sz="4" w:space="0" w:color="auto"/>
              <w:left w:val="single" w:sz="4" w:space="0" w:color="auto"/>
              <w:bottom w:val="single" w:sz="4" w:space="0" w:color="auto"/>
              <w:right w:val="single" w:sz="4" w:space="0" w:color="auto"/>
            </w:tcBorders>
            <w:hideMark/>
          </w:tcPr>
          <w:p w:rsidR="006718CD" w:rsidRDefault="006718CD" w:rsidP="003D3DE2">
            <w:pPr>
              <w:spacing w:line="360" w:lineRule="auto"/>
              <w:rPr>
                <w:rFonts w:ascii="Arial" w:hAnsi="Arial" w:cs="Arial"/>
                <w:sz w:val="24"/>
              </w:rPr>
            </w:pPr>
            <w:r>
              <w:rPr>
                <w:rFonts w:ascii="Arial" w:hAnsi="Arial" w:cs="Arial"/>
                <w:sz w:val="24"/>
              </w:rPr>
              <w:t>The highest variance</w:t>
            </w:r>
            <w:r w:rsidR="00632DB4">
              <w:rPr>
                <w:rFonts w:ascii="Arial" w:hAnsi="Arial" w:cs="Arial"/>
                <w:sz w:val="24"/>
              </w:rPr>
              <w:t xml:space="preserve"> is</w:t>
            </w:r>
            <w:r>
              <w:rPr>
                <w:rFonts w:ascii="Arial" w:hAnsi="Arial" w:cs="Arial"/>
                <w:sz w:val="24"/>
              </w:rPr>
              <w:t xml:space="preserve"> +</w:t>
            </w:r>
            <w:r w:rsidR="00632DB4">
              <w:rPr>
                <w:rFonts w:ascii="Arial" w:hAnsi="Arial" w:cs="Arial"/>
                <w:sz w:val="24"/>
              </w:rPr>
              <w:t>8</w:t>
            </w:r>
            <w:r>
              <w:rPr>
                <w:rFonts w:ascii="Arial" w:hAnsi="Arial" w:cs="Arial"/>
                <w:sz w:val="24"/>
              </w:rPr>
              <w:t>.</w:t>
            </w:r>
            <w:r w:rsidR="00632DB4">
              <w:rPr>
                <w:rFonts w:ascii="Arial" w:hAnsi="Arial" w:cs="Arial"/>
                <w:sz w:val="24"/>
              </w:rPr>
              <w:t>35</w:t>
            </w:r>
            <w:r>
              <w:rPr>
                <w:rFonts w:ascii="Arial" w:hAnsi="Arial" w:cs="Arial"/>
                <w:sz w:val="24"/>
              </w:rPr>
              <w:t>% for Carlow-Kilkenny</w:t>
            </w:r>
            <w:r w:rsidR="003D3DE2">
              <w:rPr>
                <w:rFonts w:ascii="Arial" w:hAnsi="Arial" w:cs="Arial"/>
                <w:sz w:val="24"/>
              </w:rPr>
              <w:t xml:space="preserve">, which is </w:t>
            </w:r>
            <w:r>
              <w:rPr>
                <w:rFonts w:ascii="Arial" w:hAnsi="Arial" w:cs="Arial"/>
                <w:sz w:val="24"/>
              </w:rPr>
              <w:t xml:space="preserve">a little outside the </w:t>
            </w:r>
            <w:r w:rsidR="00632DB4">
              <w:rPr>
                <w:rFonts w:ascii="Arial" w:hAnsi="Arial" w:cs="Arial"/>
                <w:sz w:val="24"/>
              </w:rPr>
              <w:t>historical</w:t>
            </w:r>
            <w:r>
              <w:rPr>
                <w:rFonts w:ascii="Arial" w:hAnsi="Arial" w:cs="Arial"/>
                <w:sz w:val="24"/>
              </w:rPr>
              <w:t xml:space="preserve"> range</w:t>
            </w:r>
            <w:r w:rsidR="00632DB4">
              <w:rPr>
                <w:rFonts w:ascii="Arial" w:hAnsi="Arial" w:cs="Arial"/>
                <w:sz w:val="24"/>
              </w:rPr>
              <w:t>,</w:t>
            </w:r>
            <w:r>
              <w:rPr>
                <w:rFonts w:ascii="Arial" w:hAnsi="Arial" w:cs="Arial"/>
                <w:sz w:val="24"/>
              </w:rPr>
              <w:t xml:space="preserve"> but not dramatically so</w:t>
            </w:r>
            <w:r w:rsidR="003D3DE2">
              <w:rPr>
                <w:rFonts w:ascii="Arial" w:hAnsi="Arial" w:cs="Arial"/>
                <w:sz w:val="24"/>
              </w:rPr>
              <w:t xml:space="preserve">, and the lowest is -7.86% for Kildare South which is just within the historical range. </w:t>
            </w:r>
          </w:p>
        </w:tc>
      </w:tr>
      <w:tr w:rsidR="006718CD" w:rsidTr="006718CD">
        <w:tc>
          <w:tcPr>
            <w:tcW w:w="2689"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 xml:space="preserve">Each constituency shall contain 3,4 or 5 members.  </w:t>
            </w:r>
          </w:p>
        </w:tc>
        <w:tc>
          <w:tcPr>
            <w:tcW w:w="6327" w:type="dxa"/>
            <w:tcBorders>
              <w:top w:val="single" w:sz="4" w:space="0" w:color="auto"/>
              <w:left w:val="single" w:sz="4" w:space="0" w:color="auto"/>
              <w:bottom w:val="single" w:sz="4" w:space="0" w:color="auto"/>
              <w:right w:val="single" w:sz="4" w:space="0" w:color="auto"/>
            </w:tcBorders>
            <w:hideMark/>
          </w:tcPr>
          <w:p w:rsidR="0052726A" w:rsidRDefault="0052726A" w:rsidP="0052726A">
            <w:pPr>
              <w:spacing w:line="360" w:lineRule="auto"/>
              <w:rPr>
                <w:rFonts w:ascii="Arial" w:hAnsi="Arial" w:cs="Arial"/>
                <w:sz w:val="24"/>
              </w:rPr>
            </w:pPr>
            <w:r>
              <w:rPr>
                <w:rFonts w:ascii="Arial" w:hAnsi="Arial" w:cs="Arial"/>
                <w:sz w:val="24"/>
              </w:rPr>
              <w:t xml:space="preserve">The two </w:t>
            </w:r>
            <w:r w:rsidR="006718CD">
              <w:rPr>
                <w:rFonts w:ascii="Arial" w:hAnsi="Arial" w:cs="Arial"/>
                <w:sz w:val="24"/>
              </w:rPr>
              <w:t xml:space="preserve">constituencies </w:t>
            </w:r>
            <w:r>
              <w:rPr>
                <w:rFonts w:ascii="Arial" w:hAnsi="Arial" w:cs="Arial"/>
                <w:sz w:val="24"/>
              </w:rPr>
              <w:t xml:space="preserve">of Tipperary and Laois-Offaly </w:t>
            </w:r>
            <w:r w:rsidR="006718CD">
              <w:rPr>
                <w:rFonts w:ascii="Arial" w:hAnsi="Arial" w:cs="Arial"/>
                <w:sz w:val="24"/>
              </w:rPr>
              <w:t xml:space="preserve">are split from 5 seats into two 3-seats.  </w:t>
            </w:r>
          </w:p>
          <w:p w:rsidR="0052726A" w:rsidRDefault="0052726A" w:rsidP="0052726A">
            <w:pPr>
              <w:spacing w:line="360" w:lineRule="auto"/>
              <w:rPr>
                <w:rFonts w:ascii="Arial" w:hAnsi="Arial" w:cs="Arial"/>
                <w:sz w:val="24"/>
              </w:rPr>
            </w:pPr>
            <w:r>
              <w:rPr>
                <w:rFonts w:ascii="Arial" w:hAnsi="Arial" w:cs="Arial"/>
                <w:sz w:val="24"/>
              </w:rPr>
              <w:t xml:space="preserve">The two 5-seat constituencies of Wicklow and Wexford are </w:t>
            </w:r>
            <w:r w:rsidR="00BD017F">
              <w:rPr>
                <w:rFonts w:ascii="Arial" w:hAnsi="Arial" w:cs="Arial"/>
                <w:sz w:val="24"/>
              </w:rPr>
              <w:t xml:space="preserve">each reduced by one seat to 4-seaters.  Wexford-Wicklow is introduced as a new 3-seat constituency, so the area of Wicklow and Wexford overall is </w:t>
            </w:r>
            <w:r>
              <w:rPr>
                <w:rFonts w:ascii="Arial" w:hAnsi="Arial" w:cs="Arial"/>
                <w:sz w:val="24"/>
              </w:rPr>
              <w:t xml:space="preserve">reconfigured into a </w:t>
            </w:r>
            <w:r w:rsidR="00BD017F">
              <w:rPr>
                <w:rFonts w:ascii="Arial" w:hAnsi="Arial" w:cs="Arial"/>
                <w:sz w:val="24"/>
              </w:rPr>
              <w:t>4</w:t>
            </w:r>
            <w:r>
              <w:rPr>
                <w:rFonts w:ascii="Arial" w:hAnsi="Arial" w:cs="Arial"/>
                <w:sz w:val="24"/>
              </w:rPr>
              <w:t xml:space="preserve">, </w:t>
            </w:r>
            <w:r w:rsidR="00BD017F">
              <w:rPr>
                <w:rFonts w:ascii="Arial" w:hAnsi="Arial" w:cs="Arial"/>
                <w:sz w:val="24"/>
              </w:rPr>
              <w:t>3</w:t>
            </w:r>
            <w:r w:rsidR="00B6195A">
              <w:rPr>
                <w:rFonts w:ascii="Arial" w:hAnsi="Arial" w:cs="Arial"/>
                <w:sz w:val="24"/>
              </w:rPr>
              <w:t xml:space="preserve">, 4 </w:t>
            </w:r>
            <w:proofErr w:type="gramStart"/>
            <w:r w:rsidR="00B6195A">
              <w:rPr>
                <w:rFonts w:ascii="Arial" w:hAnsi="Arial" w:cs="Arial"/>
                <w:sz w:val="24"/>
              </w:rPr>
              <w:t>arrange</w:t>
            </w:r>
            <w:r>
              <w:rPr>
                <w:rFonts w:ascii="Arial" w:hAnsi="Arial" w:cs="Arial"/>
                <w:sz w:val="24"/>
              </w:rPr>
              <w:t>ment</w:t>
            </w:r>
            <w:proofErr w:type="gramEnd"/>
            <w:r>
              <w:rPr>
                <w:rFonts w:ascii="Arial" w:hAnsi="Arial" w:cs="Arial"/>
                <w:sz w:val="24"/>
              </w:rPr>
              <w:t xml:space="preserve">.  </w:t>
            </w:r>
          </w:p>
          <w:p w:rsidR="006718CD" w:rsidRDefault="006718CD" w:rsidP="0052726A">
            <w:pPr>
              <w:spacing w:line="360" w:lineRule="auto"/>
              <w:rPr>
                <w:rFonts w:ascii="Arial" w:hAnsi="Arial" w:cs="Arial"/>
                <w:sz w:val="24"/>
              </w:rPr>
            </w:pPr>
            <w:r>
              <w:rPr>
                <w:rFonts w:ascii="Arial" w:hAnsi="Arial" w:cs="Arial"/>
                <w:sz w:val="24"/>
              </w:rPr>
              <w:t xml:space="preserve">In the south-east region as a whole there will be a total of eleven constituencies, an increase of three from the eight currently: </w:t>
            </w:r>
            <w:r w:rsidR="0052726A">
              <w:rPr>
                <w:rFonts w:ascii="Arial" w:hAnsi="Arial" w:cs="Arial"/>
                <w:sz w:val="24"/>
              </w:rPr>
              <w:t>two</w:t>
            </w:r>
            <w:r>
              <w:rPr>
                <w:rFonts w:ascii="Arial" w:hAnsi="Arial" w:cs="Arial"/>
                <w:sz w:val="24"/>
              </w:rPr>
              <w:t xml:space="preserve"> 5-seat; </w:t>
            </w:r>
            <w:r w:rsidR="0052726A">
              <w:rPr>
                <w:rFonts w:ascii="Arial" w:hAnsi="Arial" w:cs="Arial"/>
                <w:sz w:val="24"/>
              </w:rPr>
              <w:t>four</w:t>
            </w:r>
            <w:r>
              <w:rPr>
                <w:rFonts w:ascii="Arial" w:hAnsi="Arial" w:cs="Arial"/>
                <w:sz w:val="24"/>
              </w:rPr>
              <w:t xml:space="preserve"> 4-seat; and </w:t>
            </w:r>
            <w:r w:rsidR="0052726A">
              <w:rPr>
                <w:rFonts w:ascii="Arial" w:hAnsi="Arial" w:cs="Arial"/>
                <w:sz w:val="24"/>
              </w:rPr>
              <w:t xml:space="preserve">five 3-seat constituencies. </w:t>
            </w:r>
          </w:p>
        </w:tc>
      </w:tr>
      <w:tr w:rsidR="006718CD" w:rsidTr="006718CD">
        <w:tc>
          <w:tcPr>
            <w:tcW w:w="2689"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 xml:space="preserve">Avoid breaches of county boundaries as far as practicable. </w:t>
            </w:r>
          </w:p>
        </w:tc>
        <w:tc>
          <w:tcPr>
            <w:tcW w:w="6327" w:type="dxa"/>
            <w:tcBorders>
              <w:top w:val="single" w:sz="4" w:space="0" w:color="auto"/>
              <w:left w:val="single" w:sz="4" w:space="0" w:color="auto"/>
              <w:bottom w:val="single" w:sz="4" w:space="0" w:color="auto"/>
              <w:right w:val="single" w:sz="4" w:space="0" w:color="auto"/>
            </w:tcBorders>
            <w:hideMark/>
          </w:tcPr>
          <w:p w:rsidR="007B550E" w:rsidRDefault="007B550E" w:rsidP="007B550E">
            <w:pPr>
              <w:spacing w:line="360" w:lineRule="auto"/>
              <w:rPr>
                <w:rFonts w:ascii="Arial" w:hAnsi="Arial" w:cs="Arial"/>
                <w:sz w:val="24"/>
              </w:rPr>
            </w:pPr>
            <w:r>
              <w:rPr>
                <w:rFonts w:ascii="Arial" w:hAnsi="Arial" w:cs="Arial"/>
                <w:sz w:val="24"/>
              </w:rPr>
              <w:t xml:space="preserve">Six of the nine counties in the region have no breaches whatsoever; Kildare, Tipperary, Laois, Offaly, Carlow and Waterford.  </w:t>
            </w:r>
          </w:p>
          <w:p w:rsidR="007B550E" w:rsidRDefault="007B550E">
            <w:pPr>
              <w:spacing w:line="360" w:lineRule="auto"/>
              <w:rPr>
                <w:rFonts w:ascii="Arial" w:hAnsi="Arial" w:cs="Arial"/>
                <w:sz w:val="24"/>
              </w:rPr>
            </w:pPr>
          </w:p>
          <w:p w:rsidR="00BD017F" w:rsidRDefault="003D3DE2" w:rsidP="007959C8">
            <w:pPr>
              <w:spacing w:line="360" w:lineRule="auto"/>
              <w:rPr>
                <w:rFonts w:ascii="Arial" w:hAnsi="Arial" w:cs="Arial"/>
                <w:sz w:val="24"/>
              </w:rPr>
            </w:pPr>
            <w:r>
              <w:rPr>
                <w:rFonts w:ascii="Arial" w:hAnsi="Arial" w:cs="Arial"/>
                <w:sz w:val="24"/>
              </w:rPr>
              <w:t xml:space="preserve">Option </w:t>
            </w:r>
            <w:r w:rsidR="00BD017F">
              <w:rPr>
                <w:rFonts w:ascii="Arial" w:hAnsi="Arial" w:cs="Arial"/>
                <w:sz w:val="24"/>
              </w:rPr>
              <w:t>6</w:t>
            </w:r>
            <w:r w:rsidR="006718CD">
              <w:rPr>
                <w:rFonts w:ascii="Arial" w:hAnsi="Arial" w:cs="Arial"/>
                <w:sz w:val="24"/>
              </w:rPr>
              <w:t xml:space="preserve"> </w:t>
            </w:r>
            <w:r w:rsidR="0052726A">
              <w:rPr>
                <w:rFonts w:ascii="Arial" w:hAnsi="Arial" w:cs="Arial"/>
                <w:sz w:val="24"/>
              </w:rPr>
              <w:t>contains one significant breach in the boundary of Kilkenny</w:t>
            </w:r>
            <w:r w:rsidR="007B550E">
              <w:rPr>
                <w:rFonts w:ascii="Arial" w:hAnsi="Arial" w:cs="Arial"/>
                <w:sz w:val="24"/>
              </w:rPr>
              <w:t>, and i</w:t>
            </w:r>
            <w:r w:rsidR="00BD017F">
              <w:rPr>
                <w:rFonts w:ascii="Arial" w:hAnsi="Arial" w:cs="Arial"/>
                <w:sz w:val="24"/>
              </w:rPr>
              <w:t xml:space="preserve">f the population in the southern part of Wicklow is taken as a breach by </w:t>
            </w:r>
            <w:r w:rsidR="007B550E">
              <w:rPr>
                <w:rFonts w:ascii="Arial" w:hAnsi="Arial" w:cs="Arial"/>
                <w:sz w:val="24"/>
              </w:rPr>
              <w:t>the</w:t>
            </w:r>
            <w:r w:rsidR="00BD017F">
              <w:rPr>
                <w:rFonts w:ascii="Arial" w:hAnsi="Arial" w:cs="Arial"/>
                <w:sz w:val="24"/>
              </w:rPr>
              <w:t xml:space="preserve"> Wexford based constituency, of Wexford-Wicklow, then the total breaches would amount to 41,774 of population, or about 3.48%</w:t>
            </w:r>
            <w:r w:rsidR="007B550E">
              <w:rPr>
                <w:rFonts w:ascii="Arial" w:hAnsi="Arial" w:cs="Arial"/>
                <w:sz w:val="24"/>
              </w:rPr>
              <w:t xml:space="preserve">, which is a </w:t>
            </w:r>
            <w:r w:rsidR="007959C8">
              <w:rPr>
                <w:rFonts w:ascii="Arial" w:hAnsi="Arial" w:cs="Arial"/>
                <w:sz w:val="24"/>
              </w:rPr>
              <w:t xml:space="preserve">reasonable </w:t>
            </w:r>
            <w:r w:rsidR="007B550E">
              <w:rPr>
                <w:rFonts w:ascii="Arial" w:hAnsi="Arial" w:cs="Arial"/>
                <w:sz w:val="24"/>
              </w:rPr>
              <w:t xml:space="preserve">figure. </w:t>
            </w:r>
          </w:p>
        </w:tc>
      </w:tr>
      <w:tr w:rsidR="006718CD" w:rsidTr="006718CD">
        <w:tc>
          <w:tcPr>
            <w:tcW w:w="2689"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lastRenderedPageBreak/>
              <w:t xml:space="preserve">Each constituency to be composed of contiguous areas. </w:t>
            </w:r>
          </w:p>
        </w:tc>
        <w:tc>
          <w:tcPr>
            <w:tcW w:w="6327"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 xml:space="preserve">Each constituency is composed of contiguous areas. </w:t>
            </w:r>
          </w:p>
        </w:tc>
      </w:tr>
      <w:tr w:rsidR="006718CD" w:rsidTr="006718CD">
        <w:tc>
          <w:tcPr>
            <w:tcW w:w="2689"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6327"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 xml:space="preserve">The region as a whole has had a population increase of +8.68%, with the largest percentage increases in population in the Kildare North and Kildare South constituencies of 12.38% and 9.49%, respectively. </w:t>
            </w:r>
          </w:p>
          <w:p w:rsidR="006718CD" w:rsidRDefault="006718CD">
            <w:pPr>
              <w:spacing w:line="360" w:lineRule="auto"/>
              <w:rPr>
                <w:rFonts w:ascii="Arial" w:hAnsi="Arial" w:cs="Arial"/>
                <w:sz w:val="24"/>
              </w:rPr>
            </w:pPr>
            <w:r>
              <w:rPr>
                <w:rFonts w:ascii="Arial" w:hAnsi="Arial" w:cs="Arial"/>
                <w:sz w:val="24"/>
              </w:rPr>
              <w:t xml:space="preserve">Six of the eight constituencies had population increases exceeding 10,000, while the increases in Carlow-Kilkenny and Tipperary were smaller than 10,000.  </w:t>
            </w:r>
          </w:p>
          <w:p w:rsidR="006718CD" w:rsidRDefault="006718CD">
            <w:pPr>
              <w:spacing w:line="360" w:lineRule="auto"/>
              <w:rPr>
                <w:rFonts w:ascii="Arial" w:hAnsi="Arial" w:cs="Arial"/>
                <w:sz w:val="24"/>
              </w:rPr>
            </w:pPr>
            <w:r>
              <w:rPr>
                <w:rFonts w:ascii="Arial" w:hAnsi="Arial" w:cs="Arial"/>
                <w:sz w:val="24"/>
              </w:rPr>
              <w:t xml:space="preserve">The heartland of the south east region is mostly lacking in natural barriers, while the mountain ranges, of Wicklow and Wexford counties are contained within those constituencies. </w:t>
            </w:r>
          </w:p>
        </w:tc>
      </w:tr>
      <w:tr w:rsidR="006718CD" w:rsidTr="006718CD">
        <w:tc>
          <w:tcPr>
            <w:tcW w:w="2689"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rPr>
                <w:rFonts w:ascii="Arial" w:hAnsi="Arial" w:cs="Arial"/>
                <w:sz w:val="24"/>
              </w:rPr>
            </w:pPr>
            <w:r>
              <w:rPr>
                <w:rFonts w:ascii="Arial" w:hAnsi="Arial" w:cs="Arial"/>
                <w:sz w:val="24"/>
              </w:rPr>
              <w:t xml:space="preserve">Subject to the other terms of references, continuity shall be maintained. </w:t>
            </w:r>
          </w:p>
        </w:tc>
        <w:tc>
          <w:tcPr>
            <w:tcW w:w="6327" w:type="dxa"/>
            <w:tcBorders>
              <w:top w:val="single" w:sz="4" w:space="0" w:color="auto"/>
              <w:left w:val="single" w:sz="4" w:space="0" w:color="auto"/>
              <w:bottom w:val="single" w:sz="4" w:space="0" w:color="auto"/>
              <w:right w:val="single" w:sz="4" w:space="0" w:color="auto"/>
            </w:tcBorders>
          </w:tcPr>
          <w:p w:rsidR="00E74795" w:rsidRDefault="006718CD">
            <w:pPr>
              <w:spacing w:line="360" w:lineRule="auto"/>
              <w:rPr>
                <w:rFonts w:ascii="Arial" w:hAnsi="Arial" w:cs="Arial"/>
                <w:sz w:val="24"/>
              </w:rPr>
            </w:pPr>
            <w:r>
              <w:rPr>
                <w:rFonts w:ascii="Arial" w:hAnsi="Arial" w:cs="Arial"/>
                <w:sz w:val="24"/>
              </w:rPr>
              <w:t xml:space="preserve">All of the constituencies </w:t>
            </w:r>
            <w:r w:rsidR="007A7079">
              <w:rPr>
                <w:rFonts w:ascii="Arial" w:hAnsi="Arial" w:cs="Arial"/>
                <w:sz w:val="24"/>
              </w:rPr>
              <w:t xml:space="preserve">except Waterford are changed in this proposal. </w:t>
            </w:r>
          </w:p>
          <w:p w:rsidR="00E74795" w:rsidRDefault="00B6195A">
            <w:pPr>
              <w:spacing w:line="360" w:lineRule="auto"/>
              <w:rPr>
                <w:rFonts w:ascii="Arial" w:hAnsi="Arial" w:cs="Arial"/>
                <w:sz w:val="24"/>
              </w:rPr>
            </w:pPr>
            <w:r>
              <w:rPr>
                <w:rFonts w:ascii="Arial" w:hAnsi="Arial" w:cs="Arial"/>
                <w:sz w:val="24"/>
              </w:rPr>
              <w:t>A total of 63</w:t>
            </w:r>
            <w:r w:rsidR="00FD791D">
              <w:rPr>
                <w:rFonts w:ascii="Arial" w:hAnsi="Arial" w:cs="Arial"/>
                <w:sz w:val="24"/>
              </w:rPr>
              <w:t>,</w:t>
            </w:r>
            <w:r>
              <w:rPr>
                <w:rFonts w:ascii="Arial" w:hAnsi="Arial" w:cs="Arial"/>
                <w:sz w:val="24"/>
              </w:rPr>
              <w:t>632</w:t>
            </w:r>
            <w:r w:rsidR="00FD791D">
              <w:rPr>
                <w:rFonts w:ascii="Arial" w:hAnsi="Arial" w:cs="Arial"/>
                <w:sz w:val="24"/>
              </w:rPr>
              <w:t xml:space="preserve"> of population are being transferred in this Option.  This include</w:t>
            </w:r>
            <w:r>
              <w:rPr>
                <w:rFonts w:ascii="Arial" w:hAnsi="Arial" w:cs="Arial"/>
                <w:sz w:val="24"/>
              </w:rPr>
              <w:t>s</w:t>
            </w:r>
            <w:r w:rsidR="00FD791D">
              <w:rPr>
                <w:rFonts w:ascii="Arial" w:hAnsi="Arial" w:cs="Arial"/>
                <w:sz w:val="24"/>
              </w:rPr>
              <w:t xml:space="preserve"> the 35,681 in the south of County Wicklow.  This gives a continuity figure of 9</w:t>
            </w:r>
            <w:r>
              <w:rPr>
                <w:rFonts w:ascii="Arial" w:hAnsi="Arial" w:cs="Arial"/>
                <w:sz w:val="24"/>
              </w:rPr>
              <w:t>4</w:t>
            </w:r>
            <w:r w:rsidR="00FD791D">
              <w:rPr>
                <w:rFonts w:ascii="Arial" w:hAnsi="Arial" w:cs="Arial"/>
                <w:sz w:val="24"/>
              </w:rPr>
              <w:t>.</w:t>
            </w:r>
            <w:r>
              <w:rPr>
                <w:rFonts w:ascii="Arial" w:hAnsi="Arial" w:cs="Arial"/>
                <w:sz w:val="24"/>
              </w:rPr>
              <w:t>7</w:t>
            </w:r>
            <w:r w:rsidR="00FD791D">
              <w:rPr>
                <w:rFonts w:ascii="Arial" w:hAnsi="Arial" w:cs="Arial"/>
                <w:sz w:val="24"/>
              </w:rPr>
              <w:t>%, which is a reasonable figure, and means that about 1</w:t>
            </w:r>
            <w:r>
              <w:rPr>
                <w:rFonts w:ascii="Arial" w:hAnsi="Arial" w:cs="Arial"/>
                <w:sz w:val="24"/>
              </w:rPr>
              <w:t>8</w:t>
            </w:r>
            <w:r w:rsidR="00FD791D">
              <w:rPr>
                <w:rFonts w:ascii="Arial" w:hAnsi="Arial" w:cs="Arial"/>
                <w:sz w:val="24"/>
              </w:rPr>
              <w:t xml:space="preserve"> out of </w:t>
            </w:r>
            <w:r>
              <w:rPr>
                <w:rFonts w:ascii="Arial" w:hAnsi="Arial" w:cs="Arial"/>
                <w:sz w:val="24"/>
              </w:rPr>
              <w:t>19</w:t>
            </w:r>
            <w:r w:rsidR="00FD791D">
              <w:rPr>
                <w:rFonts w:ascii="Arial" w:hAnsi="Arial" w:cs="Arial"/>
                <w:sz w:val="24"/>
              </w:rPr>
              <w:t xml:space="preserve"> of the population are not transferred.  Note that this figure does not include the population of areas where an existing constituency is being split, </w:t>
            </w:r>
          </w:p>
          <w:p w:rsidR="00E74795" w:rsidRDefault="00E74795" w:rsidP="003C388A">
            <w:pPr>
              <w:spacing w:line="360" w:lineRule="auto"/>
              <w:rPr>
                <w:rFonts w:ascii="Arial" w:hAnsi="Arial" w:cs="Arial"/>
                <w:sz w:val="24"/>
              </w:rPr>
            </w:pPr>
          </w:p>
        </w:tc>
      </w:tr>
    </w:tbl>
    <w:p w:rsidR="004A3862" w:rsidRDefault="004A3862" w:rsidP="006718CD">
      <w:pPr>
        <w:spacing w:after="0" w:line="360" w:lineRule="auto"/>
        <w:jc w:val="both"/>
        <w:rPr>
          <w:rFonts w:ascii="Arial" w:hAnsi="Arial" w:cs="Arial"/>
          <w:sz w:val="24"/>
        </w:rPr>
      </w:pPr>
    </w:p>
    <w:p w:rsidR="004A3862" w:rsidRDefault="004A3862" w:rsidP="006718CD">
      <w:pPr>
        <w:spacing w:after="0" w:line="360" w:lineRule="auto"/>
        <w:jc w:val="both"/>
        <w:rPr>
          <w:rFonts w:ascii="Arial" w:hAnsi="Arial" w:cs="Arial"/>
          <w:sz w:val="24"/>
        </w:rPr>
      </w:pPr>
    </w:p>
    <w:p w:rsidR="004A3862" w:rsidRDefault="004A3862" w:rsidP="006718CD">
      <w:pPr>
        <w:spacing w:after="0" w:line="360" w:lineRule="auto"/>
        <w:jc w:val="both"/>
        <w:rPr>
          <w:rFonts w:ascii="Arial" w:hAnsi="Arial" w:cs="Arial"/>
          <w:sz w:val="24"/>
        </w:rPr>
      </w:pPr>
    </w:p>
    <w:p w:rsidR="004A3862" w:rsidRDefault="004A3862" w:rsidP="006718CD">
      <w:pPr>
        <w:spacing w:after="0" w:line="360" w:lineRule="auto"/>
        <w:jc w:val="both"/>
        <w:rPr>
          <w:rFonts w:ascii="Arial" w:hAnsi="Arial" w:cs="Arial"/>
          <w:sz w:val="24"/>
        </w:rPr>
      </w:pPr>
    </w:p>
    <w:p w:rsidR="004A3862" w:rsidRDefault="004A3862" w:rsidP="006718CD">
      <w:pPr>
        <w:spacing w:after="0" w:line="360" w:lineRule="auto"/>
        <w:jc w:val="both"/>
        <w:rPr>
          <w:rFonts w:ascii="Arial" w:hAnsi="Arial" w:cs="Arial"/>
          <w:sz w:val="24"/>
        </w:rPr>
      </w:pPr>
    </w:p>
    <w:p w:rsidR="00EB038C" w:rsidRDefault="00EB038C">
      <w:pPr>
        <w:spacing w:line="259" w:lineRule="auto"/>
        <w:rPr>
          <w:rFonts w:ascii="Arial" w:hAnsi="Arial" w:cs="Arial"/>
          <w:sz w:val="24"/>
        </w:rPr>
      </w:pPr>
      <w:r>
        <w:rPr>
          <w:rFonts w:ascii="Arial" w:hAnsi="Arial" w:cs="Arial"/>
          <w:sz w:val="24"/>
        </w:rPr>
        <w:br w:type="page"/>
      </w:r>
    </w:p>
    <w:p w:rsidR="00B16416" w:rsidRDefault="00B16416" w:rsidP="006718CD">
      <w:pPr>
        <w:spacing w:after="0" w:line="360" w:lineRule="auto"/>
        <w:jc w:val="center"/>
        <w:rPr>
          <w:rFonts w:ascii="Arial" w:hAnsi="Arial" w:cs="Arial"/>
          <w:b/>
          <w:sz w:val="24"/>
        </w:rPr>
      </w:pPr>
    </w:p>
    <w:p w:rsidR="006718CD" w:rsidRDefault="006718CD" w:rsidP="006718CD">
      <w:pPr>
        <w:spacing w:after="0" w:line="360" w:lineRule="auto"/>
        <w:jc w:val="center"/>
        <w:rPr>
          <w:rFonts w:ascii="Arial" w:hAnsi="Arial" w:cs="Arial"/>
          <w:b/>
          <w:sz w:val="24"/>
        </w:rPr>
      </w:pPr>
      <w:r>
        <w:rPr>
          <w:rFonts w:ascii="Arial" w:hAnsi="Arial" w:cs="Arial"/>
          <w:b/>
          <w:sz w:val="24"/>
        </w:rPr>
        <w:t>APPENDIX</w:t>
      </w:r>
    </w:p>
    <w:p w:rsidR="006718CD" w:rsidRDefault="006718CD" w:rsidP="006718CD">
      <w:pPr>
        <w:spacing w:after="0" w:line="360" w:lineRule="auto"/>
        <w:jc w:val="both"/>
        <w:rPr>
          <w:rFonts w:ascii="Arial" w:hAnsi="Arial" w:cs="Arial"/>
          <w:b/>
        </w:rPr>
      </w:pPr>
    </w:p>
    <w:p w:rsidR="006718CD" w:rsidRDefault="006718CD" w:rsidP="006718CD">
      <w:pPr>
        <w:spacing w:after="0" w:line="360" w:lineRule="auto"/>
        <w:jc w:val="both"/>
        <w:rPr>
          <w:rFonts w:ascii="Arial" w:hAnsi="Arial" w:cs="Arial"/>
          <w:b/>
        </w:rPr>
      </w:pPr>
      <w:r>
        <w:rPr>
          <w:rFonts w:ascii="Arial" w:hAnsi="Arial" w:cs="Arial"/>
          <w:b/>
        </w:rPr>
        <w:t>Table 1A:  Electoral Divisions and population transferred from the constituency of Kildare South to the constitue</w:t>
      </w:r>
      <w:r w:rsidR="0063185C">
        <w:rPr>
          <w:rFonts w:ascii="Arial" w:hAnsi="Arial" w:cs="Arial"/>
          <w:b/>
        </w:rPr>
        <w:t xml:space="preserve">ncy of Kildare North in Option </w:t>
      </w:r>
      <w:r w:rsidR="00BD23DD">
        <w:rPr>
          <w:rFonts w:ascii="Arial" w:hAnsi="Arial" w:cs="Arial"/>
          <w:b/>
        </w:rPr>
        <w:t>6</w:t>
      </w:r>
      <w:r>
        <w:rPr>
          <w:rFonts w:ascii="Arial" w:hAnsi="Arial" w:cs="Arial"/>
          <w:b/>
        </w:rPr>
        <w:t xml:space="preserve"> </w:t>
      </w:r>
    </w:p>
    <w:p w:rsidR="00B16416" w:rsidRDefault="00B16416" w:rsidP="006718CD">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6718CD" w:rsidTr="006718CD">
        <w:trPr>
          <w:trHeight w:val="288"/>
        </w:trPr>
        <w:tc>
          <w:tcPr>
            <w:tcW w:w="2542" w:type="dxa"/>
            <w:tcBorders>
              <w:top w:val="single" w:sz="8" w:space="0" w:color="auto"/>
              <w:left w:val="single" w:sz="8" w:space="0" w:color="auto"/>
              <w:bottom w:val="single" w:sz="6" w:space="0" w:color="auto"/>
              <w:right w:val="single" w:sz="6" w:space="0" w:color="auto"/>
            </w:tcBorders>
            <w:shd w:val="clear" w:color="auto" w:fill="D9D9D9" w:themeFill="background1" w:themeFillShade="D9"/>
            <w:noWrap/>
            <w:vAlign w:val="bottom"/>
            <w:hideMark/>
          </w:tcPr>
          <w:p w:rsidR="006718CD" w:rsidRDefault="006718CD" w:rsidP="006F28C8">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Electoral Divisions (</w:t>
            </w:r>
            <w:r w:rsidR="006F28C8">
              <w:rPr>
                <w:rFonts w:ascii="Arial" w:eastAsia="Times New Roman" w:hAnsi="Arial" w:cs="Arial"/>
                <w:color w:val="000000"/>
                <w:lang w:eastAsia="en-IE"/>
              </w:rPr>
              <w:t>4</w:t>
            </w:r>
            <w:r>
              <w:rPr>
                <w:rFonts w:ascii="Arial" w:eastAsia="Times New Roman" w:hAnsi="Arial" w:cs="Arial"/>
                <w:color w:val="000000"/>
                <w:lang w:eastAsia="en-IE"/>
              </w:rPr>
              <w:t xml:space="preserve">) </w:t>
            </w:r>
          </w:p>
        </w:tc>
        <w:tc>
          <w:tcPr>
            <w:tcW w:w="2551" w:type="dxa"/>
            <w:tcBorders>
              <w:top w:val="single" w:sz="8" w:space="0" w:color="auto"/>
              <w:left w:val="single" w:sz="6" w:space="0" w:color="auto"/>
              <w:bottom w:val="single" w:sz="6" w:space="0" w:color="auto"/>
              <w:right w:val="single" w:sz="8" w:space="0" w:color="auto"/>
            </w:tcBorders>
            <w:shd w:val="clear" w:color="auto" w:fill="D9D9D9" w:themeFill="background1" w:themeFillShade="D9"/>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2022 population</w:t>
            </w:r>
          </w:p>
        </w:tc>
      </w:tr>
      <w:tr w:rsidR="006718CD" w:rsidTr="008A6291">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6718CD" w:rsidRDefault="0063185C">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Carragh</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3185C">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1,843</w:t>
            </w:r>
          </w:p>
        </w:tc>
      </w:tr>
      <w:tr w:rsidR="006718CD" w:rsidTr="008A6291">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6718CD" w:rsidRDefault="0063185C">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Donore</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3185C">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837</w:t>
            </w:r>
          </w:p>
        </w:tc>
      </w:tr>
      <w:tr w:rsidR="006718CD" w:rsidTr="008A6291">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6718CD" w:rsidRDefault="0063185C">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Killashee</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3185C">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433</w:t>
            </w:r>
          </w:p>
        </w:tc>
      </w:tr>
      <w:tr w:rsidR="006718CD" w:rsidTr="008A6291">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6718CD" w:rsidRDefault="0063185C">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Ladytown</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3185C">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991</w:t>
            </w:r>
            <w:r w:rsidR="006718CD">
              <w:rPr>
                <w:rFonts w:ascii="Arial" w:eastAsia="Times New Roman" w:hAnsi="Arial" w:cs="Arial"/>
                <w:color w:val="000000"/>
                <w:lang w:eastAsia="en-IE"/>
              </w:rPr>
              <w:t xml:space="preserve"> </w:t>
            </w:r>
          </w:p>
        </w:tc>
      </w:tr>
      <w:tr w:rsidR="006718CD" w:rsidTr="006718CD">
        <w:trPr>
          <w:trHeight w:val="288"/>
        </w:trPr>
        <w:tc>
          <w:tcPr>
            <w:tcW w:w="2542" w:type="dxa"/>
            <w:tcBorders>
              <w:top w:val="single" w:sz="6" w:space="0" w:color="auto"/>
              <w:left w:val="single" w:sz="8" w:space="0" w:color="auto"/>
              <w:bottom w:val="single" w:sz="8" w:space="0" w:color="auto"/>
              <w:right w:val="single" w:sz="6" w:space="0" w:color="auto"/>
            </w:tcBorders>
            <w:shd w:val="clear" w:color="auto" w:fill="D9D9D9" w:themeFill="background1" w:themeFillShade="D9"/>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551" w:type="dxa"/>
            <w:tcBorders>
              <w:top w:val="single" w:sz="6" w:space="0" w:color="auto"/>
              <w:left w:val="single" w:sz="6" w:space="0" w:color="auto"/>
              <w:bottom w:val="single" w:sz="8" w:space="0" w:color="auto"/>
              <w:right w:val="single" w:sz="8" w:space="0" w:color="auto"/>
            </w:tcBorders>
            <w:shd w:val="clear" w:color="auto" w:fill="D9D9D9" w:themeFill="background1" w:themeFillShade="D9"/>
            <w:noWrap/>
            <w:vAlign w:val="bottom"/>
            <w:hideMark/>
          </w:tcPr>
          <w:p w:rsidR="006718CD" w:rsidRDefault="0063185C">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4,104</w:t>
            </w:r>
          </w:p>
        </w:tc>
      </w:tr>
    </w:tbl>
    <w:p w:rsidR="006718CD" w:rsidRDefault="006718CD" w:rsidP="006718CD">
      <w:pPr>
        <w:spacing w:after="0" w:line="360" w:lineRule="auto"/>
        <w:jc w:val="both"/>
        <w:rPr>
          <w:rFonts w:ascii="Arial" w:hAnsi="Arial" w:cs="Arial"/>
        </w:rPr>
      </w:pPr>
    </w:p>
    <w:p w:rsidR="00B16416" w:rsidRDefault="00B16416" w:rsidP="006718CD">
      <w:pPr>
        <w:spacing w:after="0" w:line="360" w:lineRule="auto"/>
        <w:jc w:val="both"/>
        <w:rPr>
          <w:rFonts w:ascii="Arial" w:hAnsi="Arial" w:cs="Arial"/>
        </w:rPr>
      </w:pPr>
    </w:p>
    <w:p w:rsidR="006718CD" w:rsidRDefault="006718CD" w:rsidP="006718CD">
      <w:pPr>
        <w:spacing w:after="0" w:line="360" w:lineRule="auto"/>
        <w:jc w:val="both"/>
        <w:rPr>
          <w:rFonts w:ascii="Arial" w:hAnsi="Arial" w:cs="Arial"/>
          <w:b/>
        </w:rPr>
      </w:pPr>
      <w:r>
        <w:rPr>
          <w:rFonts w:ascii="Arial" w:hAnsi="Arial" w:cs="Arial"/>
          <w:b/>
        </w:rPr>
        <w:t>Table 2A:  Electoral Division and population transferred from the constituency of Kildare South to the new con</w:t>
      </w:r>
      <w:r w:rsidR="0063185C">
        <w:rPr>
          <w:rFonts w:ascii="Arial" w:hAnsi="Arial" w:cs="Arial"/>
          <w:b/>
        </w:rPr>
        <w:t xml:space="preserve">stituency of Offaly in Option </w:t>
      </w:r>
      <w:r w:rsidR="00BD23DD">
        <w:rPr>
          <w:rFonts w:ascii="Arial" w:hAnsi="Arial" w:cs="Arial"/>
          <w:b/>
        </w:rPr>
        <w:t>6</w:t>
      </w:r>
      <w:r w:rsidR="0063185C">
        <w:rPr>
          <w:rFonts w:ascii="Arial" w:hAnsi="Arial" w:cs="Arial"/>
          <w:b/>
        </w:rPr>
        <w:t xml:space="preserve"> </w:t>
      </w:r>
    </w:p>
    <w:p w:rsidR="00B16416" w:rsidRDefault="00B16416" w:rsidP="006718CD">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6718CD" w:rsidTr="006718CD">
        <w:trPr>
          <w:trHeight w:val="288"/>
        </w:trPr>
        <w:tc>
          <w:tcPr>
            <w:tcW w:w="2542" w:type="dxa"/>
            <w:tcBorders>
              <w:top w:val="single" w:sz="8" w:space="0" w:color="auto"/>
              <w:left w:val="single" w:sz="8" w:space="0" w:color="auto"/>
              <w:bottom w:val="single" w:sz="6" w:space="0" w:color="auto"/>
              <w:right w:val="single" w:sz="6" w:space="0" w:color="auto"/>
            </w:tcBorders>
            <w:shd w:val="clear" w:color="auto" w:fill="D9D9D9" w:themeFill="background1" w:themeFillShade="D9"/>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Electoral Division (1)  </w:t>
            </w:r>
          </w:p>
        </w:tc>
        <w:tc>
          <w:tcPr>
            <w:tcW w:w="2551" w:type="dxa"/>
            <w:tcBorders>
              <w:top w:val="single" w:sz="8" w:space="0" w:color="auto"/>
              <w:left w:val="single" w:sz="6" w:space="0" w:color="auto"/>
              <w:bottom w:val="single" w:sz="6" w:space="0" w:color="auto"/>
              <w:right w:val="single" w:sz="8" w:space="0" w:color="auto"/>
            </w:tcBorders>
            <w:shd w:val="clear" w:color="auto" w:fill="D9D9D9" w:themeFill="background1" w:themeFillShade="D9"/>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2022 population</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Portarlington</w:t>
            </w:r>
            <w:proofErr w:type="spellEnd"/>
            <w:r>
              <w:rPr>
                <w:rFonts w:ascii="Arial" w:eastAsia="Times New Roman" w:hAnsi="Arial" w:cs="Arial"/>
                <w:color w:val="000000"/>
                <w:lang w:eastAsia="en-IE"/>
              </w:rPr>
              <w:t xml:space="preserve"> North</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2,568 </w:t>
            </w:r>
          </w:p>
        </w:tc>
      </w:tr>
      <w:tr w:rsidR="006718CD" w:rsidTr="006718CD">
        <w:trPr>
          <w:trHeight w:val="288"/>
        </w:trPr>
        <w:tc>
          <w:tcPr>
            <w:tcW w:w="2542" w:type="dxa"/>
            <w:tcBorders>
              <w:top w:val="single" w:sz="6" w:space="0" w:color="auto"/>
              <w:left w:val="single" w:sz="8" w:space="0" w:color="auto"/>
              <w:bottom w:val="single" w:sz="8" w:space="0" w:color="auto"/>
              <w:right w:val="single" w:sz="6" w:space="0" w:color="auto"/>
            </w:tcBorders>
            <w:shd w:val="clear" w:color="auto" w:fill="D9D9D9" w:themeFill="background1" w:themeFillShade="D9"/>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551" w:type="dxa"/>
            <w:tcBorders>
              <w:top w:val="single" w:sz="6" w:space="0" w:color="auto"/>
              <w:left w:val="single" w:sz="6" w:space="0" w:color="auto"/>
              <w:bottom w:val="single" w:sz="8" w:space="0" w:color="auto"/>
              <w:right w:val="single" w:sz="8" w:space="0" w:color="auto"/>
            </w:tcBorders>
            <w:shd w:val="clear" w:color="auto" w:fill="D9D9D9" w:themeFill="background1" w:themeFillShade="D9"/>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2,568 </w:t>
            </w:r>
          </w:p>
        </w:tc>
      </w:tr>
    </w:tbl>
    <w:p w:rsidR="006718CD" w:rsidRDefault="006718CD" w:rsidP="006718CD">
      <w:pPr>
        <w:spacing w:after="0" w:line="360" w:lineRule="auto"/>
        <w:jc w:val="both"/>
        <w:rPr>
          <w:rFonts w:ascii="Arial" w:hAnsi="Arial" w:cs="Arial"/>
          <w:sz w:val="24"/>
        </w:rPr>
      </w:pPr>
    </w:p>
    <w:p w:rsidR="00B16416" w:rsidRDefault="00B16416" w:rsidP="006718CD">
      <w:pPr>
        <w:spacing w:after="0" w:line="360" w:lineRule="auto"/>
        <w:jc w:val="both"/>
        <w:rPr>
          <w:rFonts w:ascii="Arial" w:hAnsi="Arial" w:cs="Arial"/>
          <w:sz w:val="24"/>
        </w:rPr>
      </w:pPr>
    </w:p>
    <w:p w:rsidR="006718CD" w:rsidRDefault="006718CD" w:rsidP="006718CD">
      <w:pPr>
        <w:spacing w:after="0" w:line="360" w:lineRule="auto"/>
        <w:jc w:val="both"/>
        <w:rPr>
          <w:rFonts w:ascii="Arial" w:hAnsi="Arial" w:cs="Arial"/>
          <w:b/>
        </w:rPr>
      </w:pPr>
      <w:r>
        <w:rPr>
          <w:rFonts w:ascii="Arial" w:hAnsi="Arial" w:cs="Arial"/>
          <w:b/>
        </w:rPr>
        <w:t>Table 3A:  Electoral Divisions and population transferred from the constituency of Kildare South to the new co</w:t>
      </w:r>
      <w:r w:rsidR="0063185C">
        <w:rPr>
          <w:rFonts w:ascii="Arial" w:hAnsi="Arial" w:cs="Arial"/>
          <w:b/>
        </w:rPr>
        <w:t xml:space="preserve">nstituency of Laois in Option </w:t>
      </w:r>
      <w:r w:rsidR="00BD23DD">
        <w:rPr>
          <w:rFonts w:ascii="Arial" w:hAnsi="Arial" w:cs="Arial"/>
          <w:b/>
        </w:rPr>
        <w:t>6</w:t>
      </w:r>
      <w:r w:rsidR="0063185C">
        <w:rPr>
          <w:rFonts w:ascii="Arial" w:hAnsi="Arial" w:cs="Arial"/>
          <w:b/>
        </w:rPr>
        <w:t xml:space="preserve"> </w:t>
      </w:r>
    </w:p>
    <w:p w:rsidR="00B16416" w:rsidRDefault="00B16416" w:rsidP="006718CD">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6718CD" w:rsidTr="006718CD">
        <w:trPr>
          <w:trHeight w:val="288"/>
        </w:trPr>
        <w:tc>
          <w:tcPr>
            <w:tcW w:w="2542" w:type="dxa"/>
            <w:tcBorders>
              <w:top w:val="single" w:sz="8" w:space="0" w:color="auto"/>
              <w:left w:val="single" w:sz="8" w:space="0" w:color="auto"/>
              <w:bottom w:val="single" w:sz="6" w:space="0" w:color="auto"/>
              <w:right w:val="single" w:sz="6" w:space="0" w:color="auto"/>
            </w:tcBorders>
            <w:shd w:val="clear" w:color="auto" w:fill="D9D9D9" w:themeFill="background1" w:themeFillShade="D9"/>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Electoral Divisions (4)  </w:t>
            </w:r>
          </w:p>
        </w:tc>
        <w:tc>
          <w:tcPr>
            <w:tcW w:w="2551" w:type="dxa"/>
            <w:tcBorders>
              <w:top w:val="single" w:sz="8" w:space="0" w:color="auto"/>
              <w:left w:val="single" w:sz="6" w:space="0" w:color="auto"/>
              <w:bottom w:val="single" w:sz="6" w:space="0" w:color="auto"/>
              <w:right w:val="single" w:sz="8" w:space="0" w:color="auto"/>
            </w:tcBorders>
            <w:shd w:val="clear" w:color="auto" w:fill="D9D9D9" w:themeFill="background1" w:themeFillShade="D9"/>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2022 population</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Ballybrittas</w:t>
            </w:r>
            <w:proofErr w:type="spellEnd"/>
            <w:r>
              <w:rPr>
                <w:rFonts w:ascii="Arial" w:eastAsia="Times New Roman" w:hAnsi="Arial" w:cs="Arial"/>
                <w:color w:val="000000"/>
                <w:lang w:eastAsia="en-IE"/>
              </w:rPr>
              <w:t xml:space="preserve"> </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1,527 </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Jamestown </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531 </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Kilmullen</w:t>
            </w:r>
            <w:proofErr w:type="spellEnd"/>
            <w:r>
              <w:rPr>
                <w:rFonts w:ascii="Arial" w:eastAsia="Times New Roman" w:hAnsi="Arial" w:cs="Arial"/>
                <w:color w:val="000000"/>
                <w:lang w:eastAsia="en-IE"/>
              </w:rPr>
              <w:t xml:space="preserve"> </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598</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Portarlington</w:t>
            </w:r>
            <w:proofErr w:type="spellEnd"/>
            <w:r>
              <w:rPr>
                <w:rFonts w:ascii="Arial" w:eastAsia="Times New Roman" w:hAnsi="Arial" w:cs="Arial"/>
                <w:color w:val="000000"/>
                <w:lang w:eastAsia="en-IE"/>
              </w:rPr>
              <w:t xml:space="preserve"> South </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7,856  </w:t>
            </w:r>
          </w:p>
        </w:tc>
      </w:tr>
      <w:tr w:rsidR="006718CD" w:rsidTr="006718CD">
        <w:trPr>
          <w:trHeight w:val="288"/>
        </w:trPr>
        <w:tc>
          <w:tcPr>
            <w:tcW w:w="2542" w:type="dxa"/>
            <w:tcBorders>
              <w:top w:val="single" w:sz="6" w:space="0" w:color="auto"/>
              <w:left w:val="single" w:sz="8" w:space="0" w:color="auto"/>
              <w:bottom w:val="single" w:sz="8" w:space="0" w:color="auto"/>
              <w:right w:val="single" w:sz="6" w:space="0" w:color="auto"/>
            </w:tcBorders>
            <w:shd w:val="clear" w:color="auto" w:fill="D9D9D9" w:themeFill="background1" w:themeFillShade="D9"/>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551" w:type="dxa"/>
            <w:tcBorders>
              <w:top w:val="single" w:sz="6" w:space="0" w:color="auto"/>
              <w:left w:val="single" w:sz="6" w:space="0" w:color="auto"/>
              <w:bottom w:val="single" w:sz="8" w:space="0" w:color="auto"/>
              <w:right w:val="single" w:sz="8" w:space="0" w:color="auto"/>
            </w:tcBorders>
            <w:shd w:val="clear" w:color="auto" w:fill="D9D9D9" w:themeFill="background1" w:themeFillShade="D9"/>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10,512  </w:t>
            </w:r>
          </w:p>
        </w:tc>
      </w:tr>
    </w:tbl>
    <w:p w:rsidR="006718CD" w:rsidRDefault="006718CD" w:rsidP="006718CD">
      <w:pPr>
        <w:spacing w:after="0" w:line="360" w:lineRule="auto"/>
        <w:jc w:val="both"/>
        <w:rPr>
          <w:rFonts w:ascii="Arial" w:hAnsi="Arial" w:cs="Arial"/>
          <w:sz w:val="24"/>
        </w:rPr>
      </w:pPr>
    </w:p>
    <w:p w:rsidR="00B16416" w:rsidRDefault="00B16416" w:rsidP="006718CD">
      <w:pPr>
        <w:spacing w:after="0" w:line="360" w:lineRule="auto"/>
        <w:jc w:val="both"/>
        <w:rPr>
          <w:rFonts w:ascii="Arial" w:hAnsi="Arial" w:cs="Arial"/>
          <w:sz w:val="24"/>
        </w:rPr>
      </w:pPr>
    </w:p>
    <w:p w:rsidR="00B16416" w:rsidRDefault="00B16416" w:rsidP="006718CD">
      <w:pPr>
        <w:spacing w:after="0" w:line="360" w:lineRule="auto"/>
        <w:jc w:val="both"/>
        <w:rPr>
          <w:rFonts w:ascii="Arial" w:hAnsi="Arial" w:cs="Arial"/>
          <w:sz w:val="24"/>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6718CD" w:rsidRDefault="006718CD" w:rsidP="006718CD">
      <w:pPr>
        <w:spacing w:after="0" w:line="360" w:lineRule="auto"/>
        <w:jc w:val="both"/>
        <w:rPr>
          <w:rFonts w:ascii="Arial" w:hAnsi="Arial" w:cs="Arial"/>
          <w:b/>
        </w:rPr>
      </w:pPr>
      <w:r>
        <w:rPr>
          <w:rFonts w:ascii="Arial" w:hAnsi="Arial" w:cs="Arial"/>
          <w:b/>
        </w:rPr>
        <w:t xml:space="preserve">Table 4A:  Electoral Divisions and population transferred from the constituency of Limerick City to Tipperary North in Option </w:t>
      </w:r>
      <w:r w:rsidR="00BD23DD">
        <w:rPr>
          <w:rFonts w:ascii="Arial" w:hAnsi="Arial" w:cs="Arial"/>
          <w:b/>
        </w:rPr>
        <w:t>6</w:t>
      </w:r>
      <w:r>
        <w:rPr>
          <w:rFonts w:ascii="Arial" w:hAnsi="Arial" w:cs="Arial"/>
          <w:b/>
        </w:rPr>
        <w:t xml:space="preserve"> </w:t>
      </w:r>
    </w:p>
    <w:p w:rsidR="00B16416" w:rsidRDefault="00B16416" w:rsidP="006718CD">
      <w:pPr>
        <w:spacing w:after="0" w:line="360" w:lineRule="auto"/>
        <w:jc w:val="both"/>
        <w:rPr>
          <w:rFonts w:ascii="Arial" w:hAnsi="Arial" w:cs="Arial"/>
          <w:b/>
        </w:rPr>
      </w:pPr>
    </w:p>
    <w:tbl>
      <w:tblPr>
        <w:tblStyle w:val="TableGrid"/>
        <w:tblW w:w="0" w:type="auto"/>
        <w:tblInd w:w="0" w:type="dxa"/>
        <w:tblLook w:val="04A0" w:firstRow="1" w:lastRow="0" w:firstColumn="1" w:lastColumn="0" w:noHBand="0" w:noVBand="1"/>
      </w:tblPr>
      <w:tblGrid>
        <w:gridCol w:w="2830"/>
        <w:gridCol w:w="2552"/>
      </w:tblGrid>
      <w:tr w:rsidR="006718CD" w:rsidTr="006718CD">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718CD" w:rsidRDefault="006718CD">
            <w:pPr>
              <w:spacing w:line="360" w:lineRule="auto"/>
              <w:jc w:val="both"/>
              <w:rPr>
                <w:rFonts w:ascii="Arial" w:hAnsi="Arial" w:cs="Arial"/>
              </w:rPr>
            </w:pPr>
            <w:r>
              <w:rPr>
                <w:rFonts w:ascii="Arial" w:hAnsi="Arial" w:cs="Arial"/>
              </w:rPr>
              <w:t xml:space="preserve">Electoral Divisions (3)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718CD" w:rsidRDefault="006718CD">
            <w:pPr>
              <w:spacing w:line="360" w:lineRule="auto"/>
              <w:jc w:val="center"/>
              <w:rPr>
                <w:rFonts w:ascii="Arial" w:hAnsi="Arial" w:cs="Arial"/>
              </w:rPr>
            </w:pPr>
            <w:r>
              <w:rPr>
                <w:rFonts w:ascii="Arial" w:hAnsi="Arial" w:cs="Arial"/>
              </w:rPr>
              <w:t>2022 population</w:t>
            </w:r>
          </w:p>
        </w:tc>
      </w:tr>
      <w:tr w:rsidR="006718CD" w:rsidTr="006718CD">
        <w:tc>
          <w:tcPr>
            <w:tcW w:w="2830"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jc w:val="both"/>
              <w:rPr>
                <w:rFonts w:ascii="Arial" w:hAnsi="Arial" w:cs="Arial"/>
              </w:rPr>
            </w:pPr>
            <w:proofErr w:type="spellStart"/>
            <w:r>
              <w:rPr>
                <w:rFonts w:ascii="Arial" w:hAnsi="Arial" w:cs="Arial"/>
              </w:rPr>
              <w:t>Birdhill</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jc w:val="center"/>
              <w:rPr>
                <w:rFonts w:ascii="Arial" w:hAnsi="Arial" w:cs="Arial"/>
              </w:rPr>
            </w:pPr>
            <w:r>
              <w:rPr>
                <w:rFonts w:ascii="Arial" w:hAnsi="Arial" w:cs="Arial"/>
              </w:rPr>
              <w:t xml:space="preserve">   743 </w:t>
            </w:r>
          </w:p>
        </w:tc>
      </w:tr>
      <w:tr w:rsidR="006718CD" w:rsidTr="006718CD">
        <w:tc>
          <w:tcPr>
            <w:tcW w:w="2830"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jc w:val="both"/>
              <w:rPr>
                <w:rFonts w:ascii="Arial" w:hAnsi="Arial" w:cs="Arial"/>
              </w:rPr>
            </w:pPr>
            <w:proofErr w:type="spellStart"/>
            <w:r>
              <w:rPr>
                <w:rFonts w:ascii="Arial" w:hAnsi="Arial" w:cs="Arial"/>
              </w:rPr>
              <w:t>Kilcomenty</w:t>
            </w:r>
            <w:proofErr w:type="spellEnd"/>
            <w:r>
              <w:rPr>
                <w:rFonts w:ascii="Arial" w:hAnsi="Arial" w:cs="Arial"/>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jc w:val="center"/>
              <w:rPr>
                <w:rFonts w:ascii="Arial" w:hAnsi="Arial" w:cs="Arial"/>
              </w:rPr>
            </w:pPr>
            <w:r>
              <w:rPr>
                <w:rFonts w:ascii="Arial" w:hAnsi="Arial" w:cs="Arial"/>
              </w:rPr>
              <w:t xml:space="preserve">   744 </w:t>
            </w:r>
          </w:p>
        </w:tc>
      </w:tr>
      <w:tr w:rsidR="006718CD" w:rsidTr="006718CD">
        <w:tc>
          <w:tcPr>
            <w:tcW w:w="2830"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jc w:val="both"/>
              <w:rPr>
                <w:rFonts w:ascii="Arial" w:hAnsi="Arial" w:cs="Arial"/>
              </w:rPr>
            </w:pPr>
            <w:r>
              <w:rPr>
                <w:rFonts w:ascii="Arial" w:hAnsi="Arial" w:cs="Arial"/>
              </w:rPr>
              <w:t xml:space="preserve">Newport </w:t>
            </w:r>
          </w:p>
        </w:tc>
        <w:tc>
          <w:tcPr>
            <w:tcW w:w="2552" w:type="dxa"/>
            <w:tcBorders>
              <w:top w:val="single" w:sz="4" w:space="0" w:color="auto"/>
              <w:left w:val="single" w:sz="4" w:space="0" w:color="auto"/>
              <w:bottom w:val="single" w:sz="4" w:space="0" w:color="auto"/>
              <w:right w:val="single" w:sz="4" w:space="0" w:color="auto"/>
            </w:tcBorders>
            <w:hideMark/>
          </w:tcPr>
          <w:p w:rsidR="006718CD" w:rsidRDefault="006718CD">
            <w:pPr>
              <w:spacing w:line="360" w:lineRule="auto"/>
              <w:jc w:val="center"/>
              <w:rPr>
                <w:rFonts w:ascii="Arial" w:hAnsi="Arial" w:cs="Arial"/>
              </w:rPr>
            </w:pPr>
            <w:r>
              <w:rPr>
                <w:rFonts w:ascii="Arial" w:hAnsi="Arial" w:cs="Arial"/>
              </w:rPr>
              <w:t xml:space="preserve">3,187 </w:t>
            </w:r>
          </w:p>
        </w:tc>
      </w:tr>
      <w:tr w:rsidR="006718CD" w:rsidTr="006718CD">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718CD" w:rsidRDefault="006718CD">
            <w:pPr>
              <w:spacing w:line="360" w:lineRule="auto"/>
              <w:jc w:val="both"/>
              <w:rPr>
                <w:rFonts w:ascii="Arial" w:hAnsi="Arial" w:cs="Arial"/>
              </w:rPr>
            </w:pPr>
            <w:r>
              <w:rPr>
                <w:rFonts w:ascii="Arial" w:hAnsi="Arial" w:cs="Arial"/>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718CD" w:rsidRDefault="006718CD">
            <w:pPr>
              <w:spacing w:line="360" w:lineRule="auto"/>
              <w:jc w:val="center"/>
              <w:rPr>
                <w:rFonts w:ascii="Arial" w:hAnsi="Arial" w:cs="Arial"/>
              </w:rPr>
            </w:pPr>
            <w:r>
              <w:rPr>
                <w:rFonts w:ascii="Arial" w:hAnsi="Arial" w:cs="Arial"/>
              </w:rPr>
              <w:t>4,674</w:t>
            </w:r>
          </w:p>
        </w:tc>
      </w:tr>
    </w:tbl>
    <w:p w:rsidR="006718CD" w:rsidRDefault="006718CD" w:rsidP="006718CD">
      <w:pPr>
        <w:spacing w:after="0" w:line="360" w:lineRule="auto"/>
        <w:jc w:val="both"/>
        <w:rPr>
          <w:rFonts w:ascii="Arial" w:hAnsi="Arial" w:cs="Arial"/>
          <w:b/>
        </w:rPr>
      </w:pPr>
    </w:p>
    <w:p w:rsidR="006718CD" w:rsidRDefault="006718CD" w:rsidP="006718CD">
      <w:pPr>
        <w:spacing w:after="0" w:line="360" w:lineRule="auto"/>
        <w:jc w:val="both"/>
        <w:rPr>
          <w:rFonts w:ascii="Arial" w:hAnsi="Arial" w:cs="Arial"/>
          <w:b/>
        </w:rPr>
      </w:pPr>
    </w:p>
    <w:p w:rsidR="006718CD" w:rsidRDefault="006718CD" w:rsidP="006718CD">
      <w:pPr>
        <w:spacing w:after="0" w:line="360" w:lineRule="auto"/>
        <w:jc w:val="both"/>
        <w:rPr>
          <w:rFonts w:ascii="Arial" w:hAnsi="Arial" w:cs="Arial"/>
          <w:b/>
        </w:rPr>
      </w:pPr>
      <w:r>
        <w:rPr>
          <w:rFonts w:ascii="Arial" w:hAnsi="Arial" w:cs="Arial"/>
          <w:b/>
        </w:rPr>
        <w:t xml:space="preserve">Table </w:t>
      </w:r>
      <w:r w:rsidR="006F28C8">
        <w:rPr>
          <w:rFonts w:ascii="Arial" w:hAnsi="Arial" w:cs="Arial"/>
          <w:b/>
        </w:rPr>
        <w:t>5</w:t>
      </w:r>
      <w:r>
        <w:rPr>
          <w:rFonts w:ascii="Arial" w:hAnsi="Arial" w:cs="Arial"/>
          <w:b/>
        </w:rPr>
        <w:t>A:  Electoral Divisions and population transferred from the constituency of Carlow-Kilkenny to the constituency</w:t>
      </w:r>
      <w:r w:rsidR="00176382">
        <w:rPr>
          <w:rFonts w:ascii="Arial" w:hAnsi="Arial" w:cs="Arial"/>
          <w:b/>
        </w:rPr>
        <w:t xml:space="preserve"> of Tipperary North in Option </w:t>
      </w:r>
      <w:r w:rsidR="00BD23DD">
        <w:rPr>
          <w:rFonts w:ascii="Arial" w:hAnsi="Arial" w:cs="Arial"/>
          <w:b/>
        </w:rPr>
        <w:t>6</w:t>
      </w:r>
      <w:r w:rsidR="00176382">
        <w:rPr>
          <w:rFonts w:ascii="Arial" w:hAnsi="Arial" w:cs="Arial"/>
          <w:b/>
        </w:rPr>
        <w:t xml:space="preserve"> </w:t>
      </w:r>
    </w:p>
    <w:p w:rsidR="00B16416" w:rsidRDefault="00B16416" w:rsidP="006718CD">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6718CD" w:rsidTr="006718CD">
        <w:trPr>
          <w:trHeight w:val="288"/>
        </w:trPr>
        <w:tc>
          <w:tcPr>
            <w:tcW w:w="2542" w:type="dxa"/>
            <w:tcBorders>
              <w:top w:val="single" w:sz="8" w:space="0" w:color="auto"/>
              <w:left w:val="single" w:sz="8" w:space="0" w:color="auto"/>
              <w:bottom w:val="single" w:sz="6" w:space="0" w:color="auto"/>
              <w:right w:val="single" w:sz="6" w:space="0" w:color="auto"/>
            </w:tcBorders>
            <w:shd w:val="clear" w:color="auto" w:fill="D9D9D9" w:themeFill="background1" w:themeFillShade="D9"/>
            <w:noWrap/>
            <w:vAlign w:val="bottom"/>
            <w:hideMark/>
          </w:tcPr>
          <w:p w:rsidR="006718CD" w:rsidRDefault="006718CD" w:rsidP="006F28C8">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Electoral Divisions (</w:t>
            </w:r>
            <w:r w:rsidR="006F28C8">
              <w:rPr>
                <w:rFonts w:ascii="Arial" w:eastAsia="Times New Roman" w:hAnsi="Arial" w:cs="Arial"/>
                <w:color w:val="000000"/>
                <w:lang w:eastAsia="en-IE"/>
              </w:rPr>
              <w:t>12</w:t>
            </w:r>
            <w:r>
              <w:rPr>
                <w:rFonts w:ascii="Arial" w:eastAsia="Times New Roman" w:hAnsi="Arial" w:cs="Arial"/>
                <w:color w:val="000000"/>
                <w:lang w:eastAsia="en-IE"/>
              </w:rPr>
              <w:t>)</w:t>
            </w:r>
          </w:p>
        </w:tc>
        <w:tc>
          <w:tcPr>
            <w:tcW w:w="2551" w:type="dxa"/>
            <w:tcBorders>
              <w:top w:val="single" w:sz="8" w:space="0" w:color="auto"/>
              <w:left w:val="single" w:sz="6" w:space="0" w:color="auto"/>
              <w:bottom w:val="single" w:sz="6" w:space="0" w:color="auto"/>
              <w:right w:val="single" w:sz="8" w:space="0" w:color="auto"/>
            </w:tcBorders>
            <w:shd w:val="clear" w:color="auto" w:fill="D9D9D9" w:themeFill="background1" w:themeFillShade="D9"/>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2022 population</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Ballybeagh</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333</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Balleen</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521</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Baunmore</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121</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Clomantagh</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338</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Freshford</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967</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Galmoy</w:t>
            </w:r>
            <w:proofErr w:type="spellEnd"/>
            <w:r>
              <w:rPr>
                <w:rFonts w:ascii="Arial" w:eastAsia="Times New Roman" w:hAnsi="Arial" w:cs="Arial"/>
                <w:color w:val="000000"/>
                <w:lang w:eastAsia="en-IE"/>
              </w:rPr>
              <w:t xml:space="preserve"> </w:t>
            </w:r>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348</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Glashare</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310</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Johnstown </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866 </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Rathealy</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209</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Tubbridbrittain</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300</w:t>
            </w:r>
          </w:p>
        </w:tc>
      </w:tr>
      <w:tr w:rsidR="00176382"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tcPr>
          <w:p w:rsidR="00176382" w:rsidRDefault="00176382">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Tullaroan</w:t>
            </w:r>
            <w:proofErr w:type="spellEnd"/>
          </w:p>
        </w:tc>
        <w:tc>
          <w:tcPr>
            <w:tcW w:w="2551" w:type="dxa"/>
            <w:tcBorders>
              <w:top w:val="single" w:sz="6" w:space="0" w:color="auto"/>
              <w:left w:val="single" w:sz="6" w:space="0" w:color="auto"/>
              <w:bottom w:val="single" w:sz="6" w:space="0" w:color="auto"/>
              <w:right w:val="single" w:sz="8" w:space="0" w:color="auto"/>
            </w:tcBorders>
            <w:noWrap/>
            <w:vAlign w:val="bottom"/>
          </w:tcPr>
          <w:p w:rsidR="00176382"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   324</w:t>
            </w:r>
          </w:p>
        </w:tc>
      </w:tr>
      <w:tr w:rsidR="006718CD" w:rsidTr="006718CD">
        <w:trPr>
          <w:trHeight w:val="288"/>
        </w:trPr>
        <w:tc>
          <w:tcPr>
            <w:tcW w:w="2542" w:type="dxa"/>
            <w:tcBorders>
              <w:top w:val="single" w:sz="6" w:space="0" w:color="auto"/>
              <w:left w:val="single" w:sz="8" w:space="0" w:color="auto"/>
              <w:bottom w:val="single" w:sz="6" w:space="0" w:color="auto"/>
              <w:right w:val="single" w:sz="6" w:space="0" w:color="auto"/>
            </w:tcBorders>
            <w:noWrap/>
            <w:vAlign w:val="bottom"/>
            <w:hideMark/>
          </w:tcPr>
          <w:p w:rsidR="006718CD" w:rsidRDefault="006718CD">
            <w:pPr>
              <w:spacing w:after="0" w:line="360" w:lineRule="auto"/>
              <w:rPr>
                <w:rFonts w:ascii="Arial" w:eastAsia="Times New Roman" w:hAnsi="Arial" w:cs="Arial"/>
                <w:color w:val="000000"/>
                <w:lang w:eastAsia="en-IE"/>
              </w:rPr>
            </w:pPr>
            <w:proofErr w:type="spellStart"/>
            <w:r>
              <w:rPr>
                <w:rFonts w:ascii="Arial" w:eastAsia="Times New Roman" w:hAnsi="Arial" w:cs="Arial"/>
                <w:color w:val="000000"/>
                <w:lang w:eastAsia="en-IE"/>
              </w:rPr>
              <w:t>Urlingford</w:t>
            </w:r>
            <w:proofErr w:type="spellEnd"/>
            <w:r>
              <w:rPr>
                <w:rFonts w:ascii="Arial" w:eastAsia="Times New Roman" w:hAnsi="Arial" w:cs="Arial"/>
                <w:color w:val="000000"/>
                <w:lang w:eastAsia="en-IE"/>
              </w:rPr>
              <w:t xml:space="preserve"> </w:t>
            </w:r>
          </w:p>
        </w:tc>
        <w:tc>
          <w:tcPr>
            <w:tcW w:w="2551" w:type="dxa"/>
            <w:tcBorders>
              <w:top w:val="single" w:sz="6" w:space="0" w:color="auto"/>
              <w:left w:val="single" w:sz="6" w:space="0" w:color="auto"/>
              <w:bottom w:val="single" w:sz="6" w:space="0" w:color="auto"/>
              <w:right w:val="single" w:sz="8" w:space="0" w:color="auto"/>
            </w:tcBorders>
            <w:noWrap/>
            <w:vAlign w:val="bottom"/>
            <w:hideMark/>
          </w:tcPr>
          <w:p w:rsidR="006718CD" w:rsidRDefault="006718CD">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1,456</w:t>
            </w:r>
          </w:p>
        </w:tc>
      </w:tr>
      <w:tr w:rsidR="006718CD" w:rsidTr="006718CD">
        <w:trPr>
          <w:trHeight w:val="288"/>
        </w:trPr>
        <w:tc>
          <w:tcPr>
            <w:tcW w:w="2542" w:type="dxa"/>
            <w:tcBorders>
              <w:top w:val="single" w:sz="6" w:space="0" w:color="auto"/>
              <w:left w:val="single" w:sz="8" w:space="0" w:color="auto"/>
              <w:bottom w:val="single" w:sz="8" w:space="0" w:color="auto"/>
              <w:right w:val="single" w:sz="6" w:space="0" w:color="auto"/>
            </w:tcBorders>
            <w:shd w:val="clear" w:color="auto" w:fill="D9D9D9" w:themeFill="background1" w:themeFillShade="D9"/>
            <w:noWrap/>
            <w:vAlign w:val="bottom"/>
            <w:hideMark/>
          </w:tcPr>
          <w:p w:rsidR="006718CD" w:rsidRDefault="006718CD">
            <w:pPr>
              <w:spacing w:after="0" w:line="36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551" w:type="dxa"/>
            <w:tcBorders>
              <w:top w:val="single" w:sz="6" w:space="0" w:color="auto"/>
              <w:left w:val="single" w:sz="6" w:space="0" w:color="auto"/>
              <w:bottom w:val="single" w:sz="8" w:space="0" w:color="auto"/>
              <w:right w:val="single" w:sz="8" w:space="0" w:color="auto"/>
            </w:tcBorders>
            <w:shd w:val="clear" w:color="auto" w:fill="D9D9D9" w:themeFill="background1" w:themeFillShade="D9"/>
            <w:noWrap/>
            <w:vAlign w:val="bottom"/>
            <w:hideMark/>
          </w:tcPr>
          <w:p w:rsidR="006718CD" w:rsidRDefault="00176382">
            <w:pPr>
              <w:spacing w:after="0" w:line="360" w:lineRule="auto"/>
              <w:jc w:val="center"/>
              <w:rPr>
                <w:rFonts w:ascii="Arial" w:eastAsia="Times New Roman" w:hAnsi="Arial" w:cs="Arial"/>
                <w:color w:val="000000"/>
                <w:lang w:eastAsia="en-IE"/>
              </w:rPr>
            </w:pPr>
            <w:r>
              <w:rPr>
                <w:rFonts w:ascii="Arial" w:eastAsia="Times New Roman" w:hAnsi="Arial" w:cs="Arial"/>
                <w:color w:val="000000"/>
                <w:lang w:eastAsia="en-IE"/>
              </w:rPr>
              <w:t xml:space="preserve">6,093 </w:t>
            </w:r>
          </w:p>
        </w:tc>
      </w:tr>
    </w:tbl>
    <w:p w:rsidR="006718CD" w:rsidRDefault="006718CD"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B16416" w:rsidRDefault="00B16416" w:rsidP="006718CD">
      <w:pPr>
        <w:spacing w:after="0" w:line="360" w:lineRule="auto"/>
        <w:jc w:val="both"/>
        <w:rPr>
          <w:rFonts w:ascii="Arial" w:hAnsi="Arial" w:cs="Arial"/>
          <w:b/>
        </w:rPr>
      </w:pPr>
    </w:p>
    <w:p w:rsidR="00D65BB8" w:rsidRDefault="00D65BB8" w:rsidP="00D65BB8">
      <w:pPr>
        <w:spacing w:after="0" w:line="360" w:lineRule="auto"/>
        <w:jc w:val="both"/>
        <w:rPr>
          <w:rFonts w:ascii="Arial" w:hAnsi="Arial" w:cs="Arial"/>
          <w:b/>
        </w:rPr>
      </w:pPr>
      <w:r>
        <w:rPr>
          <w:rFonts w:ascii="Arial" w:hAnsi="Arial" w:cs="Arial"/>
          <w:b/>
        </w:rPr>
        <w:t>Table 6A:  Electoral Divisions and population transferred from the constituency of Wexford to the constituen</w:t>
      </w:r>
      <w:r w:rsidR="00BD23DD">
        <w:rPr>
          <w:rFonts w:ascii="Arial" w:hAnsi="Arial" w:cs="Arial"/>
          <w:b/>
        </w:rPr>
        <w:t xml:space="preserve">cy of Wexford-Wicklow in Option 6 </w:t>
      </w:r>
    </w:p>
    <w:p w:rsidR="00BD23DD" w:rsidRDefault="00BD23DD" w:rsidP="00D65BB8">
      <w:pPr>
        <w:spacing w:after="0" w:line="360" w:lineRule="auto"/>
        <w:jc w:val="both"/>
        <w:rPr>
          <w:rFonts w:ascii="Arial" w:hAnsi="Arial" w:cs="Arial"/>
          <w:b/>
        </w:r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tblGrid>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65BB8" w:rsidRDefault="00D65BB8" w:rsidP="00D65BB8">
            <w:pPr>
              <w:spacing w:after="0" w:line="360" w:lineRule="auto"/>
              <w:rPr>
                <w:rFonts w:ascii="Arial" w:eastAsia="Times New Roman" w:hAnsi="Arial" w:cs="Arial"/>
                <w:szCs w:val="20"/>
                <w:lang w:eastAsia="en-IE"/>
              </w:rPr>
            </w:pPr>
            <w:r>
              <w:rPr>
                <w:rFonts w:ascii="Arial" w:eastAsia="Times New Roman" w:hAnsi="Arial" w:cs="Arial"/>
                <w:szCs w:val="20"/>
                <w:lang w:eastAsia="en-IE"/>
              </w:rPr>
              <w:t xml:space="preserve">Electoral Divisions (41)  </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65BB8" w:rsidRDefault="00D65BB8" w:rsidP="00D65BB8">
            <w:pPr>
              <w:spacing w:after="0" w:line="360" w:lineRule="auto"/>
              <w:jc w:val="right"/>
              <w:rPr>
                <w:rFonts w:ascii="Arial" w:eastAsia="Times New Roman" w:hAnsi="Arial" w:cs="Arial"/>
                <w:szCs w:val="20"/>
                <w:lang w:eastAsia="en-IE"/>
              </w:rPr>
            </w:pPr>
            <w:r>
              <w:rPr>
                <w:rFonts w:ascii="Arial" w:eastAsia="Times New Roman" w:hAnsi="Arial" w:cs="Arial"/>
                <w:szCs w:val="20"/>
                <w:lang w:eastAsia="en-IE"/>
              </w:rPr>
              <w:t xml:space="preserve"> 2022 Population</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Ardamine</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4,458</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Ballindaggan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812</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Balloughter</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559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Ballybeg</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630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Ballycanew</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1</w:t>
            </w:r>
            <w:r>
              <w:rPr>
                <w:rFonts w:ascii="Arial" w:eastAsia="Times New Roman" w:hAnsi="Arial" w:cs="Arial"/>
                <w:szCs w:val="20"/>
                <w:lang w:eastAsia="en-IE"/>
              </w:rPr>
              <w:t>,</w:t>
            </w:r>
            <w:r w:rsidRPr="003E7804">
              <w:rPr>
                <w:rFonts w:ascii="Arial" w:eastAsia="Times New Roman" w:hAnsi="Arial" w:cs="Arial"/>
                <w:szCs w:val="20"/>
                <w:lang w:eastAsia="en-IE"/>
              </w:rPr>
              <w:t>238</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Ballycarney</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498</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Ballyellis</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431</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Ballygarrett</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3E7804">
              <w:rPr>
                <w:rFonts w:ascii="Arial" w:eastAsia="Times New Roman" w:hAnsi="Arial" w:cs="Arial"/>
                <w:szCs w:val="20"/>
                <w:lang w:eastAsia="en-IE"/>
              </w:rPr>
              <w:t>912</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Ballylarkin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914</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r w:rsidRPr="003E7804">
              <w:rPr>
                <w:rFonts w:ascii="Arial" w:eastAsia="Times New Roman" w:hAnsi="Arial" w:cs="Arial"/>
                <w:szCs w:val="20"/>
                <w:lang w:eastAsia="en-IE"/>
              </w:rPr>
              <w:t>Ballymore</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508</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Ballynestragh</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1,392</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Cahore</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510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Castledockrell</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494</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Coolgreany</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1,227</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Courtown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2,988</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r w:rsidRPr="003E7804">
              <w:rPr>
                <w:rFonts w:ascii="Arial" w:eastAsia="Times New Roman" w:hAnsi="Arial" w:cs="Arial"/>
                <w:szCs w:val="20"/>
                <w:lang w:eastAsia="en-IE"/>
              </w:rPr>
              <w:t>Ferns</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1</w:t>
            </w:r>
            <w:r>
              <w:rPr>
                <w:rFonts w:ascii="Arial" w:eastAsia="Times New Roman" w:hAnsi="Arial" w:cs="Arial"/>
                <w:szCs w:val="20"/>
                <w:lang w:eastAsia="en-IE"/>
              </w:rPr>
              <w:t>,</w:t>
            </w:r>
            <w:r w:rsidRPr="0060716E">
              <w:rPr>
                <w:rFonts w:ascii="Arial" w:eastAsia="Times New Roman" w:hAnsi="Arial" w:cs="Arial"/>
                <w:szCs w:val="20"/>
                <w:lang w:eastAsia="en-IE"/>
              </w:rPr>
              <w:t>600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r w:rsidRPr="003E7804">
              <w:rPr>
                <w:rFonts w:ascii="Arial" w:eastAsia="Times New Roman" w:hAnsi="Arial" w:cs="Arial"/>
                <w:szCs w:val="20"/>
                <w:lang w:eastAsia="en-IE"/>
              </w:rPr>
              <w:t>Ford</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702</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D1121">
            <w:pPr>
              <w:spacing w:after="0" w:line="360" w:lineRule="auto"/>
              <w:rPr>
                <w:rFonts w:ascii="Arial" w:eastAsia="Times New Roman" w:hAnsi="Arial" w:cs="Arial"/>
                <w:szCs w:val="20"/>
                <w:lang w:eastAsia="en-IE"/>
              </w:rPr>
            </w:pPr>
            <w:r>
              <w:rPr>
                <w:rFonts w:ascii="Arial" w:eastAsia="Times New Roman" w:hAnsi="Arial" w:cs="Arial"/>
                <w:szCs w:val="20"/>
                <w:lang w:eastAsia="en-IE"/>
              </w:rPr>
              <w:t>Gorey</w:t>
            </w:r>
            <w:r w:rsidR="00DD1121">
              <w:rPr>
                <w:rFonts w:ascii="Arial" w:eastAsia="Times New Roman" w:hAnsi="Arial" w:cs="Arial"/>
                <w:szCs w:val="20"/>
                <w:lang w:eastAsia="en-IE"/>
              </w:rPr>
              <w:t xml:space="preserve"> R</w:t>
            </w:r>
            <w:r>
              <w:rPr>
                <w:rFonts w:ascii="Arial" w:eastAsia="Times New Roman" w:hAnsi="Arial" w:cs="Arial"/>
                <w:szCs w:val="20"/>
                <w:lang w:eastAsia="en-IE"/>
              </w:rPr>
              <w:t>ural</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8,363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D1121">
            <w:pPr>
              <w:spacing w:after="0" w:line="360" w:lineRule="auto"/>
              <w:rPr>
                <w:rFonts w:ascii="Arial" w:eastAsia="Times New Roman" w:hAnsi="Arial" w:cs="Arial"/>
                <w:szCs w:val="20"/>
                <w:lang w:eastAsia="en-IE"/>
              </w:rPr>
            </w:pPr>
            <w:r>
              <w:rPr>
                <w:rFonts w:ascii="Arial" w:eastAsia="Times New Roman" w:hAnsi="Arial" w:cs="Arial"/>
                <w:szCs w:val="20"/>
                <w:lang w:eastAsia="en-IE"/>
              </w:rPr>
              <w:t>Gorey</w:t>
            </w:r>
            <w:r w:rsidR="00DD1121">
              <w:rPr>
                <w:rFonts w:ascii="Arial" w:eastAsia="Times New Roman" w:hAnsi="Arial" w:cs="Arial"/>
                <w:szCs w:val="20"/>
                <w:lang w:eastAsia="en-IE"/>
              </w:rPr>
              <w:t xml:space="preserve"> U</w:t>
            </w:r>
            <w:r>
              <w:rPr>
                <w:rFonts w:ascii="Arial" w:eastAsia="Times New Roman" w:hAnsi="Arial" w:cs="Arial"/>
                <w:szCs w:val="20"/>
                <w:lang w:eastAsia="en-IE"/>
              </w:rPr>
              <w:t>rban</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3,743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Huntingtown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359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Kilbora</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429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Kilcomb</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1</w:t>
            </w:r>
            <w:r>
              <w:rPr>
                <w:rFonts w:ascii="Arial" w:eastAsia="Times New Roman" w:hAnsi="Arial" w:cs="Arial"/>
                <w:szCs w:val="20"/>
                <w:lang w:eastAsia="en-IE"/>
              </w:rPr>
              <w:t>,</w:t>
            </w:r>
            <w:r w:rsidRPr="0060716E">
              <w:rPr>
                <w:rFonts w:ascii="Arial" w:eastAsia="Times New Roman" w:hAnsi="Arial" w:cs="Arial"/>
                <w:szCs w:val="20"/>
                <w:lang w:eastAsia="en-IE"/>
              </w:rPr>
              <w:t>190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Kilcormick</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727</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Killenagh</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630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Kilgorman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888</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Killincooly</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639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proofErr w:type="spellStart"/>
            <w:r>
              <w:rPr>
                <w:rFonts w:ascii="Arial" w:eastAsia="Times New Roman" w:hAnsi="Arial" w:cs="Arial"/>
                <w:szCs w:val="20"/>
                <w:lang w:eastAsia="en-IE"/>
              </w:rPr>
              <w:t>Kilnahue</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483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Kilrush</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430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rPr>
                <w:rFonts w:ascii="Arial" w:eastAsia="Times New Roman" w:hAnsi="Arial" w:cs="Arial"/>
                <w:szCs w:val="20"/>
                <w:lang w:eastAsia="en-IE"/>
              </w:rPr>
            </w:pPr>
            <w:r>
              <w:rPr>
                <w:rFonts w:ascii="Arial" w:eastAsia="Times New Roman" w:hAnsi="Arial" w:cs="Arial"/>
                <w:szCs w:val="20"/>
                <w:lang w:eastAsia="en-IE"/>
              </w:rPr>
              <w:t>Limerick</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1,063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Monamolin</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889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lastRenderedPageBreak/>
              <w:t>Monaseed</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730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Moyacomb</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466</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Newtownbarry</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2</w:t>
            </w:r>
            <w:r>
              <w:rPr>
                <w:rFonts w:ascii="Arial" w:eastAsia="Times New Roman" w:hAnsi="Arial" w:cs="Arial"/>
                <w:szCs w:val="20"/>
                <w:lang w:eastAsia="en-IE"/>
              </w:rPr>
              <w:t>,</w:t>
            </w:r>
            <w:r w:rsidRPr="0060716E">
              <w:rPr>
                <w:rFonts w:ascii="Arial" w:eastAsia="Times New Roman" w:hAnsi="Arial" w:cs="Arial"/>
                <w:szCs w:val="20"/>
                <w:lang w:eastAsia="en-IE"/>
              </w:rPr>
              <w:t>439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Rossard</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519</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Rossminoge</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673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r w:rsidRPr="003E7804">
              <w:rPr>
                <w:rFonts w:ascii="Arial" w:eastAsia="Times New Roman" w:hAnsi="Arial" w:cs="Arial"/>
                <w:szCs w:val="20"/>
                <w:lang w:eastAsia="en-IE"/>
              </w:rPr>
              <w:t>St. Mary's</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783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r w:rsidRPr="003E7804">
              <w:rPr>
                <w:rFonts w:ascii="Arial" w:eastAsia="Times New Roman" w:hAnsi="Arial" w:cs="Arial"/>
                <w:szCs w:val="20"/>
                <w:lang w:eastAsia="en-IE"/>
              </w:rPr>
              <w:t>The harrow</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525</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Tinnacross</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1</w:t>
            </w:r>
            <w:r>
              <w:rPr>
                <w:rFonts w:ascii="Arial" w:eastAsia="Times New Roman" w:hAnsi="Arial" w:cs="Arial"/>
                <w:szCs w:val="20"/>
                <w:lang w:eastAsia="en-IE"/>
              </w:rPr>
              <w:t>,</w:t>
            </w:r>
            <w:r w:rsidRPr="0060716E">
              <w:rPr>
                <w:rFonts w:ascii="Arial" w:eastAsia="Times New Roman" w:hAnsi="Arial" w:cs="Arial"/>
                <w:szCs w:val="20"/>
                <w:lang w:eastAsia="en-IE"/>
              </w:rPr>
              <w:t>033</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proofErr w:type="spellStart"/>
            <w:r w:rsidRPr="003E7804">
              <w:rPr>
                <w:rFonts w:ascii="Arial" w:eastAsia="Times New Roman" w:hAnsi="Arial" w:cs="Arial"/>
                <w:szCs w:val="20"/>
                <w:lang w:eastAsia="en-IE"/>
              </w:rPr>
              <w:t>Tombrack</w:t>
            </w:r>
            <w:proofErr w:type="spellEnd"/>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767</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tcPr>
          <w:p w:rsidR="00D65BB8" w:rsidRPr="003E7804" w:rsidRDefault="00D65BB8" w:rsidP="00D65BB8">
            <w:pPr>
              <w:spacing w:after="0" w:line="360" w:lineRule="auto"/>
              <w:rPr>
                <w:rFonts w:ascii="Arial" w:eastAsia="Times New Roman" w:hAnsi="Arial" w:cs="Arial"/>
                <w:szCs w:val="20"/>
                <w:lang w:eastAsia="en-IE"/>
              </w:rPr>
            </w:pPr>
            <w:r w:rsidRPr="003E7804">
              <w:rPr>
                <w:rFonts w:ascii="Arial" w:eastAsia="Times New Roman" w:hAnsi="Arial" w:cs="Arial"/>
                <w:szCs w:val="20"/>
                <w:lang w:eastAsia="en-IE"/>
              </w:rPr>
              <w:t>Wells</w:t>
            </w:r>
          </w:p>
        </w:tc>
        <w:tc>
          <w:tcPr>
            <w:tcW w:w="2127" w:type="dxa"/>
            <w:tcBorders>
              <w:top w:val="single" w:sz="4" w:space="0" w:color="auto"/>
              <w:left w:val="single" w:sz="4" w:space="0" w:color="auto"/>
              <w:bottom w:val="single" w:sz="4" w:space="0" w:color="auto"/>
              <w:right w:val="single" w:sz="4" w:space="0" w:color="auto"/>
            </w:tcBorders>
            <w:noWrap/>
            <w:vAlign w:val="bottom"/>
          </w:tcPr>
          <w:p w:rsidR="00D65BB8" w:rsidRDefault="00D65BB8" w:rsidP="00D65BB8">
            <w:pPr>
              <w:spacing w:after="0" w:line="360" w:lineRule="auto"/>
              <w:jc w:val="center"/>
              <w:rPr>
                <w:rFonts w:ascii="Arial" w:eastAsia="Times New Roman" w:hAnsi="Arial" w:cs="Arial"/>
                <w:szCs w:val="20"/>
                <w:lang w:eastAsia="en-IE"/>
              </w:rPr>
            </w:pPr>
            <w:r w:rsidRPr="0060716E">
              <w:rPr>
                <w:rFonts w:ascii="Arial" w:eastAsia="Times New Roman" w:hAnsi="Arial" w:cs="Arial"/>
                <w:szCs w:val="20"/>
                <w:lang w:eastAsia="en-IE"/>
              </w:rPr>
              <w:t>880</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noWrap/>
            <w:vAlign w:val="bottom"/>
            <w:hideMark/>
          </w:tcPr>
          <w:p w:rsidR="00D65BB8" w:rsidRDefault="00D65BB8" w:rsidP="00D65BB8">
            <w:pPr>
              <w:spacing w:after="0" w:line="360" w:lineRule="auto"/>
              <w:rPr>
                <w:rFonts w:ascii="Arial" w:eastAsia="Times New Roman" w:hAnsi="Arial" w:cs="Arial"/>
                <w:szCs w:val="20"/>
                <w:lang w:eastAsia="en-IE"/>
              </w:rPr>
            </w:pPr>
            <w:r>
              <w:rPr>
                <w:rFonts w:ascii="Arial" w:eastAsia="Times New Roman" w:hAnsi="Arial" w:cs="Arial"/>
                <w:szCs w:val="20"/>
                <w:lang w:eastAsia="en-IE"/>
              </w:rPr>
              <w:t>Wingfield</w:t>
            </w:r>
          </w:p>
        </w:tc>
        <w:tc>
          <w:tcPr>
            <w:tcW w:w="2127" w:type="dxa"/>
            <w:tcBorders>
              <w:top w:val="single" w:sz="4" w:space="0" w:color="auto"/>
              <w:left w:val="single" w:sz="4" w:space="0" w:color="auto"/>
              <w:bottom w:val="single" w:sz="4" w:space="0" w:color="auto"/>
              <w:right w:val="single" w:sz="4" w:space="0" w:color="auto"/>
            </w:tcBorders>
            <w:noWrap/>
            <w:vAlign w:val="bottom"/>
            <w:hideMark/>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1,032</w:t>
            </w:r>
          </w:p>
        </w:tc>
      </w:tr>
      <w:tr w:rsidR="00D65BB8" w:rsidTr="00D65BB8">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65BB8" w:rsidRDefault="00D65BB8" w:rsidP="00D65BB8">
            <w:pPr>
              <w:spacing w:after="0" w:line="360" w:lineRule="auto"/>
              <w:rPr>
                <w:rFonts w:ascii="Arial" w:eastAsia="Times New Roman" w:hAnsi="Arial" w:cs="Arial"/>
                <w:szCs w:val="20"/>
                <w:lang w:eastAsia="en-IE"/>
              </w:rPr>
            </w:pPr>
            <w:r>
              <w:rPr>
                <w:rFonts w:ascii="Arial" w:eastAsia="Times New Roman" w:hAnsi="Arial" w:cs="Arial"/>
                <w:szCs w:val="20"/>
                <w:lang w:eastAsia="en-IE"/>
              </w:rPr>
              <w:t xml:space="preserve">Sub-Total: </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D65BB8" w:rsidRDefault="00D65BB8" w:rsidP="00D65BB8">
            <w:pPr>
              <w:spacing w:after="0" w:line="360" w:lineRule="auto"/>
              <w:jc w:val="center"/>
              <w:rPr>
                <w:rFonts w:ascii="Arial" w:eastAsia="Times New Roman" w:hAnsi="Arial" w:cs="Arial"/>
                <w:szCs w:val="20"/>
                <w:lang w:eastAsia="en-IE"/>
              </w:rPr>
            </w:pPr>
            <w:r>
              <w:rPr>
                <w:rFonts w:ascii="Arial" w:eastAsia="Times New Roman" w:hAnsi="Arial" w:cs="Arial"/>
                <w:szCs w:val="20"/>
                <w:lang w:eastAsia="en-IE"/>
              </w:rPr>
              <w:t>49,553</w:t>
            </w:r>
          </w:p>
        </w:tc>
      </w:tr>
    </w:tbl>
    <w:p w:rsidR="00FD5BA4" w:rsidRDefault="00FD5BA4" w:rsidP="009E6573">
      <w:pPr>
        <w:spacing w:after="0" w:line="360" w:lineRule="auto"/>
        <w:jc w:val="both"/>
        <w:rPr>
          <w:rFonts w:ascii="ArialMT" w:hAnsi="ArialMT" w:cs="ArialMT"/>
          <w:sz w:val="24"/>
          <w:szCs w:val="24"/>
        </w:rPr>
      </w:pPr>
    </w:p>
    <w:p w:rsidR="00FD5BA4" w:rsidRDefault="00FD5BA4" w:rsidP="009E6573">
      <w:pPr>
        <w:spacing w:after="0" w:line="360" w:lineRule="auto"/>
        <w:jc w:val="both"/>
        <w:rPr>
          <w:rFonts w:ascii="ArialMT" w:hAnsi="ArialMT" w:cs="ArialMT"/>
          <w:sz w:val="24"/>
          <w:szCs w:val="24"/>
        </w:rPr>
      </w:pPr>
    </w:p>
    <w:p w:rsidR="00FD5BA4" w:rsidRDefault="00FD5BA4" w:rsidP="00FD5BA4">
      <w:pPr>
        <w:spacing w:after="0" w:line="360" w:lineRule="auto"/>
        <w:jc w:val="both"/>
        <w:rPr>
          <w:rFonts w:ascii="Arial" w:hAnsi="Arial" w:cs="Arial"/>
          <w:b/>
        </w:rPr>
      </w:pPr>
      <w:r>
        <w:rPr>
          <w:rFonts w:ascii="Arial" w:hAnsi="Arial" w:cs="Arial"/>
          <w:b/>
        </w:rPr>
        <w:t xml:space="preserve">Table 7A:  Electoral Divisions and population transferred from the constituency of Wicklow to the constituency of Wexford-Wicklow in Option 6 </w:t>
      </w:r>
    </w:p>
    <w:p w:rsidR="00FD5BA4" w:rsidRDefault="00FD5BA4" w:rsidP="009E6573">
      <w:pPr>
        <w:spacing w:after="0" w:line="360" w:lineRule="auto"/>
        <w:jc w:val="both"/>
        <w:rPr>
          <w:rFonts w:ascii="ArialMT" w:hAnsi="ArialMT" w:cs="ArialMT"/>
          <w:sz w:val="24"/>
          <w:szCs w:val="24"/>
        </w:rPr>
      </w:pPr>
    </w:p>
    <w:tbl>
      <w:tblPr>
        <w:tblW w:w="49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80"/>
        <w:gridCol w:w="2067"/>
      </w:tblGrid>
      <w:tr w:rsidR="00777E0C" w:rsidRPr="00FD5BA4" w:rsidTr="00777E0C">
        <w:trPr>
          <w:trHeight w:val="300"/>
        </w:trPr>
        <w:tc>
          <w:tcPr>
            <w:tcW w:w="2880" w:type="dxa"/>
            <w:shd w:val="clear" w:color="auto" w:fill="D9D9D9" w:themeFill="background1" w:themeFillShade="D9"/>
            <w:noWrap/>
            <w:vAlign w:val="bottom"/>
          </w:tcPr>
          <w:p w:rsidR="00777E0C" w:rsidRDefault="00777E0C" w:rsidP="00777E0C">
            <w:pPr>
              <w:spacing w:after="0" w:line="360" w:lineRule="auto"/>
              <w:rPr>
                <w:rFonts w:ascii="Arial" w:eastAsia="Times New Roman" w:hAnsi="Arial" w:cs="Arial"/>
                <w:szCs w:val="20"/>
                <w:lang w:eastAsia="en-IE"/>
              </w:rPr>
            </w:pPr>
            <w:r>
              <w:rPr>
                <w:rFonts w:ascii="Arial" w:eastAsia="Times New Roman" w:hAnsi="Arial" w:cs="Arial"/>
                <w:szCs w:val="20"/>
                <w:lang w:eastAsia="en-IE"/>
              </w:rPr>
              <w:t xml:space="preserve">Electoral Divisions (41)  </w:t>
            </w:r>
          </w:p>
        </w:tc>
        <w:tc>
          <w:tcPr>
            <w:tcW w:w="2067" w:type="dxa"/>
            <w:shd w:val="clear" w:color="auto" w:fill="D9D9D9" w:themeFill="background1" w:themeFillShade="D9"/>
            <w:noWrap/>
            <w:vAlign w:val="bottom"/>
          </w:tcPr>
          <w:p w:rsidR="00777E0C" w:rsidRDefault="00777E0C" w:rsidP="00777E0C">
            <w:pPr>
              <w:spacing w:after="0" w:line="360" w:lineRule="auto"/>
              <w:jc w:val="right"/>
              <w:rPr>
                <w:rFonts w:ascii="Arial" w:eastAsia="Times New Roman" w:hAnsi="Arial" w:cs="Arial"/>
                <w:szCs w:val="20"/>
                <w:lang w:eastAsia="en-IE"/>
              </w:rPr>
            </w:pPr>
            <w:r>
              <w:rPr>
                <w:rFonts w:ascii="Arial" w:eastAsia="Times New Roman" w:hAnsi="Arial" w:cs="Arial"/>
                <w:szCs w:val="20"/>
                <w:lang w:eastAsia="en-IE"/>
              </w:rPr>
              <w:t xml:space="preserve"> 2022 Population</w:t>
            </w:r>
          </w:p>
        </w:tc>
      </w:tr>
      <w:tr w:rsidR="00777E0C" w:rsidRPr="00FD5BA4" w:rsidTr="00FD5BA4">
        <w:trPr>
          <w:trHeight w:val="300"/>
        </w:trPr>
        <w:tc>
          <w:tcPr>
            <w:tcW w:w="2880" w:type="dxa"/>
            <w:shd w:val="clear" w:color="auto" w:fill="auto"/>
            <w:noWrap/>
            <w:vAlign w:val="center"/>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Aghowle</w:t>
            </w:r>
            <w:proofErr w:type="spellEnd"/>
          </w:p>
        </w:tc>
        <w:tc>
          <w:tcPr>
            <w:tcW w:w="2067" w:type="dxa"/>
            <w:shd w:val="clear" w:color="auto" w:fill="auto"/>
            <w:noWrap/>
            <w:vAlign w:val="center"/>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253</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Arklow</w:t>
            </w:r>
            <w:proofErr w:type="spellEnd"/>
            <w:r w:rsidRPr="00FD5BA4">
              <w:rPr>
                <w:rFonts w:ascii="Arial" w:eastAsia="Times New Roman" w:hAnsi="Arial" w:cs="Arial"/>
                <w:color w:val="000000"/>
                <w:lang w:eastAsia="en-IE"/>
              </w:rPr>
              <w:t xml:space="preserve"> No. 1 urban</w:t>
            </w:r>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10,379</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Arklow</w:t>
            </w:r>
            <w:proofErr w:type="spellEnd"/>
            <w:r w:rsidRPr="00FD5BA4">
              <w:rPr>
                <w:rFonts w:ascii="Arial" w:eastAsia="Times New Roman" w:hAnsi="Arial" w:cs="Arial"/>
                <w:color w:val="000000"/>
                <w:lang w:eastAsia="en-IE"/>
              </w:rPr>
              <w:t xml:space="preserve"> No. 2 urban</w:t>
            </w:r>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3,026</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Arklow</w:t>
            </w:r>
            <w:proofErr w:type="spellEnd"/>
            <w:r w:rsidRPr="00FD5BA4">
              <w:rPr>
                <w:rFonts w:ascii="Arial" w:eastAsia="Times New Roman" w:hAnsi="Arial" w:cs="Arial"/>
                <w:color w:val="000000"/>
                <w:lang w:eastAsia="en-IE"/>
              </w:rPr>
              <w:t xml:space="preserve"> Rural</w:t>
            </w:r>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1,442</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Aughrim</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1,934</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Ballinaclash</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698</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Ballinacor</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372</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Ballinderry</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508</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Ballingate</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419</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Ballinglen</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230</w:t>
            </w:r>
          </w:p>
        </w:tc>
        <w:bookmarkStart w:id="0" w:name="_GoBack"/>
        <w:bookmarkEnd w:id="0"/>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Ballyarthur</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1,155</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Ballybeg</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214</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Carnew</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1,878</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Coolattin</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289</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Coolboy</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614</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Cronebane</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533</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Cronelea</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184</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Dunganstown</w:t>
            </w:r>
            <w:proofErr w:type="spellEnd"/>
            <w:r w:rsidRPr="00FD5BA4">
              <w:rPr>
                <w:rFonts w:ascii="Arial" w:eastAsia="Times New Roman" w:hAnsi="Arial" w:cs="Arial"/>
                <w:color w:val="000000"/>
                <w:lang w:eastAsia="en-IE"/>
              </w:rPr>
              <w:t xml:space="preserve"> East</w:t>
            </w:r>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912</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Dunganstown</w:t>
            </w:r>
            <w:proofErr w:type="spellEnd"/>
            <w:r w:rsidRPr="00FD5BA4">
              <w:rPr>
                <w:rFonts w:ascii="Arial" w:eastAsia="Times New Roman" w:hAnsi="Arial" w:cs="Arial"/>
                <w:color w:val="000000"/>
                <w:lang w:eastAsia="en-IE"/>
              </w:rPr>
              <w:t xml:space="preserve"> South</w:t>
            </w:r>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935</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Dunganstown</w:t>
            </w:r>
            <w:proofErr w:type="spellEnd"/>
            <w:r w:rsidRPr="00FD5BA4">
              <w:rPr>
                <w:rFonts w:ascii="Arial" w:eastAsia="Times New Roman" w:hAnsi="Arial" w:cs="Arial"/>
                <w:color w:val="000000"/>
                <w:lang w:eastAsia="en-IE"/>
              </w:rPr>
              <w:t xml:space="preserve"> West</w:t>
            </w:r>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479</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lastRenderedPageBreak/>
              <w:t>Ennereilly</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475</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Kilballyowen</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419</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r w:rsidRPr="00FD5BA4">
              <w:rPr>
                <w:rFonts w:ascii="Arial" w:eastAsia="Times New Roman" w:hAnsi="Arial" w:cs="Arial"/>
                <w:color w:val="000000"/>
                <w:lang w:eastAsia="en-IE"/>
              </w:rPr>
              <w:t>Kilbride</w:t>
            </w:r>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939</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Killinure</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362</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Kilpipe</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449</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r w:rsidRPr="00FD5BA4">
              <w:rPr>
                <w:rFonts w:ascii="Arial" w:eastAsia="Times New Roman" w:hAnsi="Arial" w:cs="Arial"/>
                <w:color w:val="000000"/>
                <w:lang w:eastAsia="en-IE"/>
              </w:rPr>
              <w:t>Money</w:t>
            </w:r>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167</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Ovoca</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717</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Rath</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282</w:t>
            </w:r>
          </w:p>
        </w:tc>
      </w:tr>
      <w:tr w:rsidR="00AD144E" w:rsidRPr="00FD5BA4" w:rsidTr="00FD5BA4">
        <w:trPr>
          <w:trHeight w:val="300"/>
        </w:trPr>
        <w:tc>
          <w:tcPr>
            <w:tcW w:w="2880" w:type="dxa"/>
            <w:shd w:val="clear" w:color="auto" w:fill="auto"/>
            <w:noWrap/>
            <w:vAlign w:val="center"/>
          </w:tcPr>
          <w:p w:rsidR="00AD144E" w:rsidRPr="00FD5BA4" w:rsidRDefault="00AD144E" w:rsidP="00777E0C">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Rathdrum</w:t>
            </w:r>
          </w:p>
        </w:tc>
        <w:tc>
          <w:tcPr>
            <w:tcW w:w="2067" w:type="dxa"/>
            <w:shd w:val="clear" w:color="auto" w:fill="auto"/>
            <w:noWrap/>
            <w:vAlign w:val="center"/>
          </w:tcPr>
          <w:p w:rsidR="00AD144E" w:rsidRPr="00FD5BA4" w:rsidRDefault="00AD144E" w:rsidP="00777E0C">
            <w:pPr>
              <w:spacing w:after="0" w:line="240" w:lineRule="auto"/>
              <w:jc w:val="right"/>
              <w:rPr>
                <w:rFonts w:ascii="Arial" w:eastAsia="Times New Roman" w:hAnsi="Arial" w:cs="Arial"/>
                <w:color w:val="000000"/>
                <w:lang w:eastAsia="en-IE"/>
              </w:rPr>
            </w:pPr>
            <w:r>
              <w:rPr>
                <w:rFonts w:ascii="Arial" w:eastAsia="Times New Roman" w:hAnsi="Arial" w:cs="Arial"/>
                <w:color w:val="000000"/>
                <w:lang w:eastAsia="en-IE"/>
              </w:rPr>
              <w:t>3,177</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r w:rsidRPr="00FD5BA4">
              <w:rPr>
                <w:rFonts w:ascii="Arial" w:eastAsia="Times New Roman" w:hAnsi="Arial" w:cs="Arial"/>
                <w:color w:val="000000"/>
                <w:lang w:eastAsia="en-IE"/>
              </w:rPr>
              <w:t>Shillelagh</w:t>
            </w:r>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626</w:t>
            </w:r>
          </w:p>
        </w:tc>
      </w:tr>
      <w:tr w:rsidR="00777E0C" w:rsidRPr="00FD5BA4" w:rsidTr="00FD5BA4">
        <w:trPr>
          <w:trHeight w:val="300"/>
        </w:trPr>
        <w:tc>
          <w:tcPr>
            <w:tcW w:w="2880" w:type="dxa"/>
            <w:shd w:val="clear" w:color="auto" w:fill="auto"/>
            <w:noWrap/>
            <w:vAlign w:val="center"/>
            <w:hideMark/>
          </w:tcPr>
          <w:p w:rsidR="00777E0C" w:rsidRPr="00FD5BA4" w:rsidRDefault="00777E0C" w:rsidP="00777E0C">
            <w:pPr>
              <w:spacing w:after="0" w:line="240" w:lineRule="auto"/>
              <w:rPr>
                <w:rFonts w:ascii="Arial" w:eastAsia="Times New Roman" w:hAnsi="Arial" w:cs="Arial"/>
                <w:color w:val="000000"/>
                <w:lang w:eastAsia="en-IE"/>
              </w:rPr>
            </w:pPr>
            <w:proofErr w:type="spellStart"/>
            <w:r w:rsidRPr="00FD5BA4">
              <w:rPr>
                <w:rFonts w:ascii="Arial" w:eastAsia="Times New Roman" w:hAnsi="Arial" w:cs="Arial"/>
                <w:color w:val="000000"/>
                <w:lang w:eastAsia="en-IE"/>
              </w:rPr>
              <w:t>Tinahely</w:t>
            </w:r>
            <w:proofErr w:type="spellEnd"/>
          </w:p>
        </w:tc>
        <w:tc>
          <w:tcPr>
            <w:tcW w:w="2067" w:type="dxa"/>
            <w:shd w:val="clear" w:color="auto" w:fill="auto"/>
            <w:noWrap/>
            <w:vAlign w:val="center"/>
            <w:hideMark/>
          </w:tcPr>
          <w:p w:rsidR="00777E0C" w:rsidRPr="00FD5BA4" w:rsidRDefault="00777E0C" w:rsidP="00777E0C">
            <w:pPr>
              <w:spacing w:after="0" w:line="240" w:lineRule="auto"/>
              <w:jc w:val="right"/>
              <w:rPr>
                <w:rFonts w:ascii="Arial" w:eastAsia="Times New Roman" w:hAnsi="Arial" w:cs="Arial"/>
                <w:color w:val="000000"/>
                <w:lang w:eastAsia="en-IE"/>
              </w:rPr>
            </w:pPr>
            <w:r w:rsidRPr="00FD5BA4">
              <w:rPr>
                <w:rFonts w:ascii="Arial" w:eastAsia="Times New Roman" w:hAnsi="Arial" w:cs="Arial"/>
                <w:color w:val="000000"/>
                <w:lang w:eastAsia="en-IE"/>
              </w:rPr>
              <w:t>1,614</w:t>
            </w:r>
          </w:p>
        </w:tc>
      </w:tr>
      <w:tr w:rsidR="00777E0C" w:rsidRPr="00FD5BA4" w:rsidTr="00777E0C">
        <w:trPr>
          <w:trHeight w:val="300"/>
        </w:trPr>
        <w:tc>
          <w:tcPr>
            <w:tcW w:w="2880" w:type="dxa"/>
            <w:shd w:val="clear" w:color="auto" w:fill="D9D9D9" w:themeFill="background1" w:themeFillShade="D9"/>
            <w:noWrap/>
            <w:vAlign w:val="center"/>
          </w:tcPr>
          <w:p w:rsidR="00777E0C" w:rsidRPr="00FD5BA4" w:rsidRDefault="00777E0C" w:rsidP="00777E0C">
            <w:pPr>
              <w:spacing w:after="0" w:line="240" w:lineRule="auto"/>
              <w:jc w:val="both"/>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067" w:type="dxa"/>
            <w:shd w:val="clear" w:color="auto" w:fill="D9D9D9" w:themeFill="background1" w:themeFillShade="D9"/>
            <w:noWrap/>
            <w:vAlign w:val="center"/>
          </w:tcPr>
          <w:p w:rsidR="00777E0C" w:rsidRPr="00FD5BA4" w:rsidRDefault="00777E0C" w:rsidP="00777E0C">
            <w:pPr>
              <w:spacing w:after="0" w:line="240" w:lineRule="auto"/>
              <w:jc w:val="right"/>
              <w:rPr>
                <w:rFonts w:ascii="Arial" w:eastAsia="Times New Roman" w:hAnsi="Arial" w:cs="Arial"/>
                <w:color w:val="000000"/>
                <w:lang w:eastAsia="en-IE"/>
              </w:rPr>
            </w:pPr>
            <w:r>
              <w:rPr>
                <w:rFonts w:ascii="Arial" w:eastAsia="Times New Roman" w:hAnsi="Arial" w:cs="Arial"/>
                <w:color w:val="000000"/>
                <w:lang w:eastAsia="en-IE"/>
              </w:rPr>
              <w:t xml:space="preserve">35,681 </w:t>
            </w:r>
          </w:p>
        </w:tc>
      </w:tr>
    </w:tbl>
    <w:p w:rsidR="00FD5BA4" w:rsidRDefault="00FD5BA4" w:rsidP="009E6573">
      <w:pPr>
        <w:spacing w:after="0" w:line="360" w:lineRule="auto"/>
        <w:jc w:val="both"/>
        <w:rPr>
          <w:rFonts w:ascii="ArialMT" w:hAnsi="ArialMT" w:cs="ArialMT"/>
          <w:sz w:val="24"/>
          <w:szCs w:val="24"/>
        </w:rPr>
      </w:pPr>
    </w:p>
    <w:p w:rsidR="00FD5BA4" w:rsidRDefault="00FD5BA4" w:rsidP="009E6573">
      <w:pPr>
        <w:spacing w:after="0" w:line="360" w:lineRule="auto"/>
        <w:jc w:val="both"/>
        <w:rPr>
          <w:rFonts w:ascii="ArialMT" w:hAnsi="ArialMT" w:cs="ArialMT"/>
          <w:sz w:val="24"/>
          <w:szCs w:val="24"/>
        </w:rPr>
      </w:pPr>
    </w:p>
    <w:p w:rsidR="00FD5BA4" w:rsidRPr="00BD23DD" w:rsidRDefault="00FD5BA4" w:rsidP="009E6573">
      <w:pPr>
        <w:spacing w:after="0" w:line="360" w:lineRule="auto"/>
        <w:jc w:val="both"/>
        <w:rPr>
          <w:rFonts w:ascii="Arial" w:hAnsi="Arial" w:cs="Arial"/>
          <w:sz w:val="24"/>
        </w:rPr>
      </w:pPr>
    </w:p>
    <w:sectPr w:rsidR="00FD5BA4" w:rsidRPr="00BD23DD" w:rsidSect="003F6E4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BA4" w:rsidRDefault="00FD5BA4" w:rsidP="001B71C3">
      <w:pPr>
        <w:spacing w:after="0" w:line="240" w:lineRule="auto"/>
      </w:pPr>
      <w:r>
        <w:separator/>
      </w:r>
    </w:p>
  </w:endnote>
  <w:endnote w:type="continuationSeparator" w:id="0">
    <w:p w:rsidR="00FD5BA4" w:rsidRDefault="00FD5BA4" w:rsidP="001B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593065"/>
      <w:docPartObj>
        <w:docPartGallery w:val="Page Numbers (Bottom of Page)"/>
        <w:docPartUnique/>
      </w:docPartObj>
    </w:sdtPr>
    <w:sdtContent>
      <w:sdt>
        <w:sdtPr>
          <w:id w:val="1728636285"/>
          <w:docPartObj>
            <w:docPartGallery w:val="Page Numbers (Top of Page)"/>
            <w:docPartUnique/>
          </w:docPartObj>
        </w:sdtPr>
        <w:sdtContent>
          <w:p w:rsidR="00FD5BA4" w:rsidRDefault="00FD5B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144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144E">
              <w:rPr>
                <w:b/>
                <w:bCs/>
                <w:noProof/>
              </w:rPr>
              <w:t>15</w:t>
            </w:r>
            <w:r>
              <w:rPr>
                <w:b/>
                <w:bCs/>
                <w:sz w:val="24"/>
                <w:szCs w:val="24"/>
              </w:rPr>
              <w:fldChar w:fldCharType="end"/>
            </w:r>
          </w:p>
        </w:sdtContent>
      </w:sdt>
    </w:sdtContent>
  </w:sdt>
  <w:p w:rsidR="00FD5BA4" w:rsidRDefault="00FD5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BA4" w:rsidRDefault="00FD5BA4" w:rsidP="001B71C3">
      <w:pPr>
        <w:spacing w:after="0" w:line="240" w:lineRule="auto"/>
      </w:pPr>
      <w:r>
        <w:separator/>
      </w:r>
    </w:p>
  </w:footnote>
  <w:footnote w:type="continuationSeparator" w:id="0">
    <w:p w:rsidR="00FD5BA4" w:rsidRDefault="00FD5BA4" w:rsidP="001B7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BA4" w:rsidRPr="001B71C3" w:rsidRDefault="00FD5BA4">
    <w:pPr>
      <w:pStyle w:val="Header"/>
      <w:rPr>
        <w:rFonts w:ascii="Arial" w:hAnsi="Arial" w:cs="Arial"/>
        <w:sz w:val="24"/>
      </w:rPr>
    </w:pPr>
    <w:r w:rsidRPr="001B71C3">
      <w:rPr>
        <w:rFonts w:ascii="Arial" w:hAnsi="Arial" w:cs="Arial"/>
        <w:sz w:val="24"/>
      </w:rPr>
      <w:t>Further Option for Constituencies in the South East Region</w:t>
    </w:r>
    <w:r>
      <w:rPr>
        <w:rFonts w:ascii="Arial" w:hAnsi="Arial" w:cs="Arial"/>
        <w:sz w:val="24"/>
      </w:rPr>
      <w:t xml:space="preserve"> – Option 6 </w:t>
    </w:r>
    <w:r>
      <w:rPr>
        <w:rFonts w:ascii="Arial" w:hAnsi="Arial" w:cs="Arial"/>
        <w:sz w:val="24"/>
      </w:rPr>
      <w:tab/>
      <w:t>EC 10.1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A6F"/>
    <w:multiLevelType w:val="hybridMultilevel"/>
    <w:tmpl w:val="4E9C1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673D7B"/>
    <w:multiLevelType w:val="hybridMultilevel"/>
    <w:tmpl w:val="A43E75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D4DE4"/>
    <w:multiLevelType w:val="hybridMultilevel"/>
    <w:tmpl w:val="F64C5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B627BB"/>
    <w:multiLevelType w:val="hybridMultilevel"/>
    <w:tmpl w:val="E1AE80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850DC0"/>
    <w:multiLevelType w:val="hybridMultilevel"/>
    <w:tmpl w:val="7E8C1F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9407F4C"/>
    <w:multiLevelType w:val="hybridMultilevel"/>
    <w:tmpl w:val="C240CB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00A707D"/>
    <w:multiLevelType w:val="hybridMultilevel"/>
    <w:tmpl w:val="74AE9F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2D1181E"/>
    <w:multiLevelType w:val="hybridMultilevel"/>
    <w:tmpl w:val="C9A65D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5F33666E"/>
    <w:multiLevelType w:val="hybridMultilevel"/>
    <w:tmpl w:val="913E7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A906ED0"/>
    <w:multiLevelType w:val="hybridMultilevel"/>
    <w:tmpl w:val="EC8C54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7FF64702"/>
    <w:multiLevelType w:val="hybridMultilevel"/>
    <w:tmpl w:val="D152F7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6"/>
  </w:num>
  <w:num w:numId="5">
    <w:abstractNumId w:val="2"/>
  </w:num>
  <w:num w:numId="6">
    <w:abstractNumId w:val="8"/>
  </w:num>
  <w:num w:numId="7">
    <w:abstractNumId w:val="1"/>
  </w:num>
  <w:num w:numId="8">
    <w:abstractNumId w:val="4"/>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CD"/>
    <w:rsid w:val="00000D41"/>
    <w:rsid w:val="0002045B"/>
    <w:rsid w:val="000405B9"/>
    <w:rsid w:val="000443D7"/>
    <w:rsid w:val="000A7EDA"/>
    <w:rsid w:val="000E68A4"/>
    <w:rsid w:val="00176382"/>
    <w:rsid w:val="00184C09"/>
    <w:rsid w:val="001A144C"/>
    <w:rsid w:val="001B71C3"/>
    <w:rsid w:val="00246955"/>
    <w:rsid w:val="00264CE2"/>
    <w:rsid w:val="002E4B72"/>
    <w:rsid w:val="002F2185"/>
    <w:rsid w:val="00332B4E"/>
    <w:rsid w:val="00385722"/>
    <w:rsid w:val="003A03FB"/>
    <w:rsid w:val="003B76BB"/>
    <w:rsid w:val="003C388A"/>
    <w:rsid w:val="003D3DE2"/>
    <w:rsid w:val="003F6E45"/>
    <w:rsid w:val="00436736"/>
    <w:rsid w:val="00464242"/>
    <w:rsid w:val="004A032C"/>
    <w:rsid w:val="004A2428"/>
    <w:rsid w:val="004A3862"/>
    <w:rsid w:val="004A4400"/>
    <w:rsid w:val="004C345C"/>
    <w:rsid w:val="00500B69"/>
    <w:rsid w:val="005221DE"/>
    <w:rsid w:val="0052726A"/>
    <w:rsid w:val="005A64E9"/>
    <w:rsid w:val="005C2B19"/>
    <w:rsid w:val="005D00B3"/>
    <w:rsid w:val="005D3F71"/>
    <w:rsid w:val="005D76E9"/>
    <w:rsid w:val="00601439"/>
    <w:rsid w:val="0063185C"/>
    <w:rsid w:val="0063229A"/>
    <w:rsid w:val="00632DB4"/>
    <w:rsid w:val="00670023"/>
    <w:rsid w:val="006718CD"/>
    <w:rsid w:val="006F28C8"/>
    <w:rsid w:val="00721F30"/>
    <w:rsid w:val="00726EDF"/>
    <w:rsid w:val="0074447C"/>
    <w:rsid w:val="00763F3B"/>
    <w:rsid w:val="00777E0C"/>
    <w:rsid w:val="007811DC"/>
    <w:rsid w:val="007959C8"/>
    <w:rsid w:val="007A7079"/>
    <w:rsid w:val="007B2C5E"/>
    <w:rsid w:val="007B550E"/>
    <w:rsid w:val="007D2D06"/>
    <w:rsid w:val="007D6B72"/>
    <w:rsid w:val="0081693F"/>
    <w:rsid w:val="008508D6"/>
    <w:rsid w:val="008A6291"/>
    <w:rsid w:val="00902726"/>
    <w:rsid w:val="0092457F"/>
    <w:rsid w:val="009551FF"/>
    <w:rsid w:val="009C4ADD"/>
    <w:rsid w:val="009E6573"/>
    <w:rsid w:val="009F18EB"/>
    <w:rsid w:val="00A06A35"/>
    <w:rsid w:val="00A30445"/>
    <w:rsid w:val="00A347D7"/>
    <w:rsid w:val="00AB4BBC"/>
    <w:rsid w:val="00AD144E"/>
    <w:rsid w:val="00B152A7"/>
    <w:rsid w:val="00B16416"/>
    <w:rsid w:val="00B6195A"/>
    <w:rsid w:val="00BD017F"/>
    <w:rsid w:val="00BD23DD"/>
    <w:rsid w:val="00C12F9A"/>
    <w:rsid w:val="00C523E8"/>
    <w:rsid w:val="00C90863"/>
    <w:rsid w:val="00CF62F6"/>
    <w:rsid w:val="00D65BB8"/>
    <w:rsid w:val="00DA1485"/>
    <w:rsid w:val="00DA50B9"/>
    <w:rsid w:val="00DB4CCE"/>
    <w:rsid w:val="00DD1121"/>
    <w:rsid w:val="00DD5ACD"/>
    <w:rsid w:val="00E16CF9"/>
    <w:rsid w:val="00E20A31"/>
    <w:rsid w:val="00E74795"/>
    <w:rsid w:val="00E92607"/>
    <w:rsid w:val="00EB038C"/>
    <w:rsid w:val="00F04A31"/>
    <w:rsid w:val="00F20CB7"/>
    <w:rsid w:val="00FB72FC"/>
    <w:rsid w:val="00FB7838"/>
    <w:rsid w:val="00FD5BA4"/>
    <w:rsid w:val="00FD79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F084"/>
  <w15:chartTrackingRefBased/>
  <w15:docId w15:val="{31D37F26-0334-4E17-9DFB-105D66E8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8C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8CD"/>
    <w:pPr>
      <w:ind w:left="720"/>
      <w:contextualSpacing/>
    </w:pPr>
  </w:style>
  <w:style w:type="table" w:styleId="TableGrid">
    <w:name w:val="Table Grid"/>
    <w:basedOn w:val="TableNormal"/>
    <w:uiPriority w:val="39"/>
    <w:rsid w:val="006718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1C3"/>
  </w:style>
  <w:style w:type="paragraph" w:styleId="Footer">
    <w:name w:val="footer"/>
    <w:basedOn w:val="Normal"/>
    <w:link w:val="FooterChar"/>
    <w:uiPriority w:val="99"/>
    <w:unhideWhenUsed/>
    <w:rsid w:val="001B7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8278">
      <w:bodyDiv w:val="1"/>
      <w:marLeft w:val="0"/>
      <w:marRight w:val="0"/>
      <w:marTop w:val="0"/>
      <w:marBottom w:val="0"/>
      <w:divBdr>
        <w:top w:val="none" w:sz="0" w:space="0" w:color="auto"/>
        <w:left w:val="none" w:sz="0" w:space="0" w:color="auto"/>
        <w:bottom w:val="none" w:sz="0" w:space="0" w:color="auto"/>
        <w:right w:val="none" w:sz="0" w:space="0" w:color="auto"/>
      </w:divBdr>
    </w:div>
    <w:div w:id="1109471434">
      <w:bodyDiv w:val="1"/>
      <w:marLeft w:val="0"/>
      <w:marRight w:val="0"/>
      <w:marTop w:val="0"/>
      <w:marBottom w:val="0"/>
      <w:divBdr>
        <w:top w:val="none" w:sz="0" w:space="0" w:color="auto"/>
        <w:left w:val="none" w:sz="0" w:space="0" w:color="auto"/>
        <w:bottom w:val="none" w:sz="0" w:space="0" w:color="auto"/>
        <w:right w:val="none" w:sz="0" w:space="0" w:color="auto"/>
      </w:divBdr>
    </w:div>
    <w:div w:id="21089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44F845B2-5871-4243-9020-67A2D693A65F}"/>
</file>

<file path=customXml/itemProps2.xml><?xml version="1.0" encoding="utf-8"?>
<ds:datastoreItem xmlns:ds="http://schemas.openxmlformats.org/officeDocument/2006/customXml" ds:itemID="{050D0902-0624-4081-94CE-F964C8A96052}"/>
</file>

<file path=customXml/itemProps3.xml><?xml version="1.0" encoding="utf-8"?>
<ds:datastoreItem xmlns:ds="http://schemas.openxmlformats.org/officeDocument/2006/customXml" ds:itemID="{42CAA936-9C26-4347-9685-09C215A08AF4}"/>
</file>

<file path=docProps/app.xml><?xml version="1.0" encoding="utf-8"?>
<Properties xmlns="http://schemas.openxmlformats.org/officeDocument/2006/extended-properties" xmlns:vt="http://schemas.openxmlformats.org/officeDocument/2006/docPropsVTypes">
  <Template>Normal.dotm</Template>
  <TotalTime>914</TotalTime>
  <Pages>15</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10.1 - Further Option for the South East Region Constituencies</dc:title>
  <dc:subject/>
  <dc:creator>Ian Stuart-Mills (Housing)</dc:creator>
  <cp:keywords/>
  <dc:description/>
  <cp:lastModifiedBy>Ian Stuart-Mills (Housing)</cp:lastModifiedBy>
  <cp:revision>21</cp:revision>
  <cp:lastPrinted>2023-05-16T10:50:00Z</cp:lastPrinted>
  <dcterms:created xsi:type="dcterms:W3CDTF">2023-06-07T15:51:00Z</dcterms:created>
  <dcterms:modified xsi:type="dcterms:W3CDTF">2023-06-12T14:26:00Z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