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A09D" w14:textId="7E39D0E3" w:rsidR="00F82FB5" w:rsidRDefault="00F82FB5" w:rsidP="00F82FB5">
      <w:pPr>
        <w:jc w:val="center"/>
      </w:pPr>
      <w:r w:rsidRPr="00DE574C">
        <w:rPr>
          <w:noProof/>
          <w:lang w:eastAsia="en-IE"/>
        </w:rPr>
        <w:drawing>
          <wp:inline distT="0" distB="0" distL="0" distR="0" wp14:anchorId="27478765" wp14:editId="7E21F877">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99492" cy="1024592"/>
                    </a:xfrm>
                    <a:prstGeom prst="rect">
                      <a:avLst/>
                    </a:prstGeom>
                  </pic:spPr>
                </pic:pic>
              </a:graphicData>
            </a:graphic>
          </wp:inline>
        </w:drawing>
      </w:r>
    </w:p>
    <w:p w14:paraId="0B0F95DF" w14:textId="4DE6DD7B" w:rsidR="00825DCE" w:rsidRPr="00825DCE" w:rsidRDefault="00825DCE" w:rsidP="00E24F5C">
      <w:pPr>
        <w:spacing w:after="0" w:line="288" w:lineRule="auto"/>
        <w:jc w:val="center"/>
        <w:rPr>
          <w:rFonts w:ascii="Georgia" w:hAnsi="Georgia"/>
          <w:b/>
          <w:color w:val="002060"/>
          <w:sz w:val="28"/>
          <w:szCs w:val="28"/>
        </w:rPr>
      </w:pPr>
      <w:r w:rsidRPr="00825DCE">
        <w:rPr>
          <w:rFonts w:ascii="Georgia" w:hAnsi="Georgia"/>
          <w:b/>
          <w:color w:val="002060"/>
          <w:sz w:val="28"/>
          <w:szCs w:val="28"/>
        </w:rPr>
        <w:t>Minutes</w:t>
      </w:r>
    </w:p>
    <w:p w14:paraId="6DFF5B42" w14:textId="77777777" w:rsidR="00F82FB5" w:rsidRPr="002B7E6B" w:rsidRDefault="00F82FB5" w:rsidP="00E24F5C">
      <w:pPr>
        <w:spacing w:after="0" w:line="288" w:lineRule="auto"/>
        <w:jc w:val="center"/>
        <w:rPr>
          <w:rFonts w:ascii="Georgia" w:hAnsi="Georgia"/>
          <w:b/>
          <w:color w:val="002060"/>
          <w:sz w:val="28"/>
          <w:szCs w:val="28"/>
        </w:rPr>
      </w:pPr>
      <w:r w:rsidRPr="002B7E6B">
        <w:rPr>
          <w:rFonts w:ascii="Georgia" w:hAnsi="Georgia"/>
          <w:b/>
          <w:color w:val="002060"/>
          <w:sz w:val="28"/>
          <w:szCs w:val="28"/>
        </w:rPr>
        <w:t>Me</w:t>
      </w:r>
      <w:r w:rsidR="002F5AE1" w:rsidRPr="002B7E6B">
        <w:rPr>
          <w:rFonts w:ascii="Georgia" w:hAnsi="Georgia"/>
          <w:b/>
          <w:color w:val="002060"/>
          <w:sz w:val="28"/>
          <w:szCs w:val="28"/>
        </w:rPr>
        <w:t>eting of An Coimisiún Toghcháin</w:t>
      </w:r>
      <w:r w:rsidRPr="002B7E6B">
        <w:rPr>
          <w:rFonts w:ascii="Georgia" w:hAnsi="Georgia"/>
          <w:b/>
          <w:color w:val="002060"/>
          <w:sz w:val="28"/>
          <w:szCs w:val="28"/>
        </w:rPr>
        <w:t>, The Electoral Commission.</w:t>
      </w:r>
    </w:p>
    <w:p w14:paraId="785CE3F7" w14:textId="77777777" w:rsidR="00F82FB5" w:rsidRPr="002B7E6B" w:rsidRDefault="00F82FB5" w:rsidP="00E24F5C">
      <w:pPr>
        <w:spacing w:after="0" w:line="288" w:lineRule="auto"/>
        <w:rPr>
          <w:rFonts w:ascii="Georgia" w:hAnsi="Georgia"/>
          <w:b/>
          <w:color w:val="002060"/>
          <w:sz w:val="28"/>
          <w:szCs w:val="28"/>
        </w:rPr>
      </w:pPr>
    </w:p>
    <w:p w14:paraId="1EA277A3" w14:textId="659672FF" w:rsidR="00F82FB5" w:rsidRPr="002B7E6B" w:rsidRDefault="00F82FB5" w:rsidP="00E24F5C">
      <w:pPr>
        <w:spacing w:after="0" w:line="288" w:lineRule="auto"/>
        <w:jc w:val="center"/>
        <w:rPr>
          <w:rFonts w:ascii="Georgia" w:hAnsi="Georgia"/>
          <w:b/>
          <w:color w:val="002060"/>
          <w:sz w:val="26"/>
          <w:szCs w:val="26"/>
        </w:rPr>
      </w:pPr>
      <w:r w:rsidRPr="002B7E6B">
        <w:rPr>
          <w:rFonts w:ascii="Georgia" w:hAnsi="Georgia"/>
          <w:b/>
          <w:color w:val="002060"/>
          <w:sz w:val="26"/>
          <w:szCs w:val="26"/>
        </w:rPr>
        <w:t xml:space="preserve">ACT Boardroom, </w:t>
      </w:r>
      <w:r w:rsidR="002F5AE1" w:rsidRPr="002B7E6B">
        <w:rPr>
          <w:rFonts w:ascii="Georgia" w:hAnsi="Georgia"/>
          <w:b/>
          <w:color w:val="002060"/>
          <w:sz w:val="26"/>
          <w:szCs w:val="26"/>
        </w:rPr>
        <w:t>Dublin Castle</w:t>
      </w:r>
      <w:r w:rsidR="002F5AE1" w:rsidRPr="008764F5">
        <w:rPr>
          <w:rFonts w:ascii="Georgia" w:hAnsi="Georgia"/>
          <w:b/>
          <w:color w:val="002060"/>
          <w:sz w:val="26"/>
          <w:szCs w:val="26"/>
        </w:rPr>
        <w:t xml:space="preserve">| </w:t>
      </w:r>
      <w:r w:rsidR="000D1A28">
        <w:rPr>
          <w:rFonts w:ascii="Georgia" w:hAnsi="Georgia"/>
          <w:b/>
          <w:color w:val="002060"/>
          <w:sz w:val="26"/>
          <w:szCs w:val="26"/>
        </w:rPr>
        <w:t>8</w:t>
      </w:r>
      <w:r w:rsidRPr="008764F5">
        <w:rPr>
          <w:rFonts w:ascii="Georgia" w:hAnsi="Georgia"/>
          <w:b/>
          <w:color w:val="002060"/>
          <w:sz w:val="26"/>
          <w:szCs w:val="26"/>
        </w:rPr>
        <w:t>.00</w:t>
      </w:r>
      <w:r w:rsidR="002F5AE1" w:rsidRPr="008764F5">
        <w:rPr>
          <w:rFonts w:ascii="Georgia" w:hAnsi="Georgia"/>
          <w:b/>
          <w:color w:val="002060"/>
          <w:sz w:val="26"/>
          <w:szCs w:val="26"/>
        </w:rPr>
        <w:t>am</w:t>
      </w:r>
      <w:r w:rsidR="002F5AE1" w:rsidRPr="002B7E6B">
        <w:rPr>
          <w:rFonts w:ascii="Georgia" w:hAnsi="Georgia"/>
          <w:b/>
          <w:color w:val="002060"/>
          <w:sz w:val="26"/>
          <w:szCs w:val="26"/>
        </w:rPr>
        <w:t xml:space="preserve"> |</w:t>
      </w:r>
      <w:r w:rsidRPr="002B7E6B">
        <w:rPr>
          <w:rFonts w:ascii="Georgia" w:hAnsi="Georgia"/>
          <w:b/>
          <w:color w:val="002060"/>
          <w:sz w:val="26"/>
          <w:szCs w:val="26"/>
        </w:rPr>
        <w:t xml:space="preserve"> </w:t>
      </w:r>
      <w:r w:rsidR="000D1A28">
        <w:rPr>
          <w:rFonts w:ascii="Georgia" w:hAnsi="Georgia"/>
          <w:b/>
          <w:color w:val="002060"/>
          <w:sz w:val="26"/>
          <w:szCs w:val="26"/>
        </w:rPr>
        <w:t>13 February 2025</w:t>
      </w:r>
    </w:p>
    <w:p w14:paraId="59D47A43" w14:textId="77777777" w:rsidR="00F82FB5" w:rsidRPr="002B7E6B" w:rsidRDefault="00F82FB5" w:rsidP="00E24F5C">
      <w:pPr>
        <w:spacing w:after="0" w:line="288" w:lineRule="auto"/>
        <w:rPr>
          <w:rFonts w:ascii="Georgia" w:hAnsi="Georgia"/>
          <w:b/>
          <w:color w:val="222A35" w:themeColor="text2" w:themeShade="80"/>
          <w:sz w:val="28"/>
          <w:szCs w:val="28"/>
        </w:rPr>
      </w:pPr>
    </w:p>
    <w:p w14:paraId="0B46E5A2" w14:textId="1872E184" w:rsidR="00D1370F" w:rsidRPr="008764F5" w:rsidRDefault="00D1370F" w:rsidP="00E24F5C">
      <w:pPr>
        <w:spacing w:after="0" w:line="288" w:lineRule="auto"/>
        <w:rPr>
          <w:rFonts w:ascii="Georgia" w:hAnsi="Georgia"/>
          <w:b/>
          <w:color w:val="002060"/>
          <w:sz w:val="24"/>
          <w:szCs w:val="24"/>
        </w:rPr>
      </w:pPr>
      <w:r w:rsidRPr="008764F5">
        <w:rPr>
          <w:rFonts w:ascii="Georgia" w:hAnsi="Georgia"/>
          <w:b/>
          <w:color w:val="002060"/>
          <w:sz w:val="24"/>
          <w:szCs w:val="24"/>
        </w:rPr>
        <w:t>Attendance</w:t>
      </w:r>
    </w:p>
    <w:p w14:paraId="30085B87" w14:textId="5E7F6D2F" w:rsidR="00D1370F" w:rsidRPr="008764F5" w:rsidRDefault="00D1370F" w:rsidP="00E24F5C">
      <w:pPr>
        <w:spacing w:after="0" w:line="288" w:lineRule="auto"/>
        <w:rPr>
          <w:rFonts w:ascii="Georgia" w:hAnsi="Georgia"/>
          <w:i/>
          <w:color w:val="002060"/>
          <w:sz w:val="24"/>
          <w:szCs w:val="24"/>
        </w:rPr>
      </w:pPr>
      <w:r w:rsidRPr="008764F5">
        <w:rPr>
          <w:rFonts w:ascii="Georgia" w:hAnsi="Georgia"/>
          <w:i/>
          <w:color w:val="002060"/>
          <w:sz w:val="24"/>
          <w:szCs w:val="24"/>
        </w:rPr>
        <w:t>An Coimisiún:</w:t>
      </w:r>
    </w:p>
    <w:p w14:paraId="4389FB3D" w14:textId="3A27431D" w:rsidR="00F82FB5" w:rsidRPr="00464E43" w:rsidRDefault="00F82FB5" w:rsidP="00E24F5C">
      <w:pPr>
        <w:spacing w:after="0" w:line="288" w:lineRule="auto"/>
        <w:rPr>
          <w:rFonts w:ascii="Georgia" w:hAnsi="Georgia"/>
          <w:color w:val="002060"/>
          <w:sz w:val="24"/>
          <w:szCs w:val="24"/>
        </w:rPr>
      </w:pPr>
      <w:r w:rsidRPr="008764F5">
        <w:rPr>
          <w:rFonts w:ascii="Georgia" w:hAnsi="Georgia"/>
          <w:color w:val="002060"/>
          <w:sz w:val="24"/>
          <w:szCs w:val="24"/>
        </w:rPr>
        <w:t>Just</w:t>
      </w:r>
      <w:r w:rsidR="001809A6" w:rsidRPr="008764F5">
        <w:rPr>
          <w:rFonts w:ascii="Georgia" w:hAnsi="Georgia"/>
          <w:color w:val="002060"/>
          <w:sz w:val="24"/>
          <w:szCs w:val="24"/>
        </w:rPr>
        <w:t xml:space="preserve">ice Marie Baker (Chairperson), </w:t>
      </w:r>
      <w:r w:rsidRPr="008764F5">
        <w:rPr>
          <w:rFonts w:ascii="Georgia" w:hAnsi="Georgia"/>
          <w:color w:val="002060"/>
          <w:sz w:val="24"/>
          <w:szCs w:val="24"/>
        </w:rPr>
        <w:t>Alex Attwood</w:t>
      </w:r>
      <w:r w:rsidRPr="00464E43">
        <w:rPr>
          <w:rFonts w:ascii="Georgia" w:hAnsi="Georgia"/>
          <w:color w:val="002060"/>
          <w:sz w:val="24"/>
          <w:szCs w:val="24"/>
        </w:rPr>
        <w:t xml:space="preserve"> (AA)</w:t>
      </w:r>
      <w:r w:rsidR="000D1A28">
        <w:rPr>
          <w:rFonts w:ascii="Georgia" w:hAnsi="Georgia"/>
          <w:color w:val="002060"/>
          <w:sz w:val="24"/>
          <w:szCs w:val="24"/>
        </w:rPr>
        <w:t>*</w:t>
      </w:r>
      <w:r w:rsidRPr="00464E43">
        <w:rPr>
          <w:rFonts w:ascii="Georgia" w:hAnsi="Georgia"/>
          <w:color w:val="002060"/>
          <w:sz w:val="24"/>
          <w:szCs w:val="24"/>
        </w:rPr>
        <w:t>, John Curran (JC), Ger Deering (GD), Caroline Fennell (CF)</w:t>
      </w:r>
      <w:r w:rsidR="00C00179" w:rsidRPr="00464E43">
        <w:rPr>
          <w:rFonts w:ascii="Georgia" w:hAnsi="Georgia"/>
          <w:color w:val="002060"/>
          <w:sz w:val="24"/>
          <w:szCs w:val="24"/>
        </w:rPr>
        <w:t>, Maura Quinn</w:t>
      </w:r>
      <w:r w:rsidR="000D1A28">
        <w:rPr>
          <w:rFonts w:ascii="Georgia" w:hAnsi="Georgia"/>
          <w:color w:val="002060"/>
          <w:sz w:val="24"/>
          <w:szCs w:val="24"/>
        </w:rPr>
        <w:t xml:space="preserve"> </w:t>
      </w:r>
      <w:r w:rsidR="00C00179" w:rsidRPr="00464E43">
        <w:rPr>
          <w:rFonts w:ascii="Georgia" w:hAnsi="Georgia"/>
          <w:color w:val="002060"/>
          <w:sz w:val="24"/>
          <w:szCs w:val="24"/>
        </w:rPr>
        <w:t>(MQ)</w:t>
      </w:r>
      <w:r w:rsidR="000D1A28">
        <w:rPr>
          <w:rFonts w:ascii="Georgia" w:hAnsi="Georgia"/>
          <w:color w:val="002060"/>
          <w:sz w:val="24"/>
          <w:szCs w:val="24"/>
        </w:rPr>
        <w:t xml:space="preserve"> and Peter Finnegan (PF)</w:t>
      </w:r>
    </w:p>
    <w:p w14:paraId="0C2443E5" w14:textId="3AE41955" w:rsidR="00825DCE" w:rsidRDefault="00825DCE" w:rsidP="00E24F5C">
      <w:pPr>
        <w:spacing w:after="0" w:line="288" w:lineRule="auto"/>
        <w:rPr>
          <w:rFonts w:ascii="Georgia" w:hAnsi="Georgia"/>
          <w:color w:val="002060"/>
          <w:sz w:val="24"/>
          <w:szCs w:val="24"/>
        </w:rPr>
      </w:pPr>
    </w:p>
    <w:p w14:paraId="7FFF0395" w14:textId="2465425F" w:rsidR="00825DCE" w:rsidRDefault="00825DCE" w:rsidP="00E24F5C">
      <w:pPr>
        <w:spacing w:after="0" w:line="288" w:lineRule="auto"/>
        <w:rPr>
          <w:rFonts w:ascii="Georgia" w:hAnsi="Georgia"/>
          <w:i/>
          <w:color w:val="002060"/>
          <w:sz w:val="24"/>
          <w:szCs w:val="24"/>
        </w:rPr>
      </w:pPr>
      <w:r w:rsidRPr="00464E43">
        <w:rPr>
          <w:rFonts w:ascii="Georgia" w:hAnsi="Georgia"/>
          <w:i/>
          <w:color w:val="002060"/>
          <w:sz w:val="24"/>
          <w:szCs w:val="24"/>
        </w:rPr>
        <w:t xml:space="preserve">* </w:t>
      </w:r>
      <w:r w:rsidR="000D1A28">
        <w:rPr>
          <w:rFonts w:ascii="Georgia" w:hAnsi="Georgia"/>
          <w:i/>
          <w:color w:val="002060"/>
          <w:sz w:val="24"/>
          <w:szCs w:val="24"/>
        </w:rPr>
        <w:t>Alex Attwood</w:t>
      </w:r>
      <w:r w:rsidRPr="00464E43">
        <w:rPr>
          <w:rFonts w:ascii="Georgia" w:hAnsi="Georgia"/>
          <w:i/>
          <w:color w:val="002060"/>
          <w:sz w:val="24"/>
          <w:szCs w:val="24"/>
        </w:rPr>
        <w:t xml:space="preserve"> attended the meeting remotely</w:t>
      </w:r>
    </w:p>
    <w:p w14:paraId="209375B3" w14:textId="738E42FB" w:rsidR="00F82FB5" w:rsidRPr="00464E43" w:rsidRDefault="00F82FB5" w:rsidP="00E24F5C">
      <w:pPr>
        <w:spacing w:after="0" w:line="288" w:lineRule="auto"/>
        <w:rPr>
          <w:rFonts w:ascii="Georgia" w:hAnsi="Georgia"/>
          <w:color w:val="002060"/>
          <w:sz w:val="24"/>
          <w:szCs w:val="24"/>
        </w:rPr>
      </w:pPr>
    </w:p>
    <w:p w14:paraId="482462FE" w14:textId="77777777" w:rsidR="00C00179" w:rsidRPr="00464E43" w:rsidRDefault="00F82FB5" w:rsidP="00E24F5C">
      <w:pPr>
        <w:spacing w:after="0" w:line="288" w:lineRule="auto"/>
        <w:rPr>
          <w:rFonts w:ascii="Georgia" w:hAnsi="Georgia"/>
          <w:color w:val="002060"/>
          <w:sz w:val="24"/>
          <w:szCs w:val="24"/>
        </w:rPr>
      </w:pPr>
      <w:r w:rsidRPr="00464E43">
        <w:rPr>
          <w:rFonts w:ascii="Georgia" w:hAnsi="Georgia"/>
          <w:i/>
          <w:color w:val="002060"/>
          <w:sz w:val="24"/>
          <w:szCs w:val="24"/>
        </w:rPr>
        <w:t>Executive</w:t>
      </w:r>
      <w:r w:rsidRPr="00464E43">
        <w:rPr>
          <w:rFonts w:ascii="Georgia" w:hAnsi="Georgia"/>
          <w:color w:val="002060"/>
          <w:sz w:val="24"/>
          <w:szCs w:val="24"/>
        </w:rPr>
        <w:t>:</w:t>
      </w:r>
    </w:p>
    <w:p w14:paraId="7048C982" w14:textId="4EC065B1" w:rsidR="00D1370F" w:rsidRPr="00464E43" w:rsidRDefault="00F82FB5" w:rsidP="00E24F5C">
      <w:pPr>
        <w:spacing w:after="0" w:line="288" w:lineRule="auto"/>
        <w:rPr>
          <w:rFonts w:ascii="Georgia" w:hAnsi="Georgia"/>
          <w:color w:val="002060"/>
          <w:sz w:val="24"/>
          <w:szCs w:val="24"/>
        </w:rPr>
      </w:pPr>
      <w:r w:rsidRPr="00464E43">
        <w:rPr>
          <w:rFonts w:ascii="Georgia" w:hAnsi="Georgia"/>
          <w:color w:val="002060"/>
          <w:sz w:val="24"/>
          <w:szCs w:val="24"/>
        </w:rPr>
        <w:t>Art O’Leary (AOL), Mary Clare O’Sullivan (MCOS), Kar</w:t>
      </w:r>
      <w:r w:rsidR="002F5AE1" w:rsidRPr="00464E43">
        <w:rPr>
          <w:rFonts w:ascii="Georgia" w:hAnsi="Georgia"/>
          <w:color w:val="002060"/>
          <w:sz w:val="24"/>
          <w:szCs w:val="24"/>
        </w:rPr>
        <w:t>en Kehily (KK), Tim Carey (TC)</w:t>
      </w:r>
      <w:r w:rsidR="00FD03AB" w:rsidRPr="00464E43">
        <w:rPr>
          <w:rFonts w:ascii="Georgia" w:hAnsi="Georgia"/>
          <w:color w:val="002060"/>
          <w:sz w:val="24"/>
          <w:szCs w:val="24"/>
        </w:rPr>
        <w:t xml:space="preserve"> Sean Garvey</w:t>
      </w:r>
      <w:r w:rsidR="00D1370F" w:rsidRPr="00464E43">
        <w:rPr>
          <w:rFonts w:ascii="Georgia" w:hAnsi="Georgia"/>
          <w:color w:val="002060"/>
          <w:sz w:val="24"/>
          <w:szCs w:val="24"/>
        </w:rPr>
        <w:t xml:space="preserve"> (SG), </w:t>
      </w:r>
      <w:r w:rsidR="000D1A28">
        <w:rPr>
          <w:rFonts w:ascii="Georgia" w:hAnsi="Georgia"/>
          <w:color w:val="002060"/>
          <w:sz w:val="24"/>
          <w:szCs w:val="24"/>
        </w:rPr>
        <w:t xml:space="preserve">Diane Duggan (DD), </w:t>
      </w:r>
      <w:r w:rsidR="008764F5" w:rsidRPr="00464E43">
        <w:rPr>
          <w:rFonts w:ascii="Georgia" w:hAnsi="Georgia"/>
          <w:color w:val="002060"/>
          <w:sz w:val="24"/>
          <w:szCs w:val="24"/>
        </w:rPr>
        <w:t xml:space="preserve">Brian Dawson (BD) – item 3, </w:t>
      </w:r>
      <w:r w:rsidR="000D1A28">
        <w:rPr>
          <w:rFonts w:ascii="Georgia" w:hAnsi="Georgia"/>
          <w:color w:val="002060"/>
          <w:sz w:val="24"/>
          <w:szCs w:val="24"/>
        </w:rPr>
        <w:t>Eunice Delaney</w:t>
      </w:r>
      <w:r w:rsidR="00825DCE">
        <w:rPr>
          <w:rFonts w:ascii="Georgia" w:hAnsi="Georgia"/>
          <w:color w:val="002060"/>
          <w:sz w:val="24"/>
          <w:szCs w:val="24"/>
        </w:rPr>
        <w:t xml:space="preserve"> (</w:t>
      </w:r>
      <w:r w:rsidR="000D1A28">
        <w:rPr>
          <w:rFonts w:ascii="Georgia" w:hAnsi="Georgia"/>
          <w:color w:val="002060"/>
          <w:sz w:val="24"/>
          <w:szCs w:val="24"/>
        </w:rPr>
        <w:t>ED</w:t>
      </w:r>
      <w:r w:rsidR="00825DCE">
        <w:rPr>
          <w:rFonts w:ascii="Georgia" w:hAnsi="Georgia"/>
          <w:color w:val="002060"/>
          <w:sz w:val="24"/>
          <w:szCs w:val="24"/>
        </w:rPr>
        <w:t xml:space="preserve">) – item </w:t>
      </w:r>
      <w:r w:rsidR="000D1A28">
        <w:rPr>
          <w:rFonts w:ascii="Georgia" w:hAnsi="Georgia"/>
          <w:color w:val="002060"/>
          <w:sz w:val="24"/>
          <w:szCs w:val="24"/>
        </w:rPr>
        <w:t>6</w:t>
      </w:r>
      <w:r w:rsidR="00825DCE">
        <w:rPr>
          <w:rFonts w:ascii="Georgia" w:hAnsi="Georgia"/>
          <w:color w:val="002060"/>
          <w:sz w:val="24"/>
          <w:szCs w:val="24"/>
        </w:rPr>
        <w:t>,</w:t>
      </w:r>
      <w:r w:rsidR="008B25A7" w:rsidRPr="00464E43">
        <w:rPr>
          <w:rFonts w:ascii="Georgia" w:hAnsi="Georgia"/>
          <w:color w:val="002060"/>
          <w:sz w:val="24"/>
          <w:szCs w:val="24"/>
        </w:rPr>
        <w:t xml:space="preserve"> </w:t>
      </w:r>
      <w:r w:rsidR="0097152A" w:rsidRPr="00464E43">
        <w:rPr>
          <w:rFonts w:ascii="Georgia" w:hAnsi="Georgia"/>
          <w:color w:val="002060"/>
          <w:sz w:val="24"/>
          <w:szCs w:val="24"/>
        </w:rPr>
        <w:t>and</w:t>
      </w:r>
      <w:r w:rsidR="00FD03AB" w:rsidRPr="00464E43">
        <w:rPr>
          <w:rFonts w:ascii="Georgia" w:hAnsi="Georgia"/>
          <w:color w:val="002060"/>
          <w:sz w:val="24"/>
          <w:szCs w:val="24"/>
        </w:rPr>
        <w:t xml:space="preserve"> Andrea Jones</w:t>
      </w:r>
      <w:r w:rsidR="002F5AE1" w:rsidRPr="00464E43">
        <w:rPr>
          <w:rFonts w:ascii="Georgia" w:hAnsi="Georgia"/>
          <w:color w:val="002060"/>
          <w:sz w:val="24"/>
          <w:szCs w:val="24"/>
        </w:rPr>
        <w:t>, (</w:t>
      </w:r>
      <w:r w:rsidRPr="00464E43">
        <w:rPr>
          <w:rFonts w:ascii="Georgia" w:hAnsi="Georgia"/>
          <w:color w:val="002060"/>
          <w:sz w:val="24"/>
          <w:szCs w:val="24"/>
        </w:rPr>
        <w:t>secretariat)</w:t>
      </w:r>
    </w:p>
    <w:p w14:paraId="26A19815" w14:textId="415EF53A" w:rsidR="00F82FB5" w:rsidRPr="00464E43" w:rsidRDefault="00F82FB5" w:rsidP="00E24F5C">
      <w:pPr>
        <w:shd w:val="clear" w:color="auto" w:fill="FFFFFF"/>
        <w:spacing w:after="0" w:line="288" w:lineRule="auto"/>
        <w:jc w:val="center"/>
        <w:rPr>
          <w:rFonts w:ascii="Georgia" w:eastAsia="Times New Roman" w:hAnsi="Georgia" w:cs="Arial"/>
          <w:color w:val="002060"/>
          <w:sz w:val="24"/>
          <w:szCs w:val="24"/>
          <w:lang w:eastAsia="en-IE"/>
        </w:rPr>
      </w:pPr>
      <w:r w:rsidRPr="00464E43">
        <w:rPr>
          <w:rFonts w:ascii="Georgia" w:eastAsia="Times New Roman" w:hAnsi="Georgia" w:cs="Arial"/>
          <w:color w:val="002060"/>
          <w:sz w:val="24"/>
          <w:szCs w:val="24"/>
          <w:lang w:eastAsia="en-IE"/>
        </w:rPr>
        <w:t>------------------------------------</w:t>
      </w:r>
    </w:p>
    <w:p w14:paraId="72F280BE" w14:textId="77777777" w:rsidR="00C00179" w:rsidRPr="00464E43" w:rsidRDefault="00C00179" w:rsidP="00E24F5C">
      <w:pPr>
        <w:shd w:val="clear" w:color="auto" w:fill="FFFFFF"/>
        <w:spacing w:after="0" w:line="288" w:lineRule="auto"/>
        <w:jc w:val="center"/>
        <w:rPr>
          <w:rFonts w:ascii="Georgia" w:eastAsia="Times New Roman" w:hAnsi="Georgia" w:cs="Arial"/>
          <w:color w:val="FF0000"/>
          <w:sz w:val="24"/>
          <w:szCs w:val="24"/>
          <w:lang w:eastAsia="en-IE"/>
        </w:rPr>
      </w:pPr>
    </w:p>
    <w:p w14:paraId="4A752FFC" w14:textId="7B779821" w:rsidR="002B7E6B" w:rsidRPr="00E24F5C" w:rsidRDefault="00F82FB5" w:rsidP="00E24F5C">
      <w:pPr>
        <w:pStyle w:val="ListParagraph"/>
        <w:numPr>
          <w:ilvl w:val="0"/>
          <w:numId w:val="1"/>
        </w:numPr>
        <w:spacing w:after="0" w:line="288" w:lineRule="auto"/>
        <w:rPr>
          <w:rFonts w:ascii="Georgia" w:hAnsi="Georgia"/>
          <w:b/>
          <w:color w:val="002060"/>
          <w:sz w:val="24"/>
          <w:szCs w:val="24"/>
        </w:rPr>
      </w:pPr>
      <w:r w:rsidRPr="00464E43">
        <w:rPr>
          <w:rFonts w:ascii="Georgia" w:hAnsi="Georgia"/>
          <w:b/>
          <w:color w:val="002060"/>
          <w:sz w:val="24"/>
          <w:szCs w:val="24"/>
        </w:rPr>
        <w:t>Welcome</w:t>
      </w:r>
      <w:r w:rsidR="002A0D04" w:rsidRPr="00464E43">
        <w:rPr>
          <w:rFonts w:ascii="Georgia" w:hAnsi="Georgia"/>
          <w:b/>
          <w:color w:val="002060"/>
          <w:sz w:val="24"/>
          <w:szCs w:val="24"/>
        </w:rPr>
        <w:t xml:space="preserve"> and Draft Minutes </w:t>
      </w:r>
    </w:p>
    <w:p w14:paraId="576C0528" w14:textId="5129E957" w:rsidR="008764F5" w:rsidRPr="008764F5" w:rsidRDefault="008764F5" w:rsidP="00E24F5C">
      <w:pPr>
        <w:spacing w:after="0" w:line="288" w:lineRule="auto"/>
        <w:rPr>
          <w:rFonts w:ascii="Georgia" w:hAnsi="Georgia"/>
          <w:color w:val="002060"/>
          <w:sz w:val="24"/>
          <w:szCs w:val="24"/>
        </w:rPr>
      </w:pPr>
      <w:r w:rsidRPr="008764F5">
        <w:rPr>
          <w:rFonts w:ascii="Georgia" w:hAnsi="Georgia"/>
          <w:color w:val="002060"/>
          <w:sz w:val="24"/>
          <w:szCs w:val="24"/>
        </w:rPr>
        <w:t>T</w:t>
      </w:r>
      <w:r w:rsidR="00E24F5C">
        <w:rPr>
          <w:rFonts w:ascii="Georgia" w:hAnsi="Georgia"/>
          <w:color w:val="002060"/>
          <w:sz w:val="24"/>
          <w:szCs w:val="24"/>
        </w:rPr>
        <w:t xml:space="preserve">he Chairperson welcomed </w:t>
      </w:r>
      <w:proofErr w:type="gramStart"/>
      <w:r w:rsidR="00E24F5C">
        <w:rPr>
          <w:rFonts w:ascii="Georgia" w:hAnsi="Georgia"/>
          <w:color w:val="002060"/>
          <w:sz w:val="24"/>
          <w:szCs w:val="24"/>
        </w:rPr>
        <w:t>members</w:t>
      </w:r>
      <w:proofErr w:type="gramEnd"/>
      <w:r w:rsidR="00E24F5C">
        <w:rPr>
          <w:rFonts w:ascii="Georgia" w:hAnsi="Georgia"/>
          <w:color w:val="002060"/>
          <w:sz w:val="24"/>
          <w:szCs w:val="24"/>
        </w:rPr>
        <w:t xml:space="preserve"> and the </w:t>
      </w:r>
      <w:r w:rsidR="00E24F5C" w:rsidRPr="00D50A17">
        <w:rPr>
          <w:rFonts w:ascii="Georgia" w:hAnsi="Georgia"/>
          <w:color w:val="002060"/>
          <w:sz w:val="24"/>
          <w:szCs w:val="24"/>
        </w:rPr>
        <w:t>minutes of</w:t>
      </w:r>
      <w:r w:rsidRPr="00D50A17">
        <w:rPr>
          <w:rFonts w:ascii="Georgia" w:hAnsi="Georgia"/>
          <w:color w:val="002060"/>
          <w:sz w:val="24"/>
          <w:szCs w:val="24"/>
        </w:rPr>
        <w:t xml:space="preserve"> the</w:t>
      </w:r>
      <w:r w:rsidRPr="008764F5">
        <w:rPr>
          <w:rFonts w:ascii="Georgia" w:hAnsi="Georgia"/>
          <w:color w:val="002060"/>
          <w:sz w:val="24"/>
          <w:szCs w:val="24"/>
        </w:rPr>
        <w:t xml:space="preserve"> previous meeting</w:t>
      </w:r>
      <w:r w:rsidR="000D1A28">
        <w:rPr>
          <w:rFonts w:ascii="Georgia" w:hAnsi="Georgia"/>
          <w:color w:val="002060"/>
          <w:sz w:val="24"/>
          <w:szCs w:val="24"/>
        </w:rPr>
        <w:t>s</w:t>
      </w:r>
      <w:r w:rsidRPr="008764F5">
        <w:rPr>
          <w:rFonts w:ascii="Georgia" w:hAnsi="Georgia"/>
          <w:color w:val="002060"/>
          <w:sz w:val="24"/>
          <w:szCs w:val="24"/>
        </w:rPr>
        <w:t xml:space="preserve"> were approved</w:t>
      </w:r>
      <w:r w:rsidR="00825DCE">
        <w:rPr>
          <w:rFonts w:ascii="Georgia" w:hAnsi="Georgia"/>
          <w:color w:val="002060"/>
          <w:sz w:val="24"/>
          <w:szCs w:val="24"/>
        </w:rPr>
        <w:t xml:space="preserve"> </w:t>
      </w:r>
      <w:r w:rsidR="00825DCE" w:rsidRPr="00D50A17">
        <w:rPr>
          <w:rFonts w:ascii="Georgia" w:hAnsi="Georgia"/>
          <w:color w:val="002060"/>
          <w:sz w:val="24"/>
          <w:szCs w:val="24"/>
        </w:rPr>
        <w:t>as amended</w:t>
      </w:r>
      <w:r w:rsidRPr="00D50A17">
        <w:rPr>
          <w:rFonts w:ascii="Georgia" w:hAnsi="Georgia"/>
          <w:color w:val="002060"/>
          <w:sz w:val="24"/>
          <w:szCs w:val="24"/>
        </w:rPr>
        <w:t>.</w:t>
      </w:r>
    </w:p>
    <w:p w14:paraId="5B7C1E9A" w14:textId="79603BB8" w:rsidR="00F82FB5" w:rsidRPr="00464E43" w:rsidRDefault="00F82FB5" w:rsidP="00E24F5C">
      <w:pPr>
        <w:spacing w:after="0" w:line="288" w:lineRule="auto"/>
        <w:rPr>
          <w:rFonts w:ascii="Georgia" w:hAnsi="Georgia"/>
          <w:color w:val="FF0000"/>
          <w:sz w:val="24"/>
          <w:szCs w:val="24"/>
        </w:rPr>
      </w:pPr>
    </w:p>
    <w:p w14:paraId="3DE9B5DC" w14:textId="73B86A9F" w:rsidR="00D50A17" w:rsidRPr="00D50A17" w:rsidRDefault="00E24F5C" w:rsidP="00D50A17">
      <w:pPr>
        <w:pStyle w:val="ListParagraph"/>
        <w:numPr>
          <w:ilvl w:val="0"/>
          <w:numId w:val="1"/>
        </w:numPr>
        <w:spacing w:after="0" w:line="288" w:lineRule="auto"/>
        <w:rPr>
          <w:rFonts w:ascii="Georgia" w:hAnsi="Georgia"/>
          <w:b/>
          <w:color w:val="002060"/>
          <w:sz w:val="24"/>
          <w:szCs w:val="24"/>
        </w:rPr>
      </w:pPr>
      <w:r>
        <w:rPr>
          <w:rFonts w:ascii="Georgia" w:hAnsi="Georgia"/>
          <w:b/>
          <w:color w:val="002060"/>
          <w:sz w:val="24"/>
          <w:szCs w:val="24"/>
        </w:rPr>
        <w:t>Conflict of Interest</w:t>
      </w:r>
    </w:p>
    <w:p w14:paraId="0425E80E" w14:textId="387276CF" w:rsidR="00026DA8" w:rsidRPr="00464E43" w:rsidRDefault="00FD03AB" w:rsidP="00E24F5C">
      <w:pPr>
        <w:spacing w:after="0" w:line="288" w:lineRule="auto"/>
        <w:jc w:val="both"/>
        <w:rPr>
          <w:rFonts w:ascii="Georgia" w:hAnsi="Georgia"/>
          <w:color w:val="002060"/>
          <w:sz w:val="24"/>
          <w:szCs w:val="24"/>
        </w:rPr>
      </w:pPr>
      <w:r w:rsidRPr="00464E43">
        <w:rPr>
          <w:rFonts w:ascii="Georgia" w:hAnsi="Georgia"/>
          <w:color w:val="002060"/>
          <w:sz w:val="24"/>
          <w:szCs w:val="24"/>
        </w:rPr>
        <w:t xml:space="preserve">No conflicts of interest were declared. </w:t>
      </w:r>
    </w:p>
    <w:p w14:paraId="7147CF8F" w14:textId="77777777" w:rsidR="008764F5" w:rsidRPr="00464E43" w:rsidRDefault="008764F5" w:rsidP="00E24F5C">
      <w:pPr>
        <w:spacing w:after="0" w:line="288" w:lineRule="auto"/>
        <w:jc w:val="both"/>
        <w:rPr>
          <w:rFonts w:ascii="Georgia" w:hAnsi="Georgia"/>
          <w:color w:val="002060"/>
          <w:sz w:val="24"/>
          <w:szCs w:val="24"/>
        </w:rPr>
      </w:pPr>
    </w:p>
    <w:p w14:paraId="011FD03C" w14:textId="747D504D" w:rsidR="00D1370F" w:rsidRPr="00E24F5C" w:rsidRDefault="00007EE0" w:rsidP="00E24F5C">
      <w:pPr>
        <w:pStyle w:val="ListParagraph"/>
        <w:numPr>
          <w:ilvl w:val="0"/>
          <w:numId w:val="1"/>
        </w:numPr>
        <w:spacing w:after="0" w:line="288" w:lineRule="auto"/>
        <w:jc w:val="both"/>
        <w:rPr>
          <w:rFonts w:ascii="Georgia" w:hAnsi="Georgia"/>
          <w:b/>
          <w:color w:val="002060"/>
          <w:sz w:val="24"/>
          <w:szCs w:val="24"/>
        </w:rPr>
      </w:pPr>
      <w:r>
        <w:rPr>
          <w:rFonts w:ascii="Georgia" w:hAnsi="Georgia"/>
          <w:b/>
          <w:color w:val="002060"/>
          <w:sz w:val="24"/>
          <w:szCs w:val="24"/>
        </w:rPr>
        <w:t>Release of 2023 Constituency Review records</w:t>
      </w:r>
    </w:p>
    <w:p w14:paraId="00528C6A" w14:textId="45B944DE" w:rsidR="009C1719" w:rsidRPr="009620B6" w:rsidRDefault="008764F5" w:rsidP="00E24F5C">
      <w:pPr>
        <w:spacing w:after="0" w:line="288" w:lineRule="auto"/>
        <w:rPr>
          <w:rFonts w:ascii="Georgia" w:eastAsia="Times New Roman" w:hAnsi="Georgia" w:cs="Times New Roman"/>
          <w:color w:val="002060"/>
          <w:sz w:val="24"/>
          <w:szCs w:val="24"/>
          <w:lang w:eastAsia="en-IE"/>
        </w:rPr>
      </w:pPr>
      <w:r w:rsidRPr="008764F5">
        <w:rPr>
          <w:rFonts w:ascii="Georgia" w:eastAsia="Times New Roman" w:hAnsi="Georgia" w:cs="Times New Roman"/>
          <w:color w:val="002060"/>
          <w:sz w:val="24"/>
          <w:szCs w:val="24"/>
          <w:lang w:eastAsia="en-IE"/>
        </w:rPr>
        <w:t xml:space="preserve">The </w:t>
      </w:r>
      <w:r w:rsidR="009620B6">
        <w:rPr>
          <w:rFonts w:ascii="Georgia" w:eastAsia="Times New Roman" w:hAnsi="Georgia" w:cs="Times New Roman"/>
          <w:color w:val="002060"/>
          <w:sz w:val="24"/>
          <w:szCs w:val="24"/>
          <w:lang w:eastAsia="en-IE"/>
        </w:rPr>
        <w:t xml:space="preserve">Commission agreed </w:t>
      </w:r>
      <w:r w:rsidR="00007EE0">
        <w:rPr>
          <w:rFonts w:ascii="Georgia" w:eastAsia="Times New Roman" w:hAnsi="Georgia" w:cs="Times New Roman"/>
          <w:color w:val="002060"/>
          <w:sz w:val="24"/>
          <w:szCs w:val="24"/>
          <w:lang w:eastAsia="en-IE"/>
        </w:rPr>
        <w:t>to release all</w:t>
      </w:r>
      <w:r w:rsidR="00FF71B2">
        <w:rPr>
          <w:rFonts w:ascii="Georgia" w:eastAsia="Times New Roman" w:hAnsi="Georgia" w:cs="Times New Roman"/>
          <w:color w:val="002060"/>
          <w:sz w:val="24"/>
          <w:szCs w:val="24"/>
          <w:lang w:eastAsia="en-IE"/>
        </w:rPr>
        <w:t xml:space="preserve"> of </w:t>
      </w:r>
      <w:r w:rsidR="008B3F94">
        <w:rPr>
          <w:rFonts w:ascii="Georgia" w:eastAsia="Times New Roman" w:hAnsi="Georgia" w:cs="Times New Roman"/>
          <w:color w:val="002060"/>
          <w:sz w:val="24"/>
          <w:szCs w:val="24"/>
          <w:lang w:eastAsia="en-IE"/>
        </w:rPr>
        <w:t xml:space="preserve">the working papers </w:t>
      </w:r>
      <w:r w:rsidR="00007EE0">
        <w:rPr>
          <w:rFonts w:ascii="Georgia" w:eastAsia="Times New Roman" w:hAnsi="Georgia" w:cs="Times New Roman"/>
          <w:color w:val="002060"/>
          <w:sz w:val="24"/>
          <w:szCs w:val="24"/>
          <w:lang w:eastAsia="en-IE"/>
        </w:rPr>
        <w:t xml:space="preserve">of the Commission for the 2023 Constituency Review. </w:t>
      </w:r>
      <w:r w:rsidR="00DB5981">
        <w:rPr>
          <w:rFonts w:ascii="Georgia" w:hAnsi="Georgia"/>
          <w:color w:val="002060"/>
          <w:sz w:val="24"/>
          <w:szCs w:val="24"/>
          <w:shd w:val="clear" w:color="auto" w:fill="FFFFFF"/>
          <w:lang w:eastAsia="en-IE"/>
        </w:rPr>
        <w:t>The records will be available on the</w:t>
      </w:r>
      <w:r w:rsidR="00A6711E">
        <w:rPr>
          <w:rFonts w:ascii="Georgia" w:hAnsi="Georgia"/>
          <w:color w:val="002060"/>
          <w:sz w:val="24"/>
          <w:szCs w:val="24"/>
          <w:shd w:val="clear" w:color="auto" w:fill="FFFFFF"/>
          <w:lang w:eastAsia="en-IE"/>
        </w:rPr>
        <w:t xml:space="preserve"> </w:t>
      </w:r>
      <w:r w:rsidR="00A1762A">
        <w:rPr>
          <w:rFonts w:ascii="Georgia" w:hAnsi="Georgia"/>
          <w:color w:val="002060"/>
          <w:sz w:val="24"/>
          <w:szCs w:val="24"/>
          <w:shd w:val="clear" w:color="auto" w:fill="FFFFFF"/>
          <w:lang w:eastAsia="en-IE"/>
        </w:rPr>
        <w:t xml:space="preserve">Electoral Commission </w:t>
      </w:r>
      <w:r w:rsidR="00A6711E">
        <w:rPr>
          <w:rFonts w:ascii="Georgia" w:hAnsi="Georgia"/>
          <w:color w:val="002060"/>
          <w:sz w:val="24"/>
          <w:szCs w:val="24"/>
          <w:shd w:val="clear" w:color="auto" w:fill="FFFFFF"/>
          <w:lang w:eastAsia="en-IE"/>
        </w:rPr>
        <w:t>website</w:t>
      </w:r>
      <w:r w:rsidR="00DB5981">
        <w:rPr>
          <w:rFonts w:ascii="Georgia" w:hAnsi="Georgia"/>
          <w:color w:val="002060"/>
          <w:sz w:val="24"/>
          <w:szCs w:val="24"/>
          <w:shd w:val="clear" w:color="auto" w:fill="FFFFFF"/>
          <w:lang w:eastAsia="en-IE"/>
        </w:rPr>
        <w:t xml:space="preserve"> in the coming weeks. </w:t>
      </w:r>
    </w:p>
    <w:p w14:paraId="729F592C" w14:textId="77777777" w:rsidR="00DB5981" w:rsidRDefault="00DB5981" w:rsidP="00E24F5C">
      <w:pPr>
        <w:spacing w:after="0" w:line="288" w:lineRule="auto"/>
        <w:rPr>
          <w:rFonts w:ascii="Georgia" w:hAnsi="Georgia"/>
          <w:color w:val="002060"/>
          <w:sz w:val="24"/>
          <w:szCs w:val="24"/>
          <w:shd w:val="clear" w:color="auto" w:fill="FFFFFF"/>
          <w:lang w:eastAsia="en-IE"/>
        </w:rPr>
      </w:pPr>
    </w:p>
    <w:p w14:paraId="62217860" w14:textId="0ED335FD" w:rsidR="00DB5981" w:rsidRPr="00DB5981" w:rsidRDefault="00DB5981" w:rsidP="00DB5981">
      <w:pPr>
        <w:pStyle w:val="ListParagraph"/>
        <w:numPr>
          <w:ilvl w:val="0"/>
          <w:numId w:val="1"/>
        </w:numPr>
        <w:spacing w:after="0" w:line="288" w:lineRule="auto"/>
        <w:rPr>
          <w:rFonts w:ascii="Georgia" w:hAnsi="Georgia"/>
          <w:b/>
          <w:bCs/>
          <w:color w:val="002060"/>
          <w:sz w:val="24"/>
          <w:szCs w:val="24"/>
          <w:shd w:val="clear" w:color="auto" w:fill="FFFFFF"/>
          <w:lang w:eastAsia="en-IE"/>
        </w:rPr>
      </w:pPr>
      <w:r w:rsidRPr="00DB5981">
        <w:rPr>
          <w:rFonts w:ascii="Georgia" w:hAnsi="Georgia"/>
          <w:b/>
          <w:bCs/>
          <w:color w:val="002060"/>
          <w:sz w:val="24"/>
          <w:szCs w:val="24"/>
          <w:shd w:val="clear" w:color="auto" w:fill="FFFFFF"/>
          <w:lang w:eastAsia="en-IE"/>
        </w:rPr>
        <w:t>Records Retention Practises</w:t>
      </w:r>
    </w:p>
    <w:p w14:paraId="0F8C86C8" w14:textId="4C7739A6" w:rsidR="00DB5981" w:rsidRDefault="00DB5981" w:rsidP="00DB5981">
      <w:pPr>
        <w:spacing w:after="0" w:line="288" w:lineRule="auto"/>
        <w:rPr>
          <w:rFonts w:ascii="Georgia" w:hAnsi="Georgia"/>
          <w:color w:val="002060"/>
          <w:sz w:val="24"/>
          <w:szCs w:val="24"/>
          <w:shd w:val="clear" w:color="auto" w:fill="FFFFFF"/>
          <w:lang w:eastAsia="en-IE"/>
        </w:rPr>
      </w:pPr>
      <w:r>
        <w:rPr>
          <w:rFonts w:ascii="Georgia" w:hAnsi="Georgia"/>
          <w:color w:val="002060"/>
          <w:sz w:val="24"/>
          <w:szCs w:val="24"/>
          <w:shd w:val="clear" w:color="auto" w:fill="FFFFFF"/>
          <w:lang w:eastAsia="en-IE"/>
        </w:rPr>
        <w:t xml:space="preserve">The Commission discussed current practises for retaining records.  </w:t>
      </w:r>
      <w:r w:rsidR="008B3F94">
        <w:rPr>
          <w:rFonts w:ascii="Georgia" w:hAnsi="Georgia"/>
          <w:color w:val="002060"/>
          <w:sz w:val="24"/>
          <w:szCs w:val="24"/>
          <w:shd w:val="clear" w:color="auto" w:fill="FFFFFF"/>
          <w:lang w:eastAsia="en-IE"/>
        </w:rPr>
        <w:t>Record management will be added to the agenda for</w:t>
      </w:r>
      <w:r>
        <w:rPr>
          <w:rFonts w:ascii="Georgia" w:hAnsi="Georgia"/>
          <w:color w:val="002060"/>
          <w:sz w:val="24"/>
          <w:szCs w:val="24"/>
          <w:shd w:val="clear" w:color="auto" w:fill="FFFFFF"/>
          <w:lang w:eastAsia="en-IE"/>
        </w:rPr>
        <w:t xml:space="preserve"> discuss</w:t>
      </w:r>
      <w:r w:rsidR="008B3F94">
        <w:rPr>
          <w:rFonts w:ascii="Georgia" w:hAnsi="Georgia"/>
          <w:color w:val="002060"/>
          <w:sz w:val="24"/>
          <w:szCs w:val="24"/>
          <w:shd w:val="clear" w:color="auto" w:fill="FFFFFF"/>
          <w:lang w:eastAsia="en-IE"/>
        </w:rPr>
        <w:t>ion</w:t>
      </w:r>
      <w:r>
        <w:rPr>
          <w:rFonts w:ascii="Georgia" w:hAnsi="Georgia"/>
          <w:color w:val="002060"/>
          <w:sz w:val="24"/>
          <w:szCs w:val="24"/>
          <w:shd w:val="clear" w:color="auto" w:fill="FFFFFF"/>
          <w:lang w:eastAsia="en-IE"/>
        </w:rPr>
        <w:t xml:space="preserve"> at the next Commission meeting. </w:t>
      </w:r>
    </w:p>
    <w:p w14:paraId="1F828DF4" w14:textId="77777777" w:rsidR="00DB5981" w:rsidRPr="00DB5981" w:rsidRDefault="00DB5981" w:rsidP="00DB5981">
      <w:pPr>
        <w:spacing w:after="0" w:line="288" w:lineRule="auto"/>
        <w:rPr>
          <w:rFonts w:ascii="Georgia" w:hAnsi="Georgia"/>
          <w:color w:val="002060"/>
          <w:sz w:val="24"/>
          <w:szCs w:val="24"/>
          <w:shd w:val="clear" w:color="auto" w:fill="FFFFFF"/>
          <w:lang w:eastAsia="en-IE"/>
        </w:rPr>
      </w:pPr>
    </w:p>
    <w:p w14:paraId="72D3544B" w14:textId="77777777" w:rsidR="009A5CDB" w:rsidRPr="009A5CDB" w:rsidRDefault="009A5CDB" w:rsidP="009A5CDB">
      <w:pPr>
        <w:pStyle w:val="NormalWeb"/>
        <w:numPr>
          <w:ilvl w:val="0"/>
          <w:numId w:val="1"/>
        </w:numPr>
        <w:spacing w:before="0" w:beforeAutospacing="0" w:after="0" w:afterAutospacing="0" w:line="288" w:lineRule="auto"/>
        <w:rPr>
          <w:rFonts w:ascii="Georgia" w:hAnsi="Georgia"/>
          <w:b/>
          <w:color w:val="002060"/>
        </w:rPr>
      </w:pPr>
      <w:r w:rsidRPr="009A5CDB">
        <w:rPr>
          <w:rFonts w:ascii="Georgia" w:hAnsi="Georgia"/>
          <w:b/>
          <w:iCs/>
          <w:color w:val="002060"/>
        </w:rPr>
        <w:t xml:space="preserve">Update on Electoral Register Oversight Report </w:t>
      </w:r>
    </w:p>
    <w:p w14:paraId="199989E5" w14:textId="7DE94248" w:rsidR="00106C6D" w:rsidRDefault="000968F0" w:rsidP="009A5CDB">
      <w:pPr>
        <w:pStyle w:val="NormalWeb"/>
        <w:spacing w:before="0" w:beforeAutospacing="0" w:after="0" w:afterAutospacing="0" w:line="288" w:lineRule="auto"/>
        <w:rPr>
          <w:rFonts w:ascii="Georgia" w:hAnsi="Georgia"/>
          <w:color w:val="002060"/>
        </w:rPr>
      </w:pPr>
      <w:r>
        <w:rPr>
          <w:rFonts w:ascii="Georgia" w:hAnsi="Georgia"/>
          <w:color w:val="002060"/>
        </w:rPr>
        <w:t xml:space="preserve">As part of the statutory oversight role in relation to the accuracy and completeness of the Electoral Register, </w:t>
      </w:r>
      <w:r w:rsidR="009C1719" w:rsidRPr="00106C6D">
        <w:rPr>
          <w:rFonts w:ascii="Georgia" w:hAnsi="Georgia"/>
          <w:color w:val="002060"/>
        </w:rPr>
        <w:t xml:space="preserve">the </w:t>
      </w:r>
      <w:r w:rsidR="009C1719" w:rsidRPr="009A5CDB">
        <w:rPr>
          <w:rFonts w:ascii="Georgia" w:hAnsi="Georgia"/>
          <w:color w:val="002060"/>
        </w:rPr>
        <w:t>Comm</w:t>
      </w:r>
      <w:r w:rsidRPr="009A5CDB">
        <w:rPr>
          <w:rFonts w:ascii="Georgia" w:hAnsi="Georgia"/>
          <w:color w:val="002060"/>
        </w:rPr>
        <w:t>ission members</w:t>
      </w:r>
      <w:r>
        <w:rPr>
          <w:rFonts w:ascii="Georgia" w:hAnsi="Georgia"/>
          <w:color w:val="002060"/>
        </w:rPr>
        <w:t xml:space="preserve"> discussed a number of </w:t>
      </w:r>
      <w:r w:rsidR="00961CE6">
        <w:rPr>
          <w:rFonts w:ascii="Georgia" w:hAnsi="Georgia"/>
          <w:color w:val="002060"/>
        </w:rPr>
        <w:t xml:space="preserve">matters </w:t>
      </w:r>
      <w:r>
        <w:rPr>
          <w:rFonts w:ascii="Georgia" w:hAnsi="Georgia"/>
          <w:color w:val="002060"/>
        </w:rPr>
        <w:t xml:space="preserve">for inclusion in the first report on the register, expected to be published in </w:t>
      </w:r>
      <w:r w:rsidR="00961CE6">
        <w:rPr>
          <w:rFonts w:ascii="Georgia" w:hAnsi="Georgia"/>
          <w:color w:val="002060"/>
        </w:rPr>
        <w:t>April</w:t>
      </w:r>
      <w:r>
        <w:rPr>
          <w:rFonts w:ascii="Georgia" w:hAnsi="Georgia"/>
          <w:color w:val="002060"/>
        </w:rPr>
        <w:t xml:space="preserve"> 2025</w:t>
      </w:r>
      <w:r w:rsidR="00106C6D" w:rsidRPr="00106C6D">
        <w:rPr>
          <w:rFonts w:ascii="Georgia" w:hAnsi="Georgia"/>
          <w:color w:val="002060"/>
        </w:rPr>
        <w:t>.</w:t>
      </w:r>
      <w:r w:rsidR="00106C6D">
        <w:rPr>
          <w:rFonts w:ascii="Georgia" w:hAnsi="Georgia"/>
          <w:color w:val="002060"/>
        </w:rPr>
        <w:t xml:space="preserve"> </w:t>
      </w:r>
    </w:p>
    <w:p w14:paraId="4390D800" w14:textId="77777777" w:rsidR="00106C6D" w:rsidRDefault="00106C6D" w:rsidP="00E24F5C">
      <w:pPr>
        <w:pStyle w:val="NormalWeb"/>
        <w:spacing w:before="0" w:beforeAutospacing="0" w:after="0" w:afterAutospacing="0" w:line="288" w:lineRule="auto"/>
        <w:rPr>
          <w:rFonts w:ascii="Georgia" w:hAnsi="Georgia"/>
          <w:color w:val="002060"/>
        </w:rPr>
      </w:pPr>
    </w:p>
    <w:p w14:paraId="55976C1A" w14:textId="37EB7EC1" w:rsidR="000C5B6D" w:rsidRPr="000C5B6D" w:rsidRDefault="00DB5981" w:rsidP="00E24F5C">
      <w:pPr>
        <w:pStyle w:val="ListParagraph"/>
        <w:numPr>
          <w:ilvl w:val="0"/>
          <w:numId w:val="1"/>
        </w:numPr>
        <w:shd w:val="clear" w:color="auto" w:fill="FFFFFF"/>
        <w:spacing w:after="0" w:line="288" w:lineRule="auto"/>
        <w:rPr>
          <w:rFonts w:ascii="Georgia" w:eastAsia="Times New Roman" w:hAnsi="Georgia" w:cs="Arial"/>
          <w:b/>
          <w:color w:val="002060"/>
          <w:sz w:val="24"/>
          <w:szCs w:val="24"/>
          <w:lang w:eastAsia="en-IE"/>
        </w:rPr>
      </w:pPr>
      <w:r>
        <w:rPr>
          <w:rFonts w:ascii="Georgia" w:hAnsi="Georgia"/>
          <w:b/>
          <w:color w:val="002060"/>
          <w:sz w:val="24"/>
          <w:szCs w:val="24"/>
        </w:rPr>
        <w:lastRenderedPageBreak/>
        <w:t xml:space="preserve">Postal Voting </w:t>
      </w:r>
    </w:p>
    <w:p w14:paraId="2DDCF2C1" w14:textId="17951C63" w:rsidR="00ED1D74" w:rsidRDefault="000C5B6D" w:rsidP="00E24F5C">
      <w:pPr>
        <w:pStyle w:val="NormalWeb"/>
        <w:spacing w:before="0" w:beforeAutospacing="0" w:after="0" w:afterAutospacing="0" w:line="288" w:lineRule="auto"/>
        <w:rPr>
          <w:rFonts w:ascii="Georgia" w:hAnsi="Georgia"/>
          <w:color w:val="002060"/>
        </w:rPr>
      </w:pPr>
      <w:r>
        <w:rPr>
          <w:rFonts w:ascii="Georgia" w:hAnsi="Georgia"/>
          <w:color w:val="002060"/>
        </w:rPr>
        <w:t xml:space="preserve">The Commission </w:t>
      </w:r>
      <w:r w:rsidR="009620B6">
        <w:rPr>
          <w:rFonts w:ascii="Georgia" w:hAnsi="Georgia"/>
          <w:color w:val="002060"/>
        </w:rPr>
        <w:t xml:space="preserve">discussed the </w:t>
      </w:r>
      <w:r w:rsidR="00404E10" w:rsidRPr="001D1A36">
        <w:rPr>
          <w:rFonts w:ascii="Georgia" w:hAnsi="Georgia"/>
          <w:color w:val="002060"/>
        </w:rPr>
        <w:t>sy</w:t>
      </w:r>
      <w:r w:rsidR="00404E10">
        <w:rPr>
          <w:rFonts w:ascii="Georgia" w:hAnsi="Georgia"/>
          <w:color w:val="002060"/>
        </w:rPr>
        <w:t xml:space="preserve">stem </w:t>
      </w:r>
      <w:r w:rsidR="009620B6">
        <w:rPr>
          <w:rFonts w:ascii="Georgia" w:hAnsi="Georgia"/>
          <w:color w:val="002060"/>
        </w:rPr>
        <w:t xml:space="preserve">of postal voting </w:t>
      </w:r>
      <w:r w:rsidR="009A5CDB">
        <w:rPr>
          <w:rFonts w:ascii="Georgia" w:hAnsi="Georgia"/>
          <w:color w:val="002060"/>
        </w:rPr>
        <w:t xml:space="preserve">and </w:t>
      </w:r>
      <w:r w:rsidR="00F07458">
        <w:rPr>
          <w:rFonts w:ascii="Georgia" w:hAnsi="Georgia"/>
          <w:color w:val="002060"/>
        </w:rPr>
        <w:t>p</w:t>
      </w:r>
      <w:r w:rsidR="00404E10">
        <w:rPr>
          <w:rFonts w:ascii="Georgia" w:hAnsi="Georgia"/>
          <w:color w:val="002060"/>
        </w:rPr>
        <w:t>ossible interim measures</w:t>
      </w:r>
      <w:r w:rsidR="00404E10" w:rsidRPr="001D1A36">
        <w:rPr>
          <w:rFonts w:ascii="Georgia" w:hAnsi="Georgia"/>
          <w:color w:val="002060"/>
        </w:rPr>
        <w:t xml:space="preserve"> of a practical nature</w:t>
      </w:r>
      <w:r w:rsidR="009A5CDB">
        <w:rPr>
          <w:rFonts w:ascii="Georgia" w:hAnsi="Georgia"/>
          <w:color w:val="002060"/>
        </w:rPr>
        <w:t xml:space="preserve"> </w:t>
      </w:r>
      <w:r w:rsidR="00404E10">
        <w:rPr>
          <w:rFonts w:ascii="Georgia" w:hAnsi="Georgia"/>
          <w:color w:val="002060"/>
        </w:rPr>
        <w:t>in advance of the planned</w:t>
      </w:r>
      <w:r w:rsidR="00404E10" w:rsidRPr="001D1A36">
        <w:rPr>
          <w:rFonts w:ascii="Georgia" w:hAnsi="Georgia"/>
          <w:color w:val="002060"/>
        </w:rPr>
        <w:t xml:space="preserve"> </w:t>
      </w:r>
      <w:r w:rsidR="00404E10">
        <w:rPr>
          <w:rFonts w:ascii="Georgia" w:hAnsi="Georgia"/>
          <w:color w:val="002060"/>
        </w:rPr>
        <w:t>review of postal voting to be conducted as part of the Research Programme.</w:t>
      </w:r>
    </w:p>
    <w:p w14:paraId="3374981D" w14:textId="77777777" w:rsidR="009A5CDB" w:rsidRDefault="009A5CDB" w:rsidP="00E24F5C">
      <w:pPr>
        <w:pStyle w:val="NormalWeb"/>
        <w:spacing w:before="0" w:beforeAutospacing="0" w:after="0" w:afterAutospacing="0" w:line="288" w:lineRule="auto"/>
        <w:rPr>
          <w:rFonts w:ascii="Georgia" w:hAnsi="Georgia"/>
          <w:color w:val="002060"/>
        </w:rPr>
      </w:pPr>
    </w:p>
    <w:p w14:paraId="6087CA02" w14:textId="40D0C539" w:rsidR="00DA700F" w:rsidRPr="00DA700F" w:rsidRDefault="00DA700F" w:rsidP="00DA700F">
      <w:pPr>
        <w:pStyle w:val="ListParagraph"/>
        <w:numPr>
          <w:ilvl w:val="0"/>
          <w:numId w:val="1"/>
        </w:numPr>
        <w:spacing w:after="0" w:line="288" w:lineRule="auto"/>
        <w:jc w:val="both"/>
        <w:rPr>
          <w:rFonts w:ascii="Georgia" w:hAnsi="Georgia"/>
          <w:b/>
          <w:color w:val="002060"/>
          <w:sz w:val="24"/>
          <w:szCs w:val="24"/>
        </w:rPr>
      </w:pPr>
      <w:r w:rsidRPr="00DA700F">
        <w:rPr>
          <w:rFonts w:ascii="Georgia" w:hAnsi="Georgia"/>
          <w:b/>
          <w:color w:val="002060"/>
          <w:sz w:val="24"/>
          <w:szCs w:val="24"/>
        </w:rPr>
        <w:t xml:space="preserve">Amendment of Part </w:t>
      </w:r>
      <w:r>
        <w:rPr>
          <w:rFonts w:ascii="Georgia" w:hAnsi="Georgia"/>
          <w:b/>
          <w:color w:val="002060"/>
          <w:sz w:val="24"/>
          <w:szCs w:val="24"/>
        </w:rPr>
        <w:t>4</w:t>
      </w:r>
      <w:r w:rsidRPr="00DA700F">
        <w:rPr>
          <w:rFonts w:ascii="Georgia" w:hAnsi="Georgia"/>
          <w:b/>
          <w:color w:val="002060"/>
          <w:sz w:val="24"/>
          <w:szCs w:val="24"/>
        </w:rPr>
        <w:t xml:space="preserve"> of the Electoral Reform Act</w:t>
      </w:r>
    </w:p>
    <w:p w14:paraId="10BEC567" w14:textId="45FEB5A7" w:rsidR="00450ABA" w:rsidRDefault="00DA700F" w:rsidP="00DA700F">
      <w:pPr>
        <w:jc w:val="both"/>
        <w:rPr>
          <w:rFonts w:ascii="Georgia" w:hAnsi="Georgia"/>
          <w:color w:val="002060"/>
          <w:sz w:val="24"/>
          <w:szCs w:val="24"/>
        </w:rPr>
      </w:pPr>
      <w:r>
        <w:rPr>
          <w:rFonts w:ascii="Georgia" w:hAnsi="Georgia"/>
          <w:color w:val="002060"/>
          <w:sz w:val="24"/>
          <w:szCs w:val="24"/>
        </w:rPr>
        <w:t>The</w:t>
      </w:r>
      <w:r w:rsidRPr="00FC2449">
        <w:rPr>
          <w:rFonts w:ascii="Georgia" w:hAnsi="Georgia"/>
          <w:color w:val="002060"/>
          <w:sz w:val="24"/>
          <w:szCs w:val="24"/>
        </w:rPr>
        <w:t xml:space="preserve"> Commission </w:t>
      </w:r>
      <w:r>
        <w:rPr>
          <w:rFonts w:ascii="Georgia" w:hAnsi="Georgia"/>
          <w:color w:val="002060"/>
          <w:sz w:val="24"/>
          <w:szCs w:val="24"/>
        </w:rPr>
        <w:t>were briefed o</w:t>
      </w:r>
      <w:r w:rsidRPr="00FC2449">
        <w:rPr>
          <w:rFonts w:ascii="Georgia" w:hAnsi="Georgia"/>
          <w:color w:val="002060"/>
          <w:sz w:val="24"/>
          <w:szCs w:val="24"/>
        </w:rPr>
        <w:t xml:space="preserve">n the proposed </w:t>
      </w:r>
      <w:r w:rsidR="000B4C3D">
        <w:rPr>
          <w:rFonts w:ascii="Georgia" w:hAnsi="Georgia"/>
          <w:color w:val="002060"/>
          <w:sz w:val="24"/>
          <w:szCs w:val="24"/>
        </w:rPr>
        <w:t xml:space="preserve">legislative </w:t>
      </w:r>
      <w:r w:rsidRPr="00FC2449">
        <w:rPr>
          <w:rFonts w:ascii="Georgia" w:hAnsi="Georgia"/>
          <w:color w:val="002060"/>
          <w:sz w:val="24"/>
          <w:szCs w:val="24"/>
        </w:rPr>
        <w:t xml:space="preserve">amendments to Part </w:t>
      </w:r>
      <w:r>
        <w:rPr>
          <w:rFonts w:ascii="Georgia" w:hAnsi="Georgia"/>
          <w:color w:val="002060"/>
          <w:sz w:val="24"/>
          <w:szCs w:val="24"/>
        </w:rPr>
        <w:t>4</w:t>
      </w:r>
      <w:r w:rsidRPr="00FC2449">
        <w:rPr>
          <w:rFonts w:ascii="Georgia" w:hAnsi="Georgia"/>
          <w:color w:val="002060"/>
          <w:sz w:val="24"/>
          <w:szCs w:val="24"/>
        </w:rPr>
        <w:t xml:space="preserve"> </w:t>
      </w:r>
      <w:r w:rsidR="000B4C3D" w:rsidRPr="000B4C3D">
        <w:rPr>
          <w:rFonts w:ascii="Georgia" w:hAnsi="Georgia"/>
          <w:color w:val="002060"/>
          <w:sz w:val="24"/>
          <w:szCs w:val="24"/>
        </w:rPr>
        <w:t>(</w:t>
      </w:r>
      <w:r w:rsidR="00450ABA">
        <w:rPr>
          <w:rFonts w:ascii="Georgia" w:hAnsi="Georgia" w:cs="Open Sans"/>
          <w:color w:val="002060"/>
          <w:sz w:val="24"/>
          <w:szCs w:val="24"/>
          <w:shd w:val="clear" w:color="auto" w:fill="FFFFFF"/>
        </w:rPr>
        <w:t>r</w:t>
      </w:r>
      <w:r w:rsidR="000B4C3D" w:rsidRPr="000B4C3D">
        <w:rPr>
          <w:rFonts w:ascii="Georgia" w:hAnsi="Georgia" w:cs="Open Sans"/>
          <w:color w:val="002060"/>
          <w:sz w:val="24"/>
          <w:szCs w:val="24"/>
          <w:shd w:val="clear" w:color="auto" w:fill="FFFFFF"/>
        </w:rPr>
        <w:t>egulation of online political advertising)</w:t>
      </w:r>
      <w:r w:rsidR="000B4C3D">
        <w:rPr>
          <w:rFonts w:ascii="Open Sans" w:hAnsi="Open Sans" w:cs="Open Sans"/>
          <w:color w:val="666666"/>
          <w:sz w:val="21"/>
          <w:szCs w:val="21"/>
          <w:shd w:val="clear" w:color="auto" w:fill="FFFFFF"/>
        </w:rPr>
        <w:t xml:space="preserve"> </w:t>
      </w:r>
      <w:r w:rsidRPr="00FC2449">
        <w:rPr>
          <w:rFonts w:ascii="Georgia" w:hAnsi="Georgia"/>
          <w:color w:val="002060"/>
          <w:sz w:val="24"/>
          <w:szCs w:val="24"/>
        </w:rPr>
        <w:t>of the Electoral Reform Act 2022</w:t>
      </w:r>
      <w:r w:rsidR="000B4C3D">
        <w:rPr>
          <w:rFonts w:ascii="Georgia" w:hAnsi="Georgia"/>
          <w:color w:val="002060"/>
          <w:sz w:val="24"/>
          <w:szCs w:val="24"/>
        </w:rPr>
        <w:t xml:space="preserve">. This will be reviewed by the Commission when a draft of the legislation is received from </w:t>
      </w:r>
      <w:r w:rsidRPr="00FC2449">
        <w:rPr>
          <w:rFonts w:ascii="Georgia" w:hAnsi="Georgia"/>
          <w:color w:val="002060"/>
          <w:sz w:val="24"/>
          <w:szCs w:val="24"/>
        </w:rPr>
        <w:t>the Department of Housing, Local Government and Heritage</w:t>
      </w:r>
      <w:r w:rsidR="000B4C3D">
        <w:rPr>
          <w:rFonts w:ascii="Georgia" w:hAnsi="Georgia"/>
          <w:color w:val="002060"/>
          <w:sz w:val="24"/>
          <w:szCs w:val="24"/>
        </w:rPr>
        <w:t xml:space="preserve">, in advance of the adoption of EU regulation on 10 October 2025. </w:t>
      </w:r>
    </w:p>
    <w:p w14:paraId="4757CF48" w14:textId="4312B81E" w:rsidR="000B4C3D" w:rsidRDefault="00450ABA" w:rsidP="000B4C3D">
      <w:pPr>
        <w:pStyle w:val="ListParagraph"/>
        <w:numPr>
          <w:ilvl w:val="0"/>
          <w:numId w:val="1"/>
        </w:numPr>
        <w:jc w:val="both"/>
        <w:rPr>
          <w:rFonts w:ascii="Georgia" w:hAnsi="Georgia"/>
          <w:b/>
          <w:bCs/>
          <w:color w:val="002060"/>
          <w:sz w:val="24"/>
          <w:szCs w:val="24"/>
        </w:rPr>
      </w:pPr>
      <w:r w:rsidRPr="00450ABA">
        <w:rPr>
          <w:rFonts w:ascii="Georgia" w:hAnsi="Georgia"/>
          <w:b/>
          <w:bCs/>
          <w:color w:val="002060"/>
          <w:sz w:val="24"/>
          <w:szCs w:val="24"/>
        </w:rPr>
        <w:t>Risk Management and Risk Register</w:t>
      </w:r>
    </w:p>
    <w:p w14:paraId="33B0180A" w14:textId="10777F41" w:rsidR="00450ABA" w:rsidRDefault="00450ABA" w:rsidP="00450ABA">
      <w:pPr>
        <w:autoSpaceDE w:val="0"/>
        <w:autoSpaceDN w:val="0"/>
        <w:adjustRightInd w:val="0"/>
        <w:spacing w:after="0" w:line="240" w:lineRule="auto"/>
        <w:jc w:val="both"/>
        <w:rPr>
          <w:rFonts w:ascii="Georgia" w:hAnsi="Georgia" w:cs="Calibri"/>
          <w:color w:val="002060"/>
          <w:sz w:val="24"/>
          <w:szCs w:val="24"/>
        </w:rPr>
      </w:pPr>
      <w:r>
        <w:rPr>
          <w:rFonts w:ascii="Georgia" w:hAnsi="Georgia" w:cs="Calibri"/>
          <w:color w:val="002060"/>
          <w:sz w:val="24"/>
          <w:szCs w:val="24"/>
        </w:rPr>
        <w:t>An overview of risk management controls and the risk register were</w:t>
      </w:r>
      <w:r w:rsidRPr="00450ABA">
        <w:rPr>
          <w:rFonts w:ascii="Georgia" w:hAnsi="Georgia" w:cs="Calibri"/>
          <w:color w:val="002060"/>
          <w:sz w:val="24"/>
          <w:szCs w:val="24"/>
        </w:rPr>
        <w:t xml:space="preserve"> </w:t>
      </w:r>
      <w:r>
        <w:rPr>
          <w:rFonts w:ascii="Georgia" w:hAnsi="Georgia" w:cs="Calibri"/>
          <w:color w:val="002060"/>
          <w:sz w:val="24"/>
          <w:szCs w:val="24"/>
        </w:rPr>
        <w:t>presented to the Commission</w:t>
      </w:r>
      <w:r w:rsidRPr="00450ABA">
        <w:rPr>
          <w:rFonts w:ascii="Georgia" w:hAnsi="Georgia" w:cs="Calibri"/>
          <w:color w:val="002060"/>
          <w:sz w:val="24"/>
          <w:szCs w:val="24"/>
        </w:rPr>
        <w:t>.  The Commission</w:t>
      </w:r>
      <w:r w:rsidR="00FD5BCE">
        <w:rPr>
          <w:rFonts w:ascii="Georgia" w:hAnsi="Georgia" w:cs="Calibri"/>
          <w:color w:val="002060"/>
          <w:sz w:val="24"/>
          <w:szCs w:val="24"/>
        </w:rPr>
        <w:t xml:space="preserve"> welcomed that a Risk Advisory Audit was part of the Internal Audit Programme for 2025.  </w:t>
      </w:r>
    </w:p>
    <w:p w14:paraId="72273B1B" w14:textId="77777777" w:rsidR="00450ABA" w:rsidRDefault="00450ABA" w:rsidP="00450ABA">
      <w:pPr>
        <w:autoSpaceDE w:val="0"/>
        <w:autoSpaceDN w:val="0"/>
        <w:adjustRightInd w:val="0"/>
        <w:spacing w:after="0" w:line="240" w:lineRule="auto"/>
        <w:jc w:val="both"/>
        <w:rPr>
          <w:rFonts w:ascii="Georgia" w:hAnsi="Georgia" w:cs="Calibri"/>
          <w:color w:val="002060"/>
          <w:sz w:val="24"/>
          <w:szCs w:val="24"/>
        </w:rPr>
      </w:pPr>
    </w:p>
    <w:p w14:paraId="137A1E64" w14:textId="3BBE8AF9" w:rsidR="00450ABA" w:rsidRPr="005279CE" w:rsidRDefault="00450ABA" w:rsidP="00450ABA">
      <w:pPr>
        <w:pStyle w:val="ListParagraph"/>
        <w:numPr>
          <w:ilvl w:val="0"/>
          <w:numId w:val="1"/>
        </w:numPr>
        <w:autoSpaceDE w:val="0"/>
        <w:autoSpaceDN w:val="0"/>
        <w:adjustRightInd w:val="0"/>
        <w:spacing w:after="0" w:line="240" w:lineRule="auto"/>
        <w:jc w:val="both"/>
        <w:rPr>
          <w:rFonts w:ascii="Georgia" w:hAnsi="Georgia" w:cs="Calibri"/>
          <w:b/>
          <w:bCs/>
          <w:color w:val="002060"/>
          <w:sz w:val="24"/>
          <w:szCs w:val="24"/>
        </w:rPr>
      </w:pPr>
      <w:r w:rsidRPr="005279CE">
        <w:rPr>
          <w:rFonts w:ascii="Georgia" w:eastAsia="Times New Roman" w:hAnsi="Georgia"/>
          <w:b/>
          <w:bCs/>
          <w:iCs/>
          <w:color w:val="002060"/>
          <w:sz w:val="24"/>
          <w:szCs w:val="24"/>
        </w:rPr>
        <w:t>Commission Terms of Reference Review</w:t>
      </w:r>
    </w:p>
    <w:p w14:paraId="6D511650" w14:textId="77777777" w:rsidR="005279CE" w:rsidRPr="005279CE" w:rsidRDefault="005279CE" w:rsidP="005279CE">
      <w:pPr>
        <w:autoSpaceDE w:val="0"/>
        <w:autoSpaceDN w:val="0"/>
        <w:adjustRightInd w:val="0"/>
        <w:spacing w:after="0" w:line="240" w:lineRule="auto"/>
        <w:jc w:val="both"/>
        <w:rPr>
          <w:rFonts w:ascii="Georgia" w:hAnsi="Georgia" w:cs="Calibri"/>
          <w:b/>
          <w:bCs/>
          <w:color w:val="002060"/>
          <w:sz w:val="24"/>
          <w:szCs w:val="24"/>
        </w:rPr>
      </w:pPr>
    </w:p>
    <w:p w14:paraId="35D1EFC9" w14:textId="423AFC62" w:rsidR="009A5CDB" w:rsidRPr="005279CE" w:rsidRDefault="009620B6" w:rsidP="005279CE">
      <w:pPr>
        <w:autoSpaceDE w:val="0"/>
        <w:autoSpaceDN w:val="0"/>
        <w:adjustRightInd w:val="0"/>
        <w:spacing w:after="0" w:line="240" w:lineRule="auto"/>
        <w:jc w:val="both"/>
        <w:rPr>
          <w:rFonts w:ascii="Georgia" w:hAnsi="Georgia" w:cs="Calibri"/>
          <w:color w:val="002060"/>
          <w:sz w:val="24"/>
          <w:szCs w:val="24"/>
        </w:rPr>
      </w:pPr>
      <w:r>
        <w:rPr>
          <w:rFonts w:ascii="Georgia" w:hAnsi="Georgia" w:cs="Calibri"/>
          <w:color w:val="002060"/>
          <w:sz w:val="24"/>
          <w:szCs w:val="24"/>
        </w:rPr>
        <w:t>As provided for</w:t>
      </w:r>
      <w:r w:rsidR="005279CE">
        <w:rPr>
          <w:rFonts w:ascii="Georgia" w:hAnsi="Georgia" w:cs="Calibri"/>
          <w:color w:val="002060"/>
          <w:sz w:val="24"/>
          <w:szCs w:val="24"/>
        </w:rPr>
        <w:t xml:space="preserve"> in the Corporate Governance Standard for the Civil Service, the Commission should review and update its Terms of Reference on an annual basis.  This review is currently underway and will be discussed further at the next Commission meeting. </w:t>
      </w:r>
    </w:p>
    <w:p w14:paraId="27C41996" w14:textId="4A7ECF3B" w:rsidR="0097152A" w:rsidRDefault="0097152A" w:rsidP="00E24F5C">
      <w:pPr>
        <w:pStyle w:val="NormalWeb"/>
        <w:spacing w:before="0" w:beforeAutospacing="0" w:after="0" w:afterAutospacing="0" w:line="288" w:lineRule="auto"/>
        <w:rPr>
          <w:rFonts w:ascii="Georgia" w:hAnsi="Georgia" w:cs="Arial"/>
          <w:color w:val="002060"/>
          <w:shd w:val="clear" w:color="auto" w:fill="FFFFFF"/>
        </w:rPr>
      </w:pPr>
    </w:p>
    <w:p w14:paraId="00379E79" w14:textId="39B37E2A" w:rsidR="00722D63" w:rsidRDefault="00722D63" w:rsidP="00DA700F">
      <w:pPr>
        <w:pStyle w:val="ListParagraph"/>
        <w:numPr>
          <w:ilvl w:val="0"/>
          <w:numId w:val="1"/>
        </w:numPr>
        <w:spacing w:after="0" w:line="288" w:lineRule="auto"/>
        <w:rPr>
          <w:rFonts w:ascii="Georgia" w:hAnsi="Georgia"/>
          <w:b/>
          <w:color w:val="002060"/>
          <w:sz w:val="24"/>
          <w:szCs w:val="24"/>
          <w:shd w:val="clear" w:color="auto" w:fill="FFFFFF"/>
          <w:lang w:eastAsia="en-IE"/>
        </w:rPr>
      </w:pPr>
      <w:r w:rsidRPr="00722D63">
        <w:rPr>
          <w:rFonts w:ascii="Georgia" w:hAnsi="Georgia"/>
          <w:b/>
          <w:color w:val="002060"/>
          <w:sz w:val="24"/>
          <w:szCs w:val="24"/>
          <w:shd w:val="clear" w:color="auto" w:fill="FFFFFF"/>
          <w:lang w:eastAsia="en-IE"/>
        </w:rPr>
        <w:t>For information/noting</w:t>
      </w:r>
    </w:p>
    <w:p w14:paraId="5F47CE8F" w14:textId="77777777" w:rsidR="00EB6C34" w:rsidRPr="00E24F5C" w:rsidRDefault="00EB6C34" w:rsidP="00EB6C34">
      <w:pPr>
        <w:pStyle w:val="ListParagraph"/>
        <w:spacing w:after="0" w:line="288" w:lineRule="auto"/>
        <w:rPr>
          <w:rFonts w:ascii="Georgia" w:hAnsi="Georgia"/>
          <w:b/>
          <w:color w:val="002060"/>
          <w:sz w:val="24"/>
          <w:szCs w:val="24"/>
          <w:shd w:val="clear" w:color="auto" w:fill="FFFFFF"/>
          <w:lang w:eastAsia="en-IE"/>
        </w:rPr>
      </w:pPr>
    </w:p>
    <w:p w14:paraId="231FFB20" w14:textId="17C4CD57" w:rsidR="00722D63" w:rsidRDefault="00E24F5C" w:rsidP="00E24F5C">
      <w:pPr>
        <w:spacing w:after="0" w:line="288" w:lineRule="auto"/>
        <w:rPr>
          <w:rFonts w:ascii="Georgia" w:hAnsi="Georgia"/>
          <w:color w:val="002060"/>
          <w:sz w:val="24"/>
          <w:szCs w:val="24"/>
          <w:shd w:val="clear" w:color="auto" w:fill="FFFFFF"/>
          <w:lang w:eastAsia="en-IE"/>
        </w:rPr>
      </w:pPr>
      <w:r>
        <w:rPr>
          <w:rFonts w:ascii="Georgia" w:hAnsi="Georgia"/>
          <w:color w:val="002060"/>
          <w:sz w:val="24"/>
          <w:szCs w:val="24"/>
          <w:shd w:val="clear" w:color="auto" w:fill="FFFFFF"/>
          <w:lang w:eastAsia="en-IE"/>
        </w:rPr>
        <w:t>The Commission noted the following</w:t>
      </w:r>
      <w:r w:rsidR="00722D63" w:rsidRPr="00722D63">
        <w:rPr>
          <w:rFonts w:ascii="Georgia" w:hAnsi="Georgia"/>
          <w:color w:val="002060"/>
          <w:sz w:val="24"/>
          <w:szCs w:val="24"/>
          <w:shd w:val="clear" w:color="auto" w:fill="FFFFFF"/>
          <w:lang w:eastAsia="en-IE"/>
        </w:rPr>
        <w:t xml:space="preserve"> items</w:t>
      </w:r>
      <w:r w:rsidR="00722D63">
        <w:rPr>
          <w:rFonts w:ascii="Georgia" w:hAnsi="Georgia"/>
          <w:color w:val="002060"/>
          <w:sz w:val="24"/>
          <w:szCs w:val="24"/>
          <w:shd w:val="clear" w:color="auto" w:fill="FFFFFF"/>
          <w:lang w:eastAsia="en-IE"/>
        </w:rPr>
        <w:t>;</w:t>
      </w:r>
    </w:p>
    <w:p w14:paraId="56B54F60" w14:textId="77777777" w:rsidR="00EB6C34" w:rsidRPr="00722D63" w:rsidRDefault="00EB6C34" w:rsidP="00E24F5C">
      <w:pPr>
        <w:spacing w:after="0" w:line="288" w:lineRule="auto"/>
        <w:rPr>
          <w:rFonts w:ascii="Georgia" w:hAnsi="Georgia"/>
          <w:color w:val="002060"/>
          <w:sz w:val="24"/>
          <w:szCs w:val="24"/>
          <w:shd w:val="clear" w:color="auto" w:fill="FFFFFF"/>
          <w:lang w:eastAsia="en-IE"/>
        </w:rPr>
      </w:pPr>
    </w:p>
    <w:p w14:paraId="7ED0D01F" w14:textId="117AFDE5" w:rsidR="00722D63" w:rsidRPr="00722D63" w:rsidRDefault="000D3702" w:rsidP="00E24F5C">
      <w:pPr>
        <w:pStyle w:val="ListParagraph"/>
        <w:numPr>
          <w:ilvl w:val="0"/>
          <w:numId w:val="11"/>
        </w:numPr>
        <w:spacing w:after="0" w:line="288" w:lineRule="auto"/>
        <w:rPr>
          <w:rFonts w:ascii="Georgia" w:hAnsi="Georgia"/>
          <w:color w:val="002060"/>
          <w:sz w:val="24"/>
          <w:szCs w:val="24"/>
        </w:rPr>
      </w:pPr>
      <w:r>
        <w:rPr>
          <w:rFonts w:ascii="Georgia" w:hAnsi="Georgia"/>
          <w:color w:val="002060"/>
          <w:sz w:val="24"/>
          <w:szCs w:val="24"/>
        </w:rPr>
        <w:t>Research Ethics and Integrity Policy</w:t>
      </w:r>
    </w:p>
    <w:p w14:paraId="00163BC9" w14:textId="4D619D6D" w:rsidR="00722D63" w:rsidRPr="00722D63" w:rsidRDefault="000D3702" w:rsidP="00E24F5C">
      <w:pPr>
        <w:pStyle w:val="ListParagraph"/>
        <w:numPr>
          <w:ilvl w:val="0"/>
          <w:numId w:val="11"/>
        </w:numPr>
        <w:spacing w:after="0" w:line="288" w:lineRule="auto"/>
        <w:rPr>
          <w:rFonts w:ascii="Georgia" w:hAnsi="Georgia"/>
          <w:color w:val="002060"/>
          <w:sz w:val="24"/>
          <w:szCs w:val="24"/>
        </w:rPr>
      </w:pPr>
      <w:r>
        <w:rPr>
          <w:rFonts w:ascii="Georgia" w:hAnsi="Georgia"/>
          <w:color w:val="002060"/>
          <w:sz w:val="24"/>
          <w:szCs w:val="24"/>
        </w:rPr>
        <w:t>2024 Corporate Update</w:t>
      </w:r>
    </w:p>
    <w:p w14:paraId="566251D3" w14:textId="39AD0450" w:rsidR="00722D63" w:rsidRPr="00722D63" w:rsidRDefault="000D3702" w:rsidP="00E24F5C">
      <w:pPr>
        <w:pStyle w:val="ListParagraph"/>
        <w:numPr>
          <w:ilvl w:val="0"/>
          <w:numId w:val="11"/>
        </w:numPr>
        <w:spacing w:after="0" w:line="288" w:lineRule="auto"/>
        <w:rPr>
          <w:rFonts w:ascii="Georgia" w:hAnsi="Georgia"/>
          <w:color w:val="002060"/>
          <w:sz w:val="24"/>
          <w:szCs w:val="24"/>
        </w:rPr>
      </w:pPr>
      <w:r>
        <w:rPr>
          <w:rFonts w:ascii="Georgia" w:hAnsi="Georgia"/>
          <w:color w:val="002060"/>
          <w:sz w:val="24"/>
          <w:szCs w:val="24"/>
        </w:rPr>
        <w:t>Education Programme Update</w:t>
      </w:r>
    </w:p>
    <w:p w14:paraId="5F955E80" w14:textId="22A5D16D" w:rsidR="00722D63" w:rsidRPr="00722D63" w:rsidRDefault="000D3702" w:rsidP="00E24F5C">
      <w:pPr>
        <w:pStyle w:val="ListParagraph"/>
        <w:numPr>
          <w:ilvl w:val="0"/>
          <w:numId w:val="11"/>
        </w:numPr>
        <w:spacing w:after="0" w:line="288" w:lineRule="auto"/>
        <w:rPr>
          <w:rFonts w:ascii="Georgia" w:hAnsi="Georgia"/>
          <w:iCs/>
          <w:color w:val="002060"/>
          <w:sz w:val="24"/>
          <w:szCs w:val="24"/>
        </w:rPr>
      </w:pPr>
      <w:r>
        <w:rPr>
          <w:rFonts w:ascii="Georgia" w:hAnsi="Georgia"/>
          <w:iCs/>
          <w:color w:val="002060"/>
          <w:sz w:val="24"/>
          <w:szCs w:val="24"/>
        </w:rPr>
        <w:t>Conflict of Interest Declaration 2024</w:t>
      </w:r>
    </w:p>
    <w:p w14:paraId="714EB547" w14:textId="27DB893E" w:rsidR="00E24F5C" w:rsidRPr="000D3702" w:rsidRDefault="000D3702" w:rsidP="000D3702">
      <w:pPr>
        <w:pStyle w:val="ListParagraph"/>
        <w:numPr>
          <w:ilvl w:val="0"/>
          <w:numId w:val="11"/>
        </w:numPr>
        <w:spacing w:after="0" w:line="288" w:lineRule="auto"/>
        <w:rPr>
          <w:rFonts w:ascii="Georgia" w:hAnsi="Georgia"/>
          <w:iCs/>
          <w:color w:val="002060"/>
          <w:sz w:val="24"/>
          <w:szCs w:val="24"/>
        </w:rPr>
      </w:pPr>
      <w:r w:rsidRPr="000D3702">
        <w:rPr>
          <w:rFonts w:ascii="Georgia" w:hAnsi="Georgia"/>
          <w:color w:val="002060"/>
          <w:sz w:val="24"/>
          <w:szCs w:val="24"/>
        </w:rPr>
        <w:t>Note of ACT Chairperson and ARC Chairperson meeting January 2025</w:t>
      </w:r>
    </w:p>
    <w:p w14:paraId="4CB7835E" w14:textId="77777777" w:rsidR="000D3702" w:rsidRPr="000D3702" w:rsidRDefault="000D3702" w:rsidP="000D3702">
      <w:pPr>
        <w:pStyle w:val="ListParagraph"/>
        <w:spacing w:after="0" w:line="288" w:lineRule="auto"/>
        <w:rPr>
          <w:rFonts w:ascii="Georgia" w:hAnsi="Georgia"/>
          <w:iCs/>
          <w:color w:val="002060"/>
          <w:sz w:val="24"/>
          <w:szCs w:val="24"/>
        </w:rPr>
      </w:pPr>
    </w:p>
    <w:p w14:paraId="59135858" w14:textId="41A126B0" w:rsidR="00722D63" w:rsidRPr="000D3702" w:rsidRDefault="0083417D" w:rsidP="00DA700F">
      <w:pPr>
        <w:pStyle w:val="Default"/>
        <w:numPr>
          <w:ilvl w:val="0"/>
          <w:numId w:val="1"/>
        </w:numPr>
        <w:spacing w:line="288" w:lineRule="auto"/>
        <w:rPr>
          <w:rFonts w:ascii="Georgia" w:hAnsi="Georgia" w:cstheme="minorBidi"/>
          <w:bCs/>
          <w:iCs/>
          <w:color w:val="002060"/>
        </w:rPr>
      </w:pPr>
      <w:r w:rsidRPr="009423CF">
        <w:rPr>
          <w:rFonts w:ascii="Georgia" w:eastAsia="Times New Roman" w:hAnsi="Georgia" w:cs="Calibri"/>
          <w:b/>
          <w:color w:val="002060"/>
          <w:lang w:eastAsia="en-IE"/>
        </w:rPr>
        <w:t xml:space="preserve">Any Other Business </w:t>
      </w:r>
    </w:p>
    <w:p w14:paraId="2074C355" w14:textId="77777777" w:rsidR="000D3702" w:rsidRPr="00E24F5C" w:rsidRDefault="000D3702" w:rsidP="000D3702">
      <w:pPr>
        <w:pStyle w:val="Default"/>
        <w:spacing w:line="288" w:lineRule="auto"/>
        <w:ind w:left="720"/>
        <w:rPr>
          <w:rFonts w:ascii="Georgia" w:hAnsi="Georgia" w:cstheme="minorBidi"/>
          <w:bCs/>
          <w:iCs/>
          <w:color w:val="002060"/>
        </w:rPr>
      </w:pPr>
    </w:p>
    <w:p w14:paraId="3D5EB244" w14:textId="186CB8BD" w:rsidR="00F82FB5" w:rsidRPr="00722D63" w:rsidRDefault="00F82FB5" w:rsidP="000D3702">
      <w:pPr>
        <w:pStyle w:val="ListParagraph"/>
        <w:spacing w:after="0" w:line="288" w:lineRule="auto"/>
        <w:rPr>
          <w:rFonts w:ascii="Georgia" w:hAnsi="Georgia"/>
          <w:color w:val="002060"/>
          <w:sz w:val="24"/>
          <w:szCs w:val="24"/>
        </w:rPr>
      </w:pPr>
      <w:r w:rsidRPr="00722D63">
        <w:rPr>
          <w:rFonts w:ascii="Georgia" w:hAnsi="Georgia"/>
          <w:color w:val="002060"/>
          <w:sz w:val="24"/>
          <w:szCs w:val="24"/>
        </w:rPr>
        <w:t xml:space="preserve">Date of next meeting – </w:t>
      </w:r>
      <w:r w:rsidR="000D3702">
        <w:rPr>
          <w:rFonts w:ascii="Georgia" w:hAnsi="Georgia"/>
          <w:color w:val="002060"/>
          <w:sz w:val="24"/>
          <w:szCs w:val="24"/>
        </w:rPr>
        <w:t>10 April 2025</w:t>
      </w:r>
    </w:p>
    <w:p w14:paraId="7A9A6E3A" w14:textId="3A9C22E7" w:rsidR="00F82FB5" w:rsidRDefault="00F82FB5" w:rsidP="00E24F5C">
      <w:pPr>
        <w:pStyle w:val="ListParagraph"/>
        <w:spacing w:after="0" w:line="288" w:lineRule="auto"/>
        <w:ind w:left="0"/>
        <w:rPr>
          <w:rFonts w:ascii="Georgia" w:hAnsi="Georgia"/>
          <w:b/>
          <w:color w:val="002060"/>
          <w:sz w:val="24"/>
          <w:szCs w:val="24"/>
        </w:rPr>
      </w:pPr>
    </w:p>
    <w:p w14:paraId="12F3C09A" w14:textId="0C235FC5" w:rsidR="00E673F9" w:rsidRDefault="00E673F9" w:rsidP="00E24F5C">
      <w:pPr>
        <w:pStyle w:val="ListParagraph"/>
        <w:spacing w:after="0" w:line="288" w:lineRule="auto"/>
        <w:ind w:left="0"/>
        <w:rPr>
          <w:rFonts w:ascii="Georgia" w:hAnsi="Georgia"/>
          <w:b/>
          <w:color w:val="002060"/>
          <w:sz w:val="24"/>
          <w:szCs w:val="24"/>
        </w:rPr>
      </w:pPr>
    </w:p>
    <w:p w14:paraId="441DBF44" w14:textId="77777777" w:rsidR="00E24F5C" w:rsidRDefault="00E24F5C" w:rsidP="00E24F5C">
      <w:pPr>
        <w:pStyle w:val="ListParagraph"/>
        <w:spacing w:after="0" w:line="288" w:lineRule="auto"/>
        <w:ind w:left="0"/>
        <w:rPr>
          <w:rFonts w:ascii="Georgia" w:hAnsi="Georgia"/>
          <w:b/>
          <w:color w:val="002060"/>
          <w:sz w:val="24"/>
          <w:szCs w:val="24"/>
        </w:rPr>
      </w:pPr>
    </w:p>
    <w:p w14:paraId="31B5CFBB" w14:textId="77777777" w:rsidR="00E673F9" w:rsidRPr="009423CF" w:rsidRDefault="00E673F9" w:rsidP="00E24F5C">
      <w:pPr>
        <w:pStyle w:val="ListParagraph"/>
        <w:spacing w:after="0" w:line="288" w:lineRule="auto"/>
        <w:ind w:left="0"/>
        <w:rPr>
          <w:rFonts w:ascii="Georgia" w:hAnsi="Georgia"/>
          <w:b/>
          <w:color w:val="002060"/>
          <w:sz w:val="24"/>
          <w:szCs w:val="24"/>
        </w:rPr>
      </w:pPr>
    </w:p>
    <w:p w14:paraId="11839A9D" w14:textId="77777777" w:rsidR="00F82FB5" w:rsidRPr="009423CF" w:rsidRDefault="00F82FB5" w:rsidP="00E24F5C">
      <w:pPr>
        <w:spacing w:after="0" w:line="288" w:lineRule="auto"/>
        <w:rPr>
          <w:rFonts w:ascii="Georgia" w:hAnsi="Georgia"/>
          <w:b/>
          <w:color w:val="002060"/>
          <w:sz w:val="24"/>
          <w:szCs w:val="24"/>
        </w:rPr>
      </w:pPr>
      <w:r w:rsidRPr="009423CF">
        <w:rPr>
          <w:rFonts w:ascii="Georgia" w:hAnsi="Georgia"/>
          <w:b/>
          <w:color w:val="002060"/>
          <w:sz w:val="24"/>
          <w:szCs w:val="24"/>
        </w:rPr>
        <w:t>_________________</w:t>
      </w:r>
    </w:p>
    <w:p w14:paraId="00CF301D" w14:textId="3CD32BE9" w:rsidR="00F82FB5" w:rsidRPr="009423CF" w:rsidRDefault="00F82FB5" w:rsidP="00E24F5C">
      <w:pPr>
        <w:spacing w:after="0" w:line="288" w:lineRule="auto"/>
        <w:rPr>
          <w:rFonts w:ascii="Georgia" w:hAnsi="Georgia"/>
          <w:color w:val="002060"/>
          <w:sz w:val="24"/>
          <w:szCs w:val="24"/>
        </w:rPr>
      </w:pPr>
      <w:r w:rsidRPr="009423CF">
        <w:rPr>
          <w:rFonts w:ascii="Georgia" w:hAnsi="Georgia"/>
          <w:color w:val="002060"/>
          <w:sz w:val="24"/>
          <w:szCs w:val="24"/>
        </w:rPr>
        <w:t>Ms. Justice Marie Baker</w:t>
      </w:r>
      <w:r w:rsidR="004141CB">
        <w:rPr>
          <w:rFonts w:ascii="Georgia" w:hAnsi="Georgia"/>
          <w:color w:val="002060"/>
          <w:sz w:val="24"/>
          <w:szCs w:val="24"/>
        </w:rPr>
        <w:t xml:space="preserve"> (signed)</w:t>
      </w:r>
    </w:p>
    <w:p w14:paraId="5E4C117B" w14:textId="7430A891" w:rsidR="008C0EA9" w:rsidRPr="009423CF" w:rsidRDefault="00F82FB5" w:rsidP="00E24F5C">
      <w:pPr>
        <w:spacing w:after="0" w:line="288" w:lineRule="auto"/>
        <w:rPr>
          <w:color w:val="002060"/>
        </w:rPr>
      </w:pPr>
      <w:r w:rsidRPr="009423CF">
        <w:rPr>
          <w:rFonts w:ascii="Georgia" w:hAnsi="Georgia"/>
          <w:color w:val="002060"/>
          <w:sz w:val="24"/>
          <w:szCs w:val="24"/>
        </w:rPr>
        <w:t>Chairperson</w:t>
      </w:r>
    </w:p>
    <w:sectPr w:rsidR="008C0EA9" w:rsidRPr="009423CF" w:rsidSect="0020348A">
      <w:headerReference w:type="default" r:id="rId11"/>
      <w:footerReference w:type="default" r:id="rId12"/>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D78B" w14:textId="77777777" w:rsidR="00BF3479" w:rsidRDefault="00BF3479">
      <w:pPr>
        <w:spacing w:after="0" w:line="240" w:lineRule="auto"/>
      </w:pPr>
      <w:r>
        <w:separator/>
      </w:r>
    </w:p>
  </w:endnote>
  <w:endnote w:type="continuationSeparator" w:id="0">
    <w:p w14:paraId="7A99A567" w14:textId="77777777" w:rsidR="00BF3479" w:rsidRDefault="00BF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880757"/>
      <w:docPartObj>
        <w:docPartGallery w:val="Page Numbers (Bottom of Page)"/>
        <w:docPartUnique/>
      </w:docPartObj>
    </w:sdtPr>
    <w:sdtEndPr>
      <w:rPr>
        <w:noProof/>
      </w:rPr>
    </w:sdtEndPr>
    <w:sdtContent>
      <w:p w14:paraId="52E8533D" w14:textId="0C2B35DF" w:rsidR="00707896" w:rsidRDefault="004D3FDB" w:rsidP="00D41D6A">
        <w:pPr>
          <w:pStyle w:val="Footer"/>
          <w:jc w:val="right"/>
        </w:pPr>
        <w:r>
          <w:fldChar w:fldCharType="begin"/>
        </w:r>
        <w:r>
          <w:instrText xml:space="preserve"> PAGE   \* MERGEFORMAT </w:instrText>
        </w:r>
        <w:r>
          <w:fldChar w:fldCharType="separate"/>
        </w:r>
        <w:r w:rsidR="009620B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4FCB" w14:textId="77777777" w:rsidR="00BF3479" w:rsidRDefault="00BF3479">
      <w:pPr>
        <w:spacing w:after="0" w:line="240" w:lineRule="auto"/>
      </w:pPr>
      <w:r>
        <w:separator/>
      </w:r>
    </w:p>
  </w:footnote>
  <w:footnote w:type="continuationSeparator" w:id="0">
    <w:p w14:paraId="5E51C384" w14:textId="77777777" w:rsidR="00BF3479" w:rsidRDefault="00BF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11D0" w14:textId="7DCD60E4" w:rsidR="00707896" w:rsidRDefault="00707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36"/>
    <w:multiLevelType w:val="hybridMultilevel"/>
    <w:tmpl w:val="74DEE5F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D8554BF"/>
    <w:multiLevelType w:val="hybridMultilevel"/>
    <w:tmpl w:val="268C1472"/>
    <w:lvl w:ilvl="0" w:tplc="FFFFFFFF">
      <w:start w:val="1"/>
      <w:numFmt w:val="decimal"/>
      <w:lvlText w:val="%1."/>
      <w:lvlJc w:val="left"/>
      <w:pPr>
        <w:ind w:left="720" w:hanging="360"/>
      </w:pPr>
      <w:rPr>
        <w:rFonts w:ascii="Georgia" w:hAnsi="Georgia" w:hint="default"/>
        <w:color w:val="00206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54894"/>
    <w:multiLevelType w:val="hybridMultilevel"/>
    <w:tmpl w:val="14AE9B2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6D71EB"/>
    <w:multiLevelType w:val="hybridMultilevel"/>
    <w:tmpl w:val="FDE86486"/>
    <w:lvl w:ilvl="0" w:tplc="FE28C87E">
      <w:start w:val="1"/>
      <w:numFmt w:val="decimal"/>
      <w:lvlText w:val="%1."/>
      <w:lvlJc w:val="left"/>
      <w:pPr>
        <w:ind w:left="1080" w:hanging="72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254EA1"/>
    <w:multiLevelType w:val="hybridMultilevel"/>
    <w:tmpl w:val="0F743954"/>
    <w:lvl w:ilvl="0" w:tplc="A50C69F0">
      <w:start w:val="1"/>
      <w:numFmt w:val="decimal"/>
      <w:lvlText w:val="%1."/>
      <w:lvlJc w:val="left"/>
      <w:pPr>
        <w:ind w:left="785" w:hanging="360"/>
      </w:pPr>
      <w:rPr>
        <w:rFonts w:ascii="Georgia" w:hAnsi="Georgia" w:hint="default"/>
        <w:b/>
        <w:bCs w:val="0"/>
        <w:color w:val="002060"/>
        <w:sz w:val="24"/>
        <w:szCs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1E188E"/>
    <w:multiLevelType w:val="hybridMultilevel"/>
    <w:tmpl w:val="51B2B3CA"/>
    <w:lvl w:ilvl="0" w:tplc="B1AA777A">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2D1B04"/>
    <w:multiLevelType w:val="hybridMultilevel"/>
    <w:tmpl w:val="01380316"/>
    <w:lvl w:ilvl="0" w:tplc="7CEA971E">
      <w:start w:val="3"/>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9FE7332"/>
    <w:multiLevelType w:val="hybridMultilevel"/>
    <w:tmpl w:val="40E8661E"/>
    <w:lvl w:ilvl="0" w:tplc="FE28C87E">
      <w:start w:val="1"/>
      <w:numFmt w:val="decimal"/>
      <w:lvlText w:val="%1."/>
      <w:lvlJc w:val="left"/>
      <w:pPr>
        <w:ind w:left="1080" w:hanging="72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122341"/>
    <w:multiLevelType w:val="multilevel"/>
    <w:tmpl w:val="370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5055A"/>
    <w:multiLevelType w:val="hybridMultilevel"/>
    <w:tmpl w:val="E7F8DCD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7B78D2"/>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701164"/>
    <w:multiLevelType w:val="hybridMultilevel"/>
    <w:tmpl w:val="D826C988"/>
    <w:lvl w:ilvl="0" w:tplc="731ED90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85B394A"/>
    <w:multiLevelType w:val="hybridMultilevel"/>
    <w:tmpl w:val="11A8B6FC"/>
    <w:lvl w:ilvl="0" w:tplc="B1AA777A">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EE3523"/>
    <w:multiLevelType w:val="hybridMultilevel"/>
    <w:tmpl w:val="81AC164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00191197">
    <w:abstractNumId w:val="4"/>
  </w:num>
  <w:num w:numId="2" w16cid:durableId="1389377920">
    <w:abstractNumId w:val="0"/>
  </w:num>
  <w:num w:numId="3" w16cid:durableId="857541220">
    <w:abstractNumId w:val="13"/>
  </w:num>
  <w:num w:numId="4" w16cid:durableId="2057004382">
    <w:abstractNumId w:val="6"/>
  </w:num>
  <w:num w:numId="5" w16cid:durableId="1973903006">
    <w:abstractNumId w:val="14"/>
  </w:num>
  <w:num w:numId="6" w16cid:durableId="1373112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240286">
    <w:abstractNumId w:val="11"/>
  </w:num>
  <w:num w:numId="8" w16cid:durableId="725642301">
    <w:abstractNumId w:val="7"/>
  </w:num>
  <w:num w:numId="9" w16cid:durableId="1193835085">
    <w:abstractNumId w:val="8"/>
  </w:num>
  <w:num w:numId="10" w16cid:durableId="1094669969">
    <w:abstractNumId w:val="9"/>
  </w:num>
  <w:num w:numId="11" w16cid:durableId="850798837">
    <w:abstractNumId w:val="10"/>
  </w:num>
  <w:num w:numId="12" w16cid:durableId="1745646111">
    <w:abstractNumId w:val="3"/>
  </w:num>
  <w:num w:numId="13" w16cid:durableId="653411009">
    <w:abstractNumId w:val="2"/>
  </w:num>
  <w:num w:numId="14" w16cid:durableId="110131412">
    <w:abstractNumId w:val="5"/>
  </w:num>
  <w:num w:numId="15" w16cid:durableId="200658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B5"/>
    <w:rsid w:val="00007EE0"/>
    <w:rsid w:val="00026DA8"/>
    <w:rsid w:val="000968F0"/>
    <w:rsid w:val="000B4C3D"/>
    <w:rsid w:val="000C5B6D"/>
    <w:rsid w:val="000D1A28"/>
    <w:rsid w:val="000D355C"/>
    <w:rsid w:val="000D3702"/>
    <w:rsid w:val="00106C6D"/>
    <w:rsid w:val="0015289B"/>
    <w:rsid w:val="0015550B"/>
    <w:rsid w:val="001809A6"/>
    <w:rsid w:val="001B20CA"/>
    <w:rsid w:val="001C0602"/>
    <w:rsid w:val="001D3F7F"/>
    <w:rsid w:val="0025115A"/>
    <w:rsid w:val="002714CB"/>
    <w:rsid w:val="00293510"/>
    <w:rsid w:val="00297934"/>
    <w:rsid w:val="002A0D04"/>
    <w:rsid w:val="002B7E6B"/>
    <w:rsid w:val="002E7287"/>
    <w:rsid w:val="002F5AE1"/>
    <w:rsid w:val="003127EA"/>
    <w:rsid w:val="0032295F"/>
    <w:rsid w:val="00330315"/>
    <w:rsid w:val="00382D94"/>
    <w:rsid w:val="00395BE1"/>
    <w:rsid w:val="003C0DCA"/>
    <w:rsid w:val="003C6D64"/>
    <w:rsid w:val="003E03F6"/>
    <w:rsid w:val="00404E10"/>
    <w:rsid w:val="00413C58"/>
    <w:rsid w:val="004141CB"/>
    <w:rsid w:val="00450ABA"/>
    <w:rsid w:val="00464E43"/>
    <w:rsid w:val="004863F5"/>
    <w:rsid w:val="004D3FDB"/>
    <w:rsid w:val="005279CE"/>
    <w:rsid w:val="00555950"/>
    <w:rsid w:val="00596382"/>
    <w:rsid w:val="006579E5"/>
    <w:rsid w:val="00697A18"/>
    <w:rsid w:val="006C7E30"/>
    <w:rsid w:val="006E6AC5"/>
    <w:rsid w:val="00707896"/>
    <w:rsid w:val="00722D63"/>
    <w:rsid w:val="007F2CED"/>
    <w:rsid w:val="00800EF5"/>
    <w:rsid w:val="00825DCE"/>
    <w:rsid w:val="0083417D"/>
    <w:rsid w:val="00851D13"/>
    <w:rsid w:val="00860F42"/>
    <w:rsid w:val="008764F5"/>
    <w:rsid w:val="00876996"/>
    <w:rsid w:val="008B049A"/>
    <w:rsid w:val="008B1942"/>
    <w:rsid w:val="008B25A7"/>
    <w:rsid w:val="008B3F94"/>
    <w:rsid w:val="008B43DE"/>
    <w:rsid w:val="008C0EA9"/>
    <w:rsid w:val="009251DA"/>
    <w:rsid w:val="009423CF"/>
    <w:rsid w:val="00961CE6"/>
    <w:rsid w:val="009620B6"/>
    <w:rsid w:val="0097152A"/>
    <w:rsid w:val="009A5CDB"/>
    <w:rsid w:val="009C1719"/>
    <w:rsid w:val="00A16852"/>
    <w:rsid w:val="00A1762A"/>
    <w:rsid w:val="00A33F30"/>
    <w:rsid w:val="00A42707"/>
    <w:rsid w:val="00A629A0"/>
    <w:rsid w:val="00A6711E"/>
    <w:rsid w:val="00A86BD2"/>
    <w:rsid w:val="00AE00C4"/>
    <w:rsid w:val="00B13974"/>
    <w:rsid w:val="00B527D8"/>
    <w:rsid w:val="00BA00BF"/>
    <w:rsid w:val="00BB4784"/>
    <w:rsid w:val="00BE31A3"/>
    <w:rsid w:val="00BF3479"/>
    <w:rsid w:val="00C00179"/>
    <w:rsid w:val="00C02B5C"/>
    <w:rsid w:val="00C15BD0"/>
    <w:rsid w:val="00C432B9"/>
    <w:rsid w:val="00D1370F"/>
    <w:rsid w:val="00D50A17"/>
    <w:rsid w:val="00DA1B94"/>
    <w:rsid w:val="00DA700F"/>
    <w:rsid w:val="00DB027D"/>
    <w:rsid w:val="00DB5981"/>
    <w:rsid w:val="00DF70DD"/>
    <w:rsid w:val="00E13214"/>
    <w:rsid w:val="00E24F5C"/>
    <w:rsid w:val="00E3382A"/>
    <w:rsid w:val="00E33965"/>
    <w:rsid w:val="00E52F48"/>
    <w:rsid w:val="00E555B3"/>
    <w:rsid w:val="00E673F9"/>
    <w:rsid w:val="00E85459"/>
    <w:rsid w:val="00EB6C34"/>
    <w:rsid w:val="00ED1D74"/>
    <w:rsid w:val="00F07458"/>
    <w:rsid w:val="00F07986"/>
    <w:rsid w:val="00F10E4E"/>
    <w:rsid w:val="00F174A9"/>
    <w:rsid w:val="00F530AC"/>
    <w:rsid w:val="00F82FB5"/>
    <w:rsid w:val="00F91B94"/>
    <w:rsid w:val="00FC143E"/>
    <w:rsid w:val="00FC2449"/>
    <w:rsid w:val="00FD03AB"/>
    <w:rsid w:val="00FD5511"/>
    <w:rsid w:val="00FD5BCE"/>
    <w:rsid w:val="00FF71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89B31F1"/>
  <w15:chartTrackingRefBased/>
  <w15:docId w15:val="{39149945-6C75-42B0-81B8-5300EB86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2FB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F8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FB5"/>
  </w:style>
  <w:style w:type="paragraph" w:styleId="Footer">
    <w:name w:val="footer"/>
    <w:basedOn w:val="Normal"/>
    <w:link w:val="FooterChar"/>
    <w:uiPriority w:val="99"/>
    <w:unhideWhenUsed/>
    <w:rsid w:val="00F8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FB5"/>
  </w:style>
  <w:style w:type="paragraph" w:styleId="ListParagraph">
    <w:name w:val="List Paragraph"/>
    <w:basedOn w:val="Normal"/>
    <w:uiPriority w:val="34"/>
    <w:qFormat/>
    <w:rsid w:val="00F82FB5"/>
    <w:pPr>
      <w:ind w:left="720"/>
      <w:contextualSpacing/>
    </w:pPr>
  </w:style>
  <w:style w:type="paragraph" w:customStyle="1" w:styleId="s8">
    <w:name w:val="s8"/>
    <w:basedOn w:val="Normal"/>
    <w:rsid w:val="00F82FB5"/>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F82FB5"/>
  </w:style>
  <w:style w:type="paragraph" w:customStyle="1" w:styleId="Default">
    <w:name w:val="Default"/>
    <w:rsid w:val="00F82FB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B25A7"/>
    <w:rPr>
      <w:sz w:val="16"/>
      <w:szCs w:val="16"/>
    </w:rPr>
  </w:style>
  <w:style w:type="paragraph" w:styleId="CommentText">
    <w:name w:val="annotation text"/>
    <w:basedOn w:val="Normal"/>
    <w:link w:val="CommentTextChar"/>
    <w:uiPriority w:val="99"/>
    <w:semiHidden/>
    <w:unhideWhenUsed/>
    <w:rsid w:val="008B25A7"/>
    <w:pPr>
      <w:spacing w:line="240" w:lineRule="auto"/>
    </w:pPr>
    <w:rPr>
      <w:sz w:val="20"/>
      <w:szCs w:val="20"/>
    </w:rPr>
  </w:style>
  <w:style w:type="character" w:customStyle="1" w:styleId="CommentTextChar">
    <w:name w:val="Comment Text Char"/>
    <w:basedOn w:val="DefaultParagraphFont"/>
    <w:link w:val="CommentText"/>
    <w:uiPriority w:val="99"/>
    <w:semiHidden/>
    <w:rsid w:val="008B25A7"/>
    <w:rPr>
      <w:sz w:val="20"/>
      <w:szCs w:val="20"/>
    </w:rPr>
  </w:style>
  <w:style w:type="paragraph" w:styleId="CommentSubject">
    <w:name w:val="annotation subject"/>
    <w:basedOn w:val="CommentText"/>
    <w:next w:val="CommentText"/>
    <w:link w:val="CommentSubjectChar"/>
    <w:uiPriority w:val="99"/>
    <w:semiHidden/>
    <w:unhideWhenUsed/>
    <w:rsid w:val="008B25A7"/>
    <w:rPr>
      <w:b/>
      <w:bCs/>
    </w:rPr>
  </w:style>
  <w:style w:type="character" w:customStyle="1" w:styleId="CommentSubjectChar">
    <w:name w:val="Comment Subject Char"/>
    <w:basedOn w:val="CommentTextChar"/>
    <w:link w:val="CommentSubject"/>
    <w:uiPriority w:val="99"/>
    <w:semiHidden/>
    <w:rsid w:val="008B25A7"/>
    <w:rPr>
      <w:b/>
      <w:bCs/>
      <w:sz w:val="20"/>
      <w:szCs w:val="20"/>
    </w:rPr>
  </w:style>
  <w:style w:type="paragraph" w:styleId="BalloonText">
    <w:name w:val="Balloon Text"/>
    <w:basedOn w:val="Normal"/>
    <w:link w:val="BalloonTextChar"/>
    <w:uiPriority w:val="99"/>
    <w:semiHidden/>
    <w:unhideWhenUsed/>
    <w:rsid w:val="008B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A7"/>
    <w:rPr>
      <w:rFonts w:ascii="Segoe UI" w:hAnsi="Segoe UI" w:cs="Segoe UI"/>
      <w:sz w:val="18"/>
      <w:szCs w:val="18"/>
    </w:rPr>
  </w:style>
  <w:style w:type="paragraph" w:styleId="NoSpacing">
    <w:name w:val="No Spacing"/>
    <w:uiPriority w:val="1"/>
    <w:qFormat/>
    <w:rsid w:val="00AE00C4"/>
    <w:pPr>
      <w:spacing w:after="0" w:line="240" w:lineRule="auto"/>
    </w:pPr>
  </w:style>
  <w:style w:type="character" w:styleId="Emphasis">
    <w:name w:val="Emphasis"/>
    <w:basedOn w:val="DefaultParagraphFont"/>
    <w:uiPriority w:val="20"/>
    <w:qFormat/>
    <w:rsid w:val="00ED1D74"/>
    <w:rPr>
      <w:i/>
      <w:iCs/>
    </w:rPr>
  </w:style>
  <w:style w:type="character" w:styleId="Hyperlink">
    <w:name w:val="Hyperlink"/>
    <w:basedOn w:val="DefaultParagraphFont"/>
    <w:uiPriority w:val="99"/>
    <w:semiHidden/>
    <w:unhideWhenUsed/>
    <w:rsid w:val="00DB5981"/>
    <w:rPr>
      <w:color w:val="0000FF"/>
      <w:u w:val="single"/>
    </w:rPr>
  </w:style>
  <w:style w:type="paragraph" w:styleId="Revision">
    <w:name w:val="Revision"/>
    <w:hidden/>
    <w:uiPriority w:val="99"/>
    <w:semiHidden/>
    <w:rsid w:val="008B3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1713">
      <w:bodyDiv w:val="1"/>
      <w:marLeft w:val="0"/>
      <w:marRight w:val="0"/>
      <w:marTop w:val="0"/>
      <w:marBottom w:val="0"/>
      <w:divBdr>
        <w:top w:val="none" w:sz="0" w:space="0" w:color="auto"/>
        <w:left w:val="none" w:sz="0" w:space="0" w:color="auto"/>
        <w:bottom w:val="none" w:sz="0" w:space="0" w:color="auto"/>
        <w:right w:val="none" w:sz="0" w:space="0" w:color="auto"/>
      </w:divBdr>
    </w:div>
    <w:div w:id="786461600">
      <w:bodyDiv w:val="1"/>
      <w:marLeft w:val="0"/>
      <w:marRight w:val="0"/>
      <w:marTop w:val="0"/>
      <w:marBottom w:val="0"/>
      <w:divBdr>
        <w:top w:val="none" w:sz="0" w:space="0" w:color="auto"/>
        <w:left w:val="none" w:sz="0" w:space="0" w:color="auto"/>
        <w:bottom w:val="none" w:sz="0" w:space="0" w:color="auto"/>
        <w:right w:val="none" w:sz="0" w:space="0" w:color="auto"/>
      </w:divBdr>
    </w:div>
    <w:div w:id="1369647365">
      <w:bodyDiv w:val="1"/>
      <w:marLeft w:val="0"/>
      <w:marRight w:val="0"/>
      <w:marTop w:val="0"/>
      <w:marBottom w:val="0"/>
      <w:divBdr>
        <w:top w:val="none" w:sz="0" w:space="0" w:color="auto"/>
        <w:left w:val="none" w:sz="0" w:space="0" w:color="auto"/>
        <w:bottom w:val="none" w:sz="0" w:space="0" w:color="auto"/>
        <w:right w:val="none" w:sz="0" w:space="0" w:color="auto"/>
      </w:divBdr>
    </w:div>
    <w:div w:id="1538347825">
      <w:bodyDiv w:val="1"/>
      <w:marLeft w:val="0"/>
      <w:marRight w:val="0"/>
      <w:marTop w:val="0"/>
      <w:marBottom w:val="0"/>
      <w:divBdr>
        <w:top w:val="none" w:sz="0" w:space="0" w:color="auto"/>
        <w:left w:val="none" w:sz="0" w:space="0" w:color="auto"/>
        <w:bottom w:val="none" w:sz="0" w:space="0" w:color="auto"/>
        <w:right w:val="none" w:sz="0" w:space="0" w:color="auto"/>
      </w:divBdr>
    </w:div>
    <w:div w:id="21050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275BCFBC87F33E41B47222F2167DADED" ma:contentTypeVersion="37" ma:contentTypeDescription="" ma:contentTypeScope="" ma:versionID="d7bd6907f01fa29e2293bbf276df45d3">
  <xsd:schema xmlns:xsd="http://www.w3.org/2001/XMLSchema" xmlns:xs="http://www.w3.org/2001/XMLSchema" xmlns:p="http://schemas.microsoft.com/office/2006/metadata/properties" xmlns:ns2="afcb7c78-a7ce-4f42-8936-a2e84d7e31e9" targetNamespace="http://schemas.microsoft.com/office/2006/metadata/properties" ma:root="true" ma:fieldsID="355222449312c0b0649600a2c779705d" ns2:_="">
    <xsd:import namespace="afcb7c78-a7ce-4f42-8936-a2e84d7e31e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7c78-a7ce-4f42-8936-a2e84d7e31e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868ae3e-8d9d-44d7-9f5e-e62bb1ef1f87}" ma:internalName="TaxCatchAll" ma:showField="CatchAllData"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68ae3e-8d9d-44d7-9f5e-e62bb1ef1f87}" ma:internalName="TaxCatchAllLabel" ma:readOnly="true" ma:showField="CatchAllDataLabel"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2|88406a58-a915-4bbf-b269-3ae0bef46cd2"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eFileName xmlns="afcb7c78-a7ce-4f42-8936-a2e84d7e31e9">ELC022-002-2025</eDocs_eFileName>
    <nb1b8a72855341e18dd75ce464e281f2 xmlns="afcb7c78-a7ce-4f42-8936-a2e84d7e31e9">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bbd3fafa5ab4e5eb8a6a5e099cef439 xmlns="afcb7c78-a7ce-4f42-8936-a2e84d7e31e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fcb7c78-a7ce-4f42-8936-a2e84d7e31e9">
      <Value>5</Value>
      <Value>4</Value>
      <Value>3</Value>
      <Value>2</Value>
      <Value>1</Value>
    </TaxCatchAll>
    <m02c691f3efa402dab5cbaa8c240a9e7 xmlns="afcb7c78-a7ce-4f42-8936-a2e84d7e31e9">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2d4e5eb9-447f-4379-9f00-c9dd6f0dc470</TermId>
        </TermInfo>
        <TermInfo xmlns="http://schemas.microsoft.com/office/infopath/2007/PartnerControls">
          <TermName xmlns="http://schemas.microsoft.com/office/infopath/2007/PartnerControls">#Admin</TermName>
          <TermId xmlns="http://schemas.microsoft.com/office/infopath/2007/PartnerControls">7df0a903-6618-490c-9594-72cce1171829</TermId>
        </TermInfo>
      </Terms>
    </m02c691f3efa402dab5cbaa8c240a9e7>
    <fbaa881fc4ae443f9fdafbdd527793df xmlns="afcb7c78-a7ce-4f42-8936-a2e84d7e31e9">
      <Terms xmlns="http://schemas.microsoft.com/office/infopath/2007/PartnerControls"/>
    </fbaa881fc4ae443f9fdafbdd527793df>
    <_vti_ItemDeclaredRecord xmlns="afcb7c78-a7ce-4f42-8936-a2e84d7e31e9" xsi:nil="true"/>
    <eDocs_FileStatus xmlns="afcb7c78-a7ce-4f42-8936-a2e84d7e31e9">Live</eDocs_FileStatus>
    <h1f8bb4843d6459a8b809123185593c7 xmlns="afcb7c78-a7ce-4f42-8936-a2e84d7e31e9">
      <Terms xmlns="http://schemas.microsoft.com/office/infopath/2007/PartnerControls">
        <TermInfo xmlns="http://schemas.microsoft.com/office/infopath/2007/PartnerControls">
          <TermName xmlns="http://schemas.microsoft.com/office/infopath/2007/PartnerControls">022</TermName>
          <TermId xmlns="http://schemas.microsoft.com/office/infopath/2007/PartnerControls">88406a58-a915-4bbf-b269-3ae0bef46cd2</TermId>
        </TermInfo>
      </Terms>
    </h1f8bb4843d6459a8b809123185593c7>
  </documentManagement>
</p:properties>
</file>

<file path=customXml/itemProps1.xml><?xml version="1.0" encoding="utf-8"?>
<ds:datastoreItem xmlns:ds="http://schemas.openxmlformats.org/officeDocument/2006/customXml" ds:itemID="{3ECB771C-6F7F-41D1-86F2-BF8AF498C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7c78-a7ce-4f42-8936-a2e84d7e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17FD2-BB48-4D6B-8009-972EE416AE4B}">
  <ds:schemaRefs>
    <ds:schemaRef ds:uri="http://schemas.microsoft.com/sharepoint/v3/contenttype/forms"/>
  </ds:schemaRefs>
</ds:datastoreItem>
</file>

<file path=customXml/itemProps3.xml><?xml version="1.0" encoding="utf-8"?>
<ds:datastoreItem xmlns:ds="http://schemas.openxmlformats.org/officeDocument/2006/customXml" ds:itemID="{97643FB8-6880-4084-8AE5-F8F8BEB81C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cb7c78-a7ce-4f42-8936-a2e84d7e31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Andrea Jones (ELC)</cp:lastModifiedBy>
  <cp:revision>2</cp:revision>
  <cp:lastPrinted>2024-11-14T13:00:00Z</cp:lastPrinted>
  <dcterms:created xsi:type="dcterms:W3CDTF">2025-04-15T12:45:00Z</dcterms:created>
  <dcterms:modified xsi:type="dcterms:W3CDTF">2025-04-15T12:45:00Z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0x0101000BC94875665D404BB1351B53C41FD2C000275BCFBC87F33E41B47222F2167DADED</vt:lpwstr>
  </property>
  <property fmtid="{D5CDD505-2E9C-101B-9397-08002B2CF9AE}" pid="3" name="eDocs_SecurityClassification">
    <vt:lpwstr>5;#Unclassified|85253a02-d239-4f6c-897f-b3c1807baee2</vt:lpwstr>
  </property>
  <property fmtid="{D5CDD505-2E9C-101B-9397-08002B2CF9AE}" pid="4" name="eDocs_Series">
    <vt:lpwstr>1;#022|88406a58-a915-4bbf-b269-3ae0bef46cd2</vt:lpwstr>
  </property>
  <property fmtid="{D5CDD505-2E9C-101B-9397-08002B2CF9AE}" pid="5" name="eDocs_Year">
    <vt:lpwstr>2;#2025|f481652e-73ae-4172-8455-6b1e4f5d79af</vt:lpwstr>
  </property>
  <property fmtid="{D5CDD505-2E9C-101B-9397-08002B2CF9AE}" pid="6" name="eDocs_FileTopics">
    <vt:lpwstr>3;#Commission|2d4e5eb9-447f-4379-9f00-c9dd6f0dc470;#4;##Admin|7df0a903-6618-490c-9594-72cce1171829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