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F7F0" w14:textId="77777777" w:rsidR="00F31AA1" w:rsidRDefault="00F31AA1" w:rsidP="007E10B7">
      <w:pPr>
        <w:jc w:val="both"/>
        <w:rPr>
          <w:rFonts w:ascii="Times New Roman" w:hAnsi="Times New Roman" w:cs="Times New Roman"/>
          <w:b/>
        </w:rPr>
      </w:pPr>
      <w:r>
        <w:rPr>
          <w:noProof/>
          <w:lang w:val="ga"/>
        </w:rPr>
        <mc:AlternateContent>
          <mc:Choice Requires="wps">
            <w:drawing>
              <wp:anchor distT="0" distB="0" distL="0" distR="0" simplePos="0" relativeHeight="251659264" behindDoc="1" locked="0" layoutInCell="1" allowOverlap="1" wp14:anchorId="76847653" wp14:editId="6736F7DF">
                <wp:simplePos x="0" y="0"/>
                <wp:positionH relativeFrom="page">
                  <wp:align>left</wp:align>
                </wp:positionH>
                <wp:positionV relativeFrom="page">
                  <wp:posOffset>-190500</wp:posOffset>
                </wp:positionV>
                <wp:extent cx="7556500" cy="11075035"/>
                <wp:effectExtent l="0" t="0" r="635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1075035"/>
                        </a:xfrm>
                        <a:custGeom>
                          <a:avLst/>
                          <a:gdLst/>
                          <a:ahLst/>
                          <a:cxnLst/>
                          <a:rect l="l" t="t" r="r" b="b"/>
                          <a:pathLst>
                            <a:path w="7556500" h="10687685">
                              <a:moveTo>
                                <a:pt x="7556298" y="10687309"/>
                              </a:moveTo>
                              <a:lnTo>
                                <a:pt x="0" y="10687309"/>
                              </a:lnTo>
                              <a:lnTo>
                                <a:pt x="0" y="0"/>
                              </a:lnTo>
                              <a:lnTo>
                                <a:pt x="7556298" y="0"/>
                              </a:lnTo>
                              <a:lnTo>
                                <a:pt x="7556298" y="10687309"/>
                              </a:lnTo>
                              <a:close/>
                            </a:path>
                          </a:pathLst>
                        </a:custGeom>
                        <a:solidFill>
                          <a:srgbClr val="004F9E"/>
                        </a:solidFill>
                      </wps:spPr>
                      <wps:txbx>
                        <w:txbxContent>
                          <w:p w14:paraId="3B682908" w14:textId="77777777" w:rsidR="00F31AA1" w:rsidRDefault="00F31AA1" w:rsidP="00F31AA1">
                            <w:pPr>
                              <w:jc w:val="center"/>
                            </w:pPr>
                            <w:r>
                              <w:rPr>
                                <w:lang w:val="ga"/>
                              </w:rPr>
                              <w:t>R</w:t>
                            </w: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6847653" id="Graphic 1" o:spid="_x0000_s1026" style="position:absolute;left:0;text-align:left;margin-left:0;margin-top:-15pt;width:595pt;height:872.05pt;z-index:-251657216;visibility:visible;mso-wrap-style:square;mso-height-percent:0;mso-wrap-distance-left:0;mso-wrap-distance-top:0;mso-wrap-distance-right:0;mso-wrap-distance-bottom:0;mso-position-horizontal:left;mso-position-horizontal-relative:page;mso-position-vertical:absolute;mso-position-vertical-relative:page;mso-height-percent:0;mso-height-relative:margin;v-text-anchor:top" coordsize="7556500,106876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" adj="-11796480,,5400" path="m7556298,10687309l,10687309,,,7556298,r,10687309xe" fillcolor="#004f9e" stroked="f">
                <v:stroke joinstyle="miter"/>
                <v:formulas/>
                <v:path arrowok="t" o:connecttype="custom" textboxrect="0,0,7556500,10687685"/>
                <v:textbox inset="0,0,0,0">
                  <w:txbxContent>
                    <w:p w14:paraId="3B682908" w14:textId="77777777" w:rsidR="00F31AA1" w:rsidRDefault="00F31AA1" w:rsidP="00F31AA1">
                      <w:pPr>
                        <w:jc w:val="center"/>
                      </w:pPr>
                      <w:r>
                        <w:rPr>
                          <w:lang w:val="ga"/>
                        </w:rPr>
                        <w:t>R</w:t>
                      </w:r>
                    </w:p>
                  </w:txbxContent>
                </v:textbox>
                <w10:wrap anchorx="page" anchory="page"/>
              </v:shape>
            </w:pict>
          </mc:Fallback>
        </mc:AlternateContent>
      </w:r>
      <w:r>
        <w:rPr>
          <w:b/>
          <w:bCs/>
          <w:noProof/>
          <w:lang w:val="ga"/>
        </w:rPr>
        <w:drawing>
          <wp:inline distT="0" distB="0" distL="0" distR="0" wp14:anchorId="1BE8F876" wp14:editId="5390928B">
            <wp:extent cx="5566410" cy="1408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6410" cy="1408430"/>
                    </a:xfrm>
                    <a:prstGeom prst="rect">
                      <a:avLst/>
                    </a:prstGeom>
                    <a:noFill/>
                  </pic:spPr>
                </pic:pic>
              </a:graphicData>
            </a:graphic>
          </wp:inline>
        </w:drawing>
      </w:r>
    </w:p>
    <w:p w14:paraId="16FA9D90" w14:textId="77777777" w:rsidR="00F31AA1" w:rsidRDefault="00F31AA1" w:rsidP="007E10B7">
      <w:pPr>
        <w:jc w:val="both"/>
        <w:rPr>
          <w:rFonts w:ascii="Times New Roman" w:hAnsi="Times New Roman" w:cs="Times New Roman"/>
          <w:b/>
        </w:rPr>
      </w:pPr>
      <w:r>
        <w:rPr>
          <w:noProof/>
          <w:lang w:val="ga"/>
        </w:rPr>
        <mc:AlternateContent>
          <mc:Choice Requires="wps">
            <w:drawing>
              <wp:anchor distT="0" distB="0" distL="0" distR="0" simplePos="0" relativeHeight="251661312" behindDoc="1" locked="0" layoutInCell="1" allowOverlap="1" wp14:anchorId="6C52C9DE" wp14:editId="3F172EA7">
                <wp:simplePos x="0" y="0"/>
                <wp:positionH relativeFrom="margin">
                  <wp:align>center</wp:align>
                </wp:positionH>
                <wp:positionV relativeFrom="paragraph">
                  <wp:posOffset>210820</wp:posOffset>
                </wp:positionV>
                <wp:extent cx="2089150" cy="45085"/>
                <wp:effectExtent l="0" t="0" r="25400" b="0"/>
                <wp:wrapTopAndBottom/>
                <wp:docPr id="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150" cy="45085"/>
                        </a:xfrm>
                        <a:custGeom>
                          <a:avLst/>
                          <a:gdLst/>
                          <a:ahLst/>
                          <a:cxnLst/>
                          <a:rect l="l" t="t" r="r" b="b"/>
                          <a:pathLst>
                            <a:path w="1377950">
                              <a:moveTo>
                                <a:pt x="0" y="0"/>
                              </a:moveTo>
                              <a:lnTo>
                                <a:pt x="1377587" y="0"/>
                              </a:lnTo>
                            </a:path>
                          </a:pathLst>
                        </a:custGeom>
                        <a:ln w="28550">
                          <a:solidFill>
                            <a:srgbClr val="E7AB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510BA" id="Graphic 2" o:spid="_x0000_s1026" style="position:absolute;margin-left:0;margin-top:16.6pt;width:164.5pt;height:3.55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13779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" path="m,l1377587,e" filled="f" strokecolor="#e7ab00" strokeweight=".79306mm">
                <v:path arrowok="t"/>
                <w10:wrap type="topAndBottom" anchorx="margin"/>
              </v:shape>
            </w:pict>
          </mc:Fallback>
        </mc:AlternateContent>
      </w:r>
    </w:p>
    <w:p w14:paraId="277B5C08" w14:textId="77777777" w:rsidR="00F31AA1" w:rsidRDefault="00F31AA1" w:rsidP="007E10B7">
      <w:pPr>
        <w:jc w:val="both"/>
        <w:rPr>
          <w:rFonts w:ascii="Times New Roman" w:hAnsi="Times New Roman" w:cs="Times New Roman"/>
          <w:b/>
        </w:rPr>
      </w:pPr>
    </w:p>
    <w:p w14:paraId="428653A8" w14:textId="77777777" w:rsidR="00F31AA1" w:rsidRDefault="00F31AA1" w:rsidP="007E10B7">
      <w:pPr>
        <w:jc w:val="both"/>
        <w:rPr>
          <w:rFonts w:ascii="Times New Roman" w:hAnsi="Times New Roman" w:cs="Times New Roman"/>
          <w:b/>
        </w:rPr>
      </w:pPr>
    </w:p>
    <w:p w14:paraId="36442913" w14:textId="77777777" w:rsidR="00F31AA1" w:rsidRDefault="00F31AA1" w:rsidP="007E10B7">
      <w:pPr>
        <w:jc w:val="both"/>
        <w:rPr>
          <w:rFonts w:ascii="Times New Roman" w:hAnsi="Times New Roman" w:cs="Times New Roman"/>
          <w:b/>
        </w:rPr>
      </w:pPr>
    </w:p>
    <w:p w14:paraId="6FE89DF5" w14:textId="77777777" w:rsidR="00F31AA1" w:rsidRDefault="00F31AA1" w:rsidP="007E10B7">
      <w:pPr>
        <w:jc w:val="both"/>
        <w:rPr>
          <w:rFonts w:ascii="Times New Roman" w:hAnsi="Times New Roman" w:cs="Times New Roman"/>
          <w:b/>
        </w:rPr>
      </w:pPr>
    </w:p>
    <w:p w14:paraId="4A00BAF6" w14:textId="77777777" w:rsidR="00F31AA1" w:rsidRDefault="00F31AA1" w:rsidP="007E10B7">
      <w:pPr>
        <w:jc w:val="both"/>
        <w:rPr>
          <w:rFonts w:ascii="Times New Roman" w:hAnsi="Times New Roman" w:cs="Times New Roman"/>
          <w:b/>
        </w:rPr>
      </w:pPr>
    </w:p>
    <w:p w14:paraId="19114C0E" w14:textId="77777777" w:rsidR="00F31AA1" w:rsidRDefault="00F31AA1" w:rsidP="007E10B7">
      <w:pPr>
        <w:jc w:val="both"/>
        <w:rPr>
          <w:rFonts w:ascii="Times New Roman" w:hAnsi="Times New Roman" w:cs="Times New Roman"/>
          <w:b/>
        </w:rPr>
      </w:pPr>
    </w:p>
    <w:p w14:paraId="479F8303" w14:textId="77777777" w:rsidR="00F31AA1" w:rsidRDefault="00F31AA1" w:rsidP="007E10B7">
      <w:pPr>
        <w:jc w:val="both"/>
        <w:rPr>
          <w:rFonts w:ascii="Times New Roman" w:hAnsi="Times New Roman" w:cs="Times New Roman"/>
          <w:b/>
        </w:rPr>
      </w:pPr>
      <w:r>
        <w:rPr>
          <w:rFonts w:ascii="Times New Roman" w:hAnsi="Times New Roman" w:cs="Times New Roman"/>
          <w:b/>
          <w:bCs/>
          <w:noProof/>
          <w:lang w:val="ga"/>
        </w:rPr>
        <mc:AlternateContent>
          <mc:Choice Requires="wps">
            <w:drawing>
              <wp:anchor distT="0" distB="0" distL="114300" distR="114300" simplePos="0" relativeHeight="251662336" behindDoc="0" locked="0" layoutInCell="1" allowOverlap="1" wp14:anchorId="776590CF" wp14:editId="0E7154BB">
                <wp:simplePos x="0" y="0"/>
                <wp:positionH relativeFrom="margin">
                  <wp:align>left</wp:align>
                </wp:positionH>
                <wp:positionV relativeFrom="paragraph">
                  <wp:posOffset>6985</wp:posOffset>
                </wp:positionV>
                <wp:extent cx="5588000" cy="32956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588000" cy="3295650"/>
                        </a:xfrm>
                        <a:prstGeom prst="rect">
                          <a:avLst/>
                        </a:prstGeom>
                        <a:noFill/>
                        <a:ln w="6350">
                          <a:noFill/>
                        </a:ln>
                      </wps:spPr>
                      <wps:txbx>
                        <w:txbxContent>
                          <w:p w14:paraId="6CC24FEC" w14:textId="4605F401" w:rsidR="00E84FB8" w:rsidRDefault="00F31AA1" w:rsidP="00F31AA1">
                            <w:pPr>
                              <w:jc w:val="center"/>
                              <w:rPr>
                                <w:rFonts w:ascii="Arial" w:hAnsi="Arial" w:cs="Arial"/>
                                <w:color w:val="FFFFFF" w:themeColor="background1"/>
                                <w:sz w:val="48"/>
                              </w:rPr>
                            </w:pPr>
                            <w:r>
                              <w:rPr>
                                <w:rFonts w:ascii="Arial" w:hAnsi="Arial" w:cs="Arial"/>
                                <w:color w:val="FFFFFF" w:themeColor="background1"/>
                                <w:sz w:val="48"/>
                                <w:lang w:val="ga"/>
                              </w:rPr>
                              <w:t xml:space="preserve">Earcaíocht Rialtóra </w:t>
                            </w:r>
                          </w:p>
                          <w:p w14:paraId="4BFBF17D" w14:textId="6BFEF10C" w:rsidR="00F31AA1" w:rsidRPr="00F31AA1" w:rsidRDefault="00E84FB8" w:rsidP="00F31AA1">
                            <w:pPr>
                              <w:jc w:val="center"/>
                              <w:rPr>
                                <w:rFonts w:ascii="Arial" w:hAnsi="Arial" w:cs="Arial"/>
                                <w:color w:val="FFFFFF" w:themeColor="background1"/>
                                <w:sz w:val="48"/>
                              </w:rPr>
                            </w:pPr>
                            <w:r>
                              <w:rPr>
                                <w:rFonts w:ascii="Arial" w:hAnsi="Arial" w:cs="Arial"/>
                                <w:color w:val="FFFFFF" w:themeColor="background1"/>
                                <w:sz w:val="48"/>
                                <w:lang w:val="ga"/>
                              </w:rPr>
                              <w:t>Leibhéal Príomhoifigigh Chúnta</w:t>
                            </w:r>
                          </w:p>
                          <w:p w14:paraId="3981015E" w14:textId="77777777" w:rsidR="00F31AA1" w:rsidRPr="00F31AA1" w:rsidRDefault="00F31AA1" w:rsidP="00F31AA1">
                            <w:pPr>
                              <w:jc w:val="center"/>
                              <w:rPr>
                                <w:rFonts w:ascii="Arial" w:hAnsi="Arial" w:cs="Arial"/>
                                <w:color w:val="FFFFFF" w:themeColor="background1"/>
                                <w:sz w:val="48"/>
                              </w:rPr>
                            </w:pPr>
                            <w:r>
                              <w:rPr>
                                <w:rFonts w:ascii="Arial" w:hAnsi="Arial" w:cs="Arial"/>
                                <w:color w:val="FFFFFF" w:themeColor="background1"/>
                                <w:sz w:val="48"/>
                                <w:lang w:val="ga"/>
                              </w:rPr>
                              <w:t>Leabhrán Eolais d’Iarrthóirí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590CF" id="_x0000_t202" coordsize="21600,21600" o:spt="202" path="m,l,21600r21600,l21600,xe">
                <v:stroke joinstyle="miter"/>
                <v:path gradientshapeok="t" o:connecttype="rect"/>
              </v:shapetype>
              <v:shape id="Text Box 4" o:spid="_x0000_s1027" type="#_x0000_t202" style="position:absolute;left:0;text-align:left;margin-left:0;margin-top:.55pt;width:440pt;height:259.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" filled="f" stroked="f" strokeweight=".5pt">
                <v:textbox>
                  <w:txbxContent>
                    <w:p w14:paraId="6CC24FEC" w14:textId="4605F401" w:rsidR="00E84FB8" w:rsidRDefault="00F31AA1" w:rsidP="00F31AA1">
                      <w:pPr>
                        <w:jc w:val="center"/>
                        <w:rPr>
                          <w:rFonts w:ascii="Arial" w:hAnsi="Arial" w:cs="Arial"/>
                          <w:color w:val="FFFFFF" w:themeColor="background1"/>
                          <w:sz w:val="48"/>
                        </w:rPr>
                      </w:pPr>
                      <w:r>
                        <w:rPr>
                          <w:rFonts w:ascii="Arial" w:hAnsi="Arial" w:cs="Arial"/>
                          <w:color w:val="FFFFFF" w:themeColor="background1"/>
                          <w:sz w:val="48"/>
                          <w:lang w:val="ga"/>
                        </w:rPr>
                        <w:t xml:space="preserve">Earcaíocht Rialtóra </w:t>
                      </w:r>
                    </w:p>
                    <w:p w14:paraId="4BFBF17D" w14:textId="6BFEF10C" w:rsidR="00F31AA1" w:rsidRPr="00F31AA1" w:rsidRDefault="00E84FB8" w:rsidP="00F31AA1">
                      <w:pPr>
                        <w:jc w:val="center"/>
                        <w:rPr>
                          <w:rFonts w:ascii="Arial" w:hAnsi="Arial" w:cs="Arial"/>
                          <w:color w:val="FFFFFF" w:themeColor="background1"/>
                          <w:sz w:val="48"/>
                        </w:rPr>
                      </w:pPr>
                      <w:r>
                        <w:rPr>
                          <w:rFonts w:ascii="Arial" w:hAnsi="Arial" w:cs="Arial"/>
                          <w:color w:val="FFFFFF" w:themeColor="background1"/>
                          <w:sz w:val="48"/>
                          <w:lang w:val="ga"/>
                        </w:rPr>
                        <w:t>Leibhéal Príomhoifigigh Chúnta</w:t>
                      </w:r>
                    </w:p>
                    <w:p w14:paraId="3981015E" w14:textId="77777777" w:rsidR="00F31AA1" w:rsidRPr="00F31AA1" w:rsidRDefault="00F31AA1" w:rsidP="00F31AA1">
                      <w:pPr>
                        <w:jc w:val="center"/>
                        <w:rPr>
                          <w:rFonts w:ascii="Arial" w:hAnsi="Arial" w:cs="Arial"/>
                          <w:color w:val="FFFFFF" w:themeColor="background1"/>
                          <w:sz w:val="48"/>
                        </w:rPr>
                      </w:pPr>
                      <w:r>
                        <w:rPr>
                          <w:rFonts w:ascii="Arial" w:hAnsi="Arial" w:cs="Arial"/>
                          <w:color w:val="FFFFFF" w:themeColor="background1"/>
                          <w:sz w:val="48"/>
                          <w:lang w:val="ga"/>
                        </w:rPr>
                        <w:t>Leabhrán Eolais d’Iarrthóirí</w:t>
                      </w:r>
                    </w:p>
                  </w:txbxContent>
                </v:textbox>
                <w10:wrap anchorx="margin"/>
              </v:shape>
            </w:pict>
          </mc:Fallback>
        </mc:AlternateContent>
      </w:r>
    </w:p>
    <w:p w14:paraId="4D71E055" w14:textId="77777777" w:rsidR="00F31AA1" w:rsidRDefault="00F31AA1" w:rsidP="007E10B7">
      <w:pPr>
        <w:jc w:val="both"/>
        <w:rPr>
          <w:rFonts w:ascii="Times New Roman" w:hAnsi="Times New Roman" w:cs="Times New Roman"/>
          <w:b/>
        </w:rPr>
      </w:pPr>
    </w:p>
    <w:p w14:paraId="24B7F958" w14:textId="77777777" w:rsidR="00F31AA1" w:rsidRDefault="00F31AA1" w:rsidP="007E10B7">
      <w:pPr>
        <w:jc w:val="both"/>
        <w:rPr>
          <w:rFonts w:ascii="Times New Roman" w:hAnsi="Times New Roman" w:cs="Times New Roman"/>
          <w:b/>
        </w:rPr>
      </w:pPr>
    </w:p>
    <w:p w14:paraId="40E55DFD" w14:textId="77777777" w:rsidR="00F31AA1" w:rsidRDefault="00F31AA1" w:rsidP="007E10B7">
      <w:pPr>
        <w:jc w:val="both"/>
        <w:rPr>
          <w:rFonts w:ascii="Times New Roman" w:hAnsi="Times New Roman" w:cs="Times New Roman"/>
          <w:b/>
        </w:rPr>
      </w:pPr>
    </w:p>
    <w:p w14:paraId="3A539584" w14:textId="77777777" w:rsidR="00F31AA1" w:rsidRDefault="00F31AA1" w:rsidP="007E10B7">
      <w:pPr>
        <w:jc w:val="both"/>
        <w:rPr>
          <w:rFonts w:ascii="Times New Roman" w:hAnsi="Times New Roman" w:cs="Times New Roman"/>
          <w:b/>
        </w:rPr>
      </w:pPr>
    </w:p>
    <w:p w14:paraId="339BC44B" w14:textId="77777777" w:rsidR="00F31AA1" w:rsidRDefault="00F31AA1" w:rsidP="007E10B7">
      <w:pPr>
        <w:jc w:val="both"/>
        <w:rPr>
          <w:rFonts w:ascii="Times New Roman" w:hAnsi="Times New Roman" w:cs="Times New Roman"/>
          <w:b/>
        </w:rPr>
      </w:pPr>
    </w:p>
    <w:p w14:paraId="79C634D4" w14:textId="77777777" w:rsidR="00F31AA1" w:rsidRDefault="00F31AA1" w:rsidP="007E10B7">
      <w:pPr>
        <w:jc w:val="both"/>
        <w:rPr>
          <w:rFonts w:ascii="Times New Roman" w:hAnsi="Times New Roman" w:cs="Times New Roman"/>
          <w:b/>
        </w:rPr>
      </w:pPr>
    </w:p>
    <w:p w14:paraId="43E5A313" w14:textId="77777777" w:rsidR="00F31AA1" w:rsidRDefault="00F31AA1" w:rsidP="007E10B7">
      <w:pPr>
        <w:jc w:val="both"/>
        <w:rPr>
          <w:rFonts w:ascii="Times New Roman" w:hAnsi="Times New Roman" w:cs="Times New Roman"/>
          <w:b/>
        </w:rPr>
      </w:pPr>
    </w:p>
    <w:p w14:paraId="5BADE5B2" w14:textId="77777777" w:rsidR="00F31AA1" w:rsidRDefault="00F31AA1" w:rsidP="007E10B7">
      <w:pPr>
        <w:jc w:val="both"/>
        <w:rPr>
          <w:rFonts w:ascii="Times New Roman" w:hAnsi="Times New Roman" w:cs="Times New Roman"/>
          <w:b/>
        </w:rPr>
      </w:pPr>
    </w:p>
    <w:p w14:paraId="3951B6AE" w14:textId="77777777" w:rsidR="00F31AA1" w:rsidRDefault="00F31AA1" w:rsidP="007E10B7">
      <w:pPr>
        <w:jc w:val="both"/>
        <w:rPr>
          <w:rFonts w:ascii="Times New Roman" w:hAnsi="Times New Roman" w:cs="Times New Roman"/>
          <w:b/>
        </w:rPr>
      </w:pPr>
    </w:p>
    <w:p w14:paraId="0EDA02F6" w14:textId="77777777" w:rsidR="00F31AA1" w:rsidRDefault="00F31AA1" w:rsidP="007E10B7">
      <w:pPr>
        <w:jc w:val="both"/>
        <w:rPr>
          <w:rFonts w:ascii="Times New Roman" w:hAnsi="Times New Roman" w:cs="Times New Roman"/>
          <w:b/>
        </w:rPr>
      </w:pPr>
    </w:p>
    <w:p w14:paraId="5CB0515C" w14:textId="77777777" w:rsidR="00F31AA1" w:rsidRDefault="00F31AA1" w:rsidP="007E10B7">
      <w:pPr>
        <w:jc w:val="both"/>
        <w:rPr>
          <w:rFonts w:ascii="Times New Roman" w:hAnsi="Times New Roman" w:cs="Times New Roman"/>
          <w:b/>
        </w:rPr>
      </w:pPr>
    </w:p>
    <w:p w14:paraId="732E26E3" w14:textId="77777777" w:rsidR="00F31AA1" w:rsidRDefault="00F31AA1" w:rsidP="007E10B7">
      <w:pPr>
        <w:jc w:val="both"/>
        <w:rPr>
          <w:rFonts w:ascii="Times New Roman" w:hAnsi="Times New Roman" w:cs="Times New Roman"/>
          <w:b/>
        </w:rPr>
      </w:pPr>
    </w:p>
    <w:p w14:paraId="4C96C4F4" w14:textId="77777777" w:rsidR="00F31AA1" w:rsidRDefault="00F31AA1" w:rsidP="007E10B7">
      <w:pPr>
        <w:jc w:val="both"/>
        <w:rPr>
          <w:rFonts w:ascii="Times New Roman" w:hAnsi="Times New Roman" w:cs="Times New Roman"/>
          <w:b/>
        </w:rPr>
      </w:pPr>
    </w:p>
    <w:p w14:paraId="4F0EB375" w14:textId="77777777" w:rsidR="00F31AA1" w:rsidRDefault="00F31AA1" w:rsidP="007E10B7">
      <w:pPr>
        <w:jc w:val="both"/>
        <w:rPr>
          <w:rFonts w:ascii="Times New Roman" w:hAnsi="Times New Roman" w:cs="Times New Roman"/>
          <w:b/>
        </w:rPr>
      </w:pPr>
    </w:p>
    <w:p w14:paraId="02078226" w14:textId="77777777" w:rsidR="00F31AA1" w:rsidRDefault="00F31AA1" w:rsidP="007E10B7">
      <w:pPr>
        <w:jc w:val="both"/>
        <w:rPr>
          <w:rFonts w:ascii="Times New Roman" w:hAnsi="Times New Roman" w:cs="Times New Roman"/>
          <w:b/>
        </w:rPr>
      </w:pPr>
    </w:p>
    <w:p w14:paraId="75189BD5" w14:textId="77777777" w:rsidR="00F31AA1" w:rsidRDefault="00F31AA1" w:rsidP="007E10B7">
      <w:pPr>
        <w:jc w:val="both"/>
        <w:rPr>
          <w:rFonts w:ascii="Times New Roman" w:hAnsi="Times New Roman" w:cs="Times New Roman"/>
          <w:b/>
        </w:rPr>
      </w:pPr>
    </w:p>
    <w:p w14:paraId="4C1F24C7" w14:textId="77777777" w:rsidR="00F31AA1" w:rsidRDefault="00F31AA1" w:rsidP="007E10B7">
      <w:pPr>
        <w:jc w:val="both"/>
        <w:rPr>
          <w:rFonts w:ascii="Times New Roman" w:hAnsi="Times New Roman" w:cs="Times New Roman"/>
          <w:b/>
        </w:rPr>
      </w:pPr>
    </w:p>
    <w:p w14:paraId="61D2D483" w14:textId="77777777" w:rsidR="00F31AA1" w:rsidRDefault="00F31AA1" w:rsidP="007E10B7">
      <w:pPr>
        <w:jc w:val="both"/>
        <w:rPr>
          <w:rFonts w:ascii="Times New Roman" w:hAnsi="Times New Roman" w:cs="Times New Roman"/>
          <w:b/>
        </w:rPr>
      </w:pPr>
    </w:p>
    <w:p w14:paraId="702F86D8" w14:textId="77777777" w:rsidR="00F31AA1" w:rsidRDefault="00F31AA1" w:rsidP="007E10B7">
      <w:pPr>
        <w:jc w:val="both"/>
        <w:rPr>
          <w:rFonts w:ascii="Times New Roman" w:hAnsi="Times New Roman" w:cs="Times New Roman"/>
          <w:b/>
        </w:rPr>
      </w:pPr>
    </w:p>
    <w:p w14:paraId="5A80C37E" w14:textId="77777777" w:rsidR="00460D12" w:rsidRPr="00511945" w:rsidRDefault="00460D12" w:rsidP="00460D12">
      <w:pPr>
        <w:jc w:val="both"/>
        <w:rPr>
          <w:rFonts w:cstheme="minorHAnsi"/>
          <w:b/>
        </w:rPr>
      </w:pPr>
      <w:r>
        <w:rPr>
          <w:rFonts w:cstheme="minorHAnsi"/>
          <w:b/>
          <w:bCs/>
          <w:lang w:val="ga"/>
        </w:rPr>
        <w:lastRenderedPageBreak/>
        <w:t>An Réamhrá</w:t>
      </w:r>
    </w:p>
    <w:p w14:paraId="18D88CB2" w14:textId="77777777" w:rsidR="00460D12" w:rsidRPr="00511945" w:rsidRDefault="00460D12" w:rsidP="00C01528">
      <w:pPr>
        <w:shd w:val="clear" w:color="auto" w:fill="FFFFFF"/>
        <w:spacing w:after="100" w:afterAutospacing="1" w:line="276" w:lineRule="auto"/>
        <w:jc w:val="both"/>
        <w:rPr>
          <w:rFonts w:cstheme="minorHAnsi"/>
        </w:rPr>
      </w:pPr>
      <w:r>
        <w:rPr>
          <w:rFonts w:cstheme="minorHAnsi"/>
          <w:lang w:val="ga"/>
        </w:rPr>
        <w:t xml:space="preserve">Is comhlacht reachtúil neamhspleách é an Coimisiún Toghcháin a bunaíodh an 9 Feabhra 2023 ag a bhfuil freagracht as raon leathan d’fheidhmeanna toghcháin a leagtar amach san </w:t>
      </w:r>
      <w:r>
        <w:rPr>
          <w:rFonts w:cstheme="minorHAnsi"/>
          <w:i/>
          <w:iCs/>
          <w:lang w:val="ga"/>
        </w:rPr>
        <w:t>Acht um Athchóiriú Toghcháin, 2022</w:t>
      </w:r>
      <w:r>
        <w:rPr>
          <w:rFonts w:cstheme="minorHAnsi"/>
          <w:lang w:val="ga"/>
        </w:rPr>
        <w:t>. Tá an Coimisiún lárnach do chóras toghcháin na hÉireann, agus tugann sé faoi raon feidhmeanna toghcháin atá ann cheana féin, ina measc:</w:t>
      </w:r>
    </w:p>
    <w:p w14:paraId="469A4CEC" w14:textId="48863B45" w:rsidR="00460D12" w:rsidRPr="00511945" w:rsidRDefault="00460D12" w:rsidP="001F0FE9">
      <w:pPr>
        <w:numPr>
          <w:ilvl w:val="0"/>
          <w:numId w:val="2"/>
        </w:numPr>
        <w:shd w:val="clear" w:color="auto" w:fill="FFFFFF"/>
        <w:spacing w:before="100" w:beforeAutospacing="1" w:after="100" w:afterAutospacing="1" w:line="276" w:lineRule="auto"/>
        <w:rPr>
          <w:rFonts w:cstheme="minorHAnsi"/>
        </w:rPr>
      </w:pPr>
      <w:r>
        <w:rPr>
          <w:rFonts w:cstheme="minorHAnsi"/>
          <w:lang w:val="ga"/>
        </w:rPr>
        <w:t>freagracht as páirtithe polaitíochta a chlárú, agus Clár na bPáirtithe Polaitíochta a ullmhú agus a chothabháil;</w:t>
      </w:r>
    </w:p>
    <w:p w14:paraId="2885E5C8" w14:textId="07AC429D" w:rsidR="00460D12" w:rsidRPr="00511945" w:rsidRDefault="00460D12" w:rsidP="001F0FE9">
      <w:pPr>
        <w:numPr>
          <w:ilvl w:val="0"/>
          <w:numId w:val="2"/>
        </w:numPr>
        <w:shd w:val="clear" w:color="auto" w:fill="FFFFFF"/>
        <w:spacing w:before="100" w:beforeAutospacing="1" w:after="100" w:afterAutospacing="1" w:line="276" w:lineRule="auto"/>
        <w:rPr>
          <w:rFonts w:cstheme="minorHAnsi"/>
        </w:rPr>
      </w:pPr>
      <w:r>
        <w:rPr>
          <w:rFonts w:cstheme="minorHAnsi"/>
          <w:lang w:val="ga"/>
        </w:rPr>
        <w:t>na seirbhísí cinnteoireachta, maoirseachta, rúnaíochta agus tacaíochta a bhaineann le hábhar na dtograí reifrinn a mhíniú, cur chun cinn fheasacht an phobail ar reifrinn agus spreagadh na dtoghthóirí chun vóta a chaitheamh ar reifrinn;</w:t>
      </w:r>
    </w:p>
    <w:p w14:paraId="33CD00A6" w14:textId="77777777" w:rsidR="00460D12" w:rsidRPr="00511945" w:rsidRDefault="00460D12" w:rsidP="001F0FE9">
      <w:pPr>
        <w:numPr>
          <w:ilvl w:val="0"/>
          <w:numId w:val="2"/>
        </w:numPr>
        <w:shd w:val="clear" w:color="auto" w:fill="FFFFFF"/>
        <w:spacing w:before="100" w:beforeAutospacing="1" w:after="100" w:afterAutospacing="1" w:line="276" w:lineRule="auto"/>
        <w:rPr>
          <w:rFonts w:cstheme="minorHAnsi"/>
        </w:rPr>
      </w:pPr>
      <w:r>
        <w:rPr>
          <w:rFonts w:cstheme="minorHAnsi"/>
          <w:lang w:val="ga"/>
        </w:rPr>
        <w:t>tabhairt faoi athbhreithnithe agus tuarascálacha a chur i dtoll a chéile faoi thoghcheantair le haghaidh comhaltaí a thoghadh don Dáil agus comhaltaí a thoghadh do Pharlaimint na hEorpa; agus</w:t>
      </w:r>
    </w:p>
    <w:p w14:paraId="5A9EB5B9" w14:textId="77777777" w:rsidR="00460D12" w:rsidRPr="00511945" w:rsidRDefault="00460D12" w:rsidP="001F0FE9">
      <w:pPr>
        <w:numPr>
          <w:ilvl w:val="0"/>
          <w:numId w:val="2"/>
        </w:numPr>
        <w:shd w:val="clear" w:color="auto" w:fill="FFFFFF"/>
        <w:spacing w:before="100" w:beforeAutospacing="1" w:after="100" w:afterAutospacing="1" w:line="276" w:lineRule="auto"/>
        <w:rPr>
          <w:rFonts w:cstheme="minorHAnsi"/>
        </w:rPr>
      </w:pPr>
      <w:r>
        <w:rPr>
          <w:rFonts w:cstheme="minorHAnsi"/>
          <w:lang w:val="ga"/>
        </w:rPr>
        <w:t>tuarascálacha a chur i dtoll a chéile don Aire maidir le teorainneacha toghcháin áitiúil.</w:t>
      </w:r>
    </w:p>
    <w:p w14:paraId="15AE56BF" w14:textId="77777777" w:rsidR="00460D12" w:rsidRPr="00511945" w:rsidRDefault="00460D12" w:rsidP="00C01528">
      <w:pPr>
        <w:shd w:val="clear" w:color="auto" w:fill="FFFFFF"/>
        <w:spacing w:after="100" w:afterAutospacing="1" w:line="276" w:lineRule="auto"/>
        <w:jc w:val="both"/>
        <w:rPr>
          <w:rFonts w:cstheme="minorHAnsi"/>
        </w:rPr>
      </w:pPr>
      <w:r>
        <w:rPr>
          <w:rFonts w:cstheme="minorHAnsi"/>
          <w:lang w:val="ga"/>
        </w:rPr>
        <w:t xml:space="preserve">Leagtar cúraimí ar an gCoimisiún freisin i dtaobh róil nua toghcháin éagsúla san </w:t>
      </w:r>
      <w:r>
        <w:rPr>
          <w:rFonts w:cstheme="minorHAnsi"/>
          <w:i/>
          <w:iCs/>
          <w:lang w:val="ga"/>
        </w:rPr>
        <w:t>Acht um Athchóiriú Toghcháin, 2022</w:t>
      </w:r>
      <w:r>
        <w:rPr>
          <w:rFonts w:cstheme="minorHAnsi"/>
          <w:lang w:val="ga"/>
        </w:rPr>
        <w:t>, ina measc:</w:t>
      </w:r>
    </w:p>
    <w:p w14:paraId="5C429D60" w14:textId="7586C3BE" w:rsidR="00460D12" w:rsidRPr="00511945" w:rsidRDefault="00460D12" w:rsidP="001F0FE9">
      <w:pPr>
        <w:numPr>
          <w:ilvl w:val="0"/>
          <w:numId w:val="3"/>
        </w:numPr>
        <w:shd w:val="clear" w:color="auto" w:fill="FFFFFF"/>
        <w:spacing w:before="100" w:beforeAutospacing="1" w:after="100" w:afterAutospacing="1" w:line="276" w:lineRule="auto"/>
        <w:jc w:val="both"/>
        <w:rPr>
          <w:rFonts w:cstheme="minorHAnsi"/>
        </w:rPr>
      </w:pPr>
      <w:r>
        <w:rPr>
          <w:rFonts w:cstheme="minorHAnsi"/>
          <w:lang w:val="ga"/>
        </w:rPr>
        <w:t>cláir taighde a ullmhú agus taighde a dhéanamh ar bheartas agus nós imeachta toghcháin, agus comhairle a thabhairt, de réir mar is gá, don Aire agus don Rialtas;</w:t>
      </w:r>
    </w:p>
    <w:p w14:paraId="029C4A5D" w14:textId="77777777" w:rsidR="00460D12" w:rsidRPr="00511945" w:rsidRDefault="00460D12" w:rsidP="001F0FE9">
      <w:pPr>
        <w:numPr>
          <w:ilvl w:val="0"/>
          <w:numId w:val="3"/>
        </w:numPr>
        <w:shd w:val="clear" w:color="auto" w:fill="FFFFFF"/>
        <w:spacing w:before="100" w:beforeAutospacing="1" w:after="100" w:afterAutospacing="1" w:line="276" w:lineRule="auto"/>
        <w:jc w:val="both"/>
        <w:rPr>
          <w:rFonts w:cstheme="minorHAnsi"/>
        </w:rPr>
      </w:pPr>
      <w:r>
        <w:rPr>
          <w:rFonts w:cstheme="minorHAnsi"/>
          <w:lang w:val="ga"/>
        </w:rPr>
        <w:t>feasacht an phobail ar phróisis toghcháin agus dhaonlathacha an Stáit a chur chun cinn, agus oibriú chun rannpháirteachais an phobail iontu a mhéadú, trí chláir oideachais agus eolais;</w:t>
      </w:r>
    </w:p>
    <w:p w14:paraId="40DD8722" w14:textId="77777777" w:rsidR="00460D12" w:rsidRPr="00511945" w:rsidRDefault="00460D12" w:rsidP="001F0FE9">
      <w:pPr>
        <w:numPr>
          <w:ilvl w:val="0"/>
          <w:numId w:val="3"/>
        </w:numPr>
        <w:shd w:val="clear" w:color="auto" w:fill="FFFFFF"/>
        <w:spacing w:before="100" w:beforeAutospacing="1" w:after="100" w:afterAutospacing="1" w:line="276" w:lineRule="auto"/>
        <w:jc w:val="both"/>
        <w:rPr>
          <w:rFonts w:cstheme="minorHAnsi"/>
        </w:rPr>
      </w:pPr>
      <w:r>
        <w:rPr>
          <w:rFonts w:cstheme="minorHAnsi"/>
          <w:lang w:val="ga"/>
        </w:rPr>
        <w:t>maoirseacht a dhéanamh ar Chlár nuachóirithe na dToghthóirí, moltaí a dhéanamh agus caighdeáin a leagan maidir le cothabháil agus nuashonrú;</w:t>
      </w:r>
    </w:p>
    <w:p w14:paraId="0D9609C9" w14:textId="77777777" w:rsidR="00C01528" w:rsidRPr="00511945" w:rsidRDefault="00460D12" w:rsidP="001F0FE9">
      <w:pPr>
        <w:numPr>
          <w:ilvl w:val="0"/>
          <w:numId w:val="3"/>
        </w:numPr>
        <w:shd w:val="clear" w:color="auto" w:fill="FFFFFF"/>
        <w:spacing w:before="100" w:beforeAutospacing="1" w:after="100" w:afterAutospacing="1" w:line="276" w:lineRule="auto"/>
        <w:jc w:val="both"/>
        <w:rPr>
          <w:rFonts w:cstheme="minorHAnsi"/>
        </w:rPr>
      </w:pPr>
      <w:r>
        <w:rPr>
          <w:rFonts w:cstheme="minorHAnsi"/>
          <w:lang w:val="ga"/>
        </w:rPr>
        <w:t xml:space="preserve">tuarascálacha </w:t>
      </w:r>
      <w:r>
        <w:rPr>
          <w:rFonts w:cstheme="minorHAnsi"/>
          <w:i/>
          <w:iCs/>
          <w:lang w:val="ga"/>
        </w:rPr>
        <w:t>ex post</w:t>
      </w:r>
      <w:r>
        <w:rPr>
          <w:rFonts w:cstheme="minorHAnsi"/>
          <w:lang w:val="ga"/>
        </w:rPr>
        <w:t xml:space="preserve"> a ullmhú ar riar imeachtaí toghcháin.</w:t>
      </w:r>
    </w:p>
    <w:p w14:paraId="6A865AAB" w14:textId="12B8BCF4" w:rsidR="00A64946" w:rsidRPr="00415C2D" w:rsidRDefault="00A64946" w:rsidP="00A64946">
      <w:pPr>
        <w:shd w:val="clear" w:color="auto" w:fill="FFFFFF"/>
        <w:spacing w:after="100" w:afterAutospacing="1"/>
        <w:rPr>
          <w:rFonts w:cstheme="minorHAnsi"/>
          <w:color w:val="FF0000"/>
        </w:rPr>
      </w:pPr>
      <w:r>
        <w:rPr>
          <w:rFonts w:cstheme="minorHAnsi"/>
          <w:lang w:val="ga"/>
        </w:rPr>
        <w:t xml:space="preserve">Beidh na cumhachtaí rialála atá beartaithe a shannadh ar an gCoimisiún ábhartha don ról seo freisin, i réimsí na mífhaisnéise, na bréagaisnéise agus na hiompraíochta ionramhálaí nó bréagaí ar líne i rith tréimhsí feachtais toghchán. Tá Cuid 5 den </w:t>
      </w:r>
      <w:r>
        <w:rPr>
          <w:rFonts w:cstheme="minorHAnsi"/>
          <w:i/>
          <w:iCs/>
          <w:lang w:val="ga"/>
        </w:rPr>
        <w:t>Acht um Athchóiriú Toghcháin, 2022</w:t>
      </w:r>
      <w:r>
        <w:rPr>
          <w:rFonts w:cstheme="minorHAnsi"/>
          <w:lang w:val="ga"/>
        </w:rPr>
        <w:t xml:space="preserve"> ina bpléitear an réimse sin á hathbhreithniú faoi láthair chun a chinntiú go bhfuil sí comhchuibhithe agus ailínithe leis an dlí AE ábhartha, Gníomh an Aontais um an Intleacht Shaorga agus an Gníomh um Sheirbhísí Digiteacha ina measc. Anuas air sin, tá an Coimisiún Toghcháin</w:t>
      </w:r>
      <w:r>
        <w:rPr>
          <w:rFonts w:cstheme="minorHAnsi"/>
          <w:color w:val="FF0000"/>
          <w:lang w:val="ga"/>
        </w:rPr>
        <w:t xml:space="preserve"> </w:t>
      </w:r>
      <w:r>
        <w:rPr>
          <w:rFonts w:cstheme="minorHAnsi"/>
          <w:lang w:val="ga"/>
        </w:rPr>
        <w:t>freagrach as cuid de Rialachán an Aontais Eorpaigh maidir le Trédhearcacht agus Spriocdhíriú na Fógraíochta Polaitiúla (TTPA) a chur i bhfeidhm le héifeacht ón 10 Deireadh Fómhair 2025.</w:t>
      </w:r>
      <w:r w:rsidR="006C663F">
        <w:rPr>
          <w:rFonts w:cstheme="minorHAnsi"/>
          <w:lang w:val="ga"/>
        </w:rPr>
        <w:t xml:space="preserve"> </w:t>
      </w:r>
    </w:p>
    <w:p w14:paraId="6B752518" w14:textId="77777777" w:rsidR="008E16D1" w:rsidRPr="00511945" w:rsidRDefault="008E16D1" w:rsidP="008E16D1">
      <w:pPr>
        <w:shd w:val="clear" w:color="auto" w:fill="FFFFFF"/>
        <w:spacing w:before="100" w:beforeAutospacing="1" w:after="100" w:afterAutospacing="1" w:line="276" w:lineRule="auto"/>
        <w:jc w:val="both"/>
        <w:rPr>
          <w:rFonts w:cstheme="minorHAnsi"/>
        </w:rPr>
      </w:pPr>
      <w:r>
        <w:rPr>
          <w:rFonts w:cstheme="minorHAnsi"/>
          <w:lang w:val="ga"/>
        </w:rPr>
        <w:t>Meastar go leathnófar an tsraith feidhmeanna a leagadh ar an gCoimisiún ar dtús de réir mar a fhorbraíonn sé a chuid acmhainní agus saineolais.</w:t>
      </w:r>
    </w:p>
    <w:p w14:paraId="5F4EDF1B" w14:textId="77777777" w:rsidR="008A6986" w:rsidRPr="00A56336" w:rsidRDefault="008A6986" w:rsidP="00A56336">
      <w:pPr>
        <w:pStyle w:val="NoSpacing"/>
        <w:rPr>
          <w:b/>
          <w:bCs/>
        </w:rPr>
      </w:pPr>
      <w:r>
        <w:rPr>
          <w:b/>
          <w:bCs/>
          <w:lang w:val="ga"/>
        </w:rPr>
        <w:t xml:space="preserve">Ag obair leis an gCoimisiún </w:t>
      </w:r>
    </w:p>
    <w:p w14:paraId="6FD1FD53" w14:textId="270BD362" w:rsidR="008A6986" w:rsidRDefault="008A6986" w:rsidP="00A56336">
      <w:pPr>
        <w:pStyle w:val="NoSpacing"/>
      </w:pPr>
      <w:r>
        <w:rPr>
          <w:lang w:val="ga"/>
        </w:rPr>
        <w:t>Má tá gairm bheatha uait inar féidir leat difríocht a dhéanamh, seo do dheis.</w:t>
      </w:r>
      <w:r w:rsidR="006C663F">
        <w:rPr>
          <w:lang w:val="ga"/>
        </w:rPr>
        <w:t xml:space="preserve"> </w:t>
      </w:r>
    </w:p>
    <w:p w14:paraId="69BBC36F" w14:textId="77777777" w:rsidR="00A56336" w:rsidRPr="00511945" w:rsidRDefault="00A56336" w:rsidP="00A56336">
      <w:pPr>
        <w:pStyle w:val="NoSpacing"/>
      </w:pPr>
    </w:p>
    <w:p w14:paraId="65F05648" w14:textId="4DE6E064" w:rsidR="008A6986" w:rsidRPr="00511945" w:rsidRDefault="008A6986" w:rsidP="008A6986">
      <w:pPr>
        <w:rPr>
          <w:rFonts w:cstheme="minorHAnsi"/>
        </w:rPr>
      </w:pPr>
      <w:r>
        <w:rPr>
          <w:rFonts w:cstheme="minorHAnsi"/>
          <w:lang w:val="ga"/>
        </w:rPr>
        <w:t xml:space="preserve">Deis ar leith é an post do dhuine uaillmhianach agus díocasach chun oibriú i gcoimisiún neamhspleách toghcháin na hÉireann. Le díograis faoi leith i leith na ngnéithe ar fad a bhaineann le toghcháin, beidh an té a cheapfar ina bPríomhoifigeach Cúnta agus beidh siad freagrach as príomhfheidhmeanna rialála éagsúla, ag tosú le TTPA ar dtús. </w:t>
      </w:r>
    </w:p>
    <w:p w14:paraId="502AEF2F" w14:textId="54F270DE" w:rsidR="008A6986" w:rsidRPr="00511945" w:rsidRDefault="008A6986" w:rsidP="008A6986">
      <w:pPr>
        <w:rPr>
          <w:rFonts w:cstheme="minorHAnsi"/>
        </w:rPr>
      </w:pPr>
      <w:r>
        <w:rPr>
          <w:rFonts w:cstheme="minorHAnsi"/>
          <w:lang w:val="ga"/>
        </w:rPr>
        <w:lastRenderedPageBreak/>
        <w:t>Oibreoidh tú i dtimpeallacht chuimsitheach agus spleodrach, ina dtacaítear le d’fholláine agus d’fhéinfhorbairt le tionscnaimh éagsúla don chothromaíocht oibre is saoil, obair chumaisc agus forbairt ghairmiúil leanúnach agus folláine ina measc.</w:t>
      </w:r>
      <w:r w:rsidR="006C663F">
        <w:rPr>
          <w:rFonts w:cstheme="minorHAnsi"/>
          <w:lang w:val="ga"/>
        </w:rPr>
        <w:t xml:space="preserve"> </w:t>
      </w:r>
    </w:p>
    <w:p w14:paraId="1A26AE8D" w14:textId="77777777" w:rsidR="008A6986" w:rsidRPr="00511945" w:rsidRDefault="008A6986" w:rsidP="008A6986">
      <w:pPr>
        <w:rPr>
          <w:rFonts w:cstheme="minorHAnsi"/>
        </w:rPr>
      </w:pPr>
      <w:r>
        <w:rPr>
          <w:rFonts w:cstheme="minorHAnsi"/>
          <w:lang w:val="ga"/>
        </w:rPr>
        <w:t>De bharr mhéid na heagraíochta, tá agus beidh oibriú agus comhar suntasach trasfheidhme ar fud na heagraíochta i gceist.</w:t>
      </w:r>
    </w:p>
    <w:p w14:paraId="081CF83E" w14:textId="77777777" w:rsidR="008E16D1" w:rsidRPr="00511945" w:rsidRDefault="008E16D1" w:rsidP="00511945">
      <w:pPr>
        <w:pStyle w:val="NoSpacing"/>
        <w:rPr>
          <w:b/>
          <w:bCs/>
        </w:rPr>
      </w:pPr>
      <w:r>
        <w:rPr>
          <w:b/>
          <w:bCs/>
          <w:lang w:val="ga"/>
        </w:rPr>
        <w:t>An Ról</w:t>
      </w:r>
    </w:p>
    <w:p w14:paraId="71A9C0EB" w14:textId="13EB113D" w:rsidR="00A64946" w:rsidRPr="003E7AAA" w:rsidRDefault="004665E1" w:rsidP="00511945">
      <w:pPr>
        <w:pStyle w:val="NoSpacing"/>
        <w:rPr>
          <w:bCs/>
          <w:color w:val="FF0000"/>
        </w:rPr>
      </w:pPr>
      <w:r>
        <w:rPr>
          <w:lang w:val="ga"/>
        </w:rPr>
        <w:t>Tacóidh an té a cheapfar leis an gCoimisiún agus an Príomhfheidhmeannach chun a thosaíochtaí straitéiseacha agus a shainordú reachtach a bhaint amach, agus beidh ról gníomhach acu i ngach gné d’fheidhmeanna an Choimisiúin.</w:t>
      </w:r>
      <w:r w:rsidR="006C663F">
        <w:rPr>
          <w:lang w:val="ga"/>
        </w:rPr>
        <w:t xml:space="preserve"> </w:t>
      </w:r>
    </w:p>
    <w:p w14:paraId="3F76E9B1" w14:textId="353F91B6" w:rsidR="00511945" w:rsidRPr="005469CF" w:rsidRDefault="004665E1" w:rsidP="00A64946">
      <w:pPr>
        <w:shd w:val="clear" w:color="auto" w:fill="FFFFFF"/>
        <w:spacing w:before="100" w:beforeAutospacing="1" w:after="100" w:afterAutospacing="1" w:line="276" w:lineRule="auto"/>
        <w:jc w:val="both"/>
        <w:rPr>
          <w:rFonts w:cstheme="minorHAnsi"/>
          <w:bCs/>
        </w:rPr>
      </w:pPr>
      <w:r>
        <w:rPr>
          <w:rFonts w:cstheme="minorHAnsi"/>
          <w:lang w:val="ga"/>
        </w:rPr>
        <w:t xml:space="preserve">Díreoidh siad go príomha ar dtús ar imscrúdú cuimsitheach tráthúil a dhéanamh ar sháruithe líomhnaithe urraitheoirí agus soláthraithe fógraíochta polaitiúla ar na ceanglais trédhearcachta a éilítear faoi TTPA. Is ról freagrach é an post a bhfuil sásamh le baint as i dtimpeallacht spéisiúil agus ghnóthach ina bpléitear le páirtithe leasmhara éagsúla a bhíonn páirteach i bhfógraíocht pholaitiúil. Beidh an obair imscrúdaithe a dhéanfar agus na moltaí a eascraíonn aisti ar chaighdeán sách ard chun grinnscrúdú dlíthiúil ar leibhéal na Cúirte Dúiche nó na Cúirte Cuarda a sheasamh, mar a bhforáiltear dó i Rialachán TTPA. </w:t>
      </w:r>
    </w:p>
    <w:p w14:paraId="74AA9637" w14:textId="0F0D2807" w:rsidR="00A64946" w:rsidRPr="005469CF" w:rsidRDefault="006328F0" w:rsidP="00A64946">
      <w:pPr>
        <w:shd w:val="clear" w:color="auto" w:fill="FFFFFF"/>
        <w:spacing w:before="100" w:beforeAutospacing="1" w:after="100" w:afterAutospacing="1" w:line="276" w:lineRule="auto"/>
        <w:jc w:val="both"/>
        <w:rPr>
          <w:rFonts w:cstheme="minorHAnsi"/>
          <w:bCs/>
        </w:rPr>
      </w:pPr>
      <w:r>
        <w:rPr>
          <w:lang w:val="ga"/>
        </w:rPr>
        <w:t>Bunaithe ar threoir ón Oifigeach Údaraithe a ainmneoidh an Coimisiún chuige sin go díreach, imscrúdóidh an Rialtóir sáruithe líomhnaithe ar TTPA agus scríobhfaidh siad tuarascálacha faoi na himscrúduithe sin, lena n-áirítear moltaí faoi ghníomhartha cuí ina dhiaidh sin, chun gur féidir leis an Oifigeach Údaraithe iad a chur i láthair an Choiste Imscrúdaithe, a ainmneoidh an Coimisiún chuige sin freisin.</w:t>
      </w:r>
      <w:r w:rsidR="006C663F">
        <w:rPr>
          <w:lang w:val="ga"/>
        </w:rPr>
        <w:t xml:space="preserve"> </w:t>
      </w:r>
      <w:r>
        <w:rPr>
          <w:lang w:val="ga"/>
        </w:rPr>
        <w:t xml:space="preserve">Ar an mbealach sin, cinnteoidh siad go gcomhlíontar dea-chleachtas chun an fhaisnéis ar fad atá ábhartha do gach sárú líomhnaithe a aimsiú agus a bhreithniú, ionas gur féidir glacadh lena moltaí agus gur féidir leis an Oifigeach Údaraithe brath ar na moltaí sin. </w:t>
      </w:r>
    </w:p>
    <w:p w14:paraId="548E8C64" w14:textId="77777777" w:rsidR="00737D25" w:rsidRDefault="00511945" w:rsidP="00AB242D">
      <w:pPr>
        <w:rPr>
          <w:rFonts w:cstheme="minorHAnsi"/>
          <w:b/>
        </w:rPr>
      </w:pPr>
      <w:r>
        <w:rPr>
          <w:rFonts w:cstheme="minorHAnsi"/>
          <w:b/>
          <w:bCs/>
          <w:lang w:val="ga"/>
        </w:rPr>
        <w:t xml:space="preserve">Príomhfhreagrachtaí </w:t>
      </w:r>
    </w:p>
    <w:p w14:paraId="361121FF" w14:textId="060B99D4" w:rsidR="00AB242D" w:rsidRPr="00737D25" w:rsidRDefault="00AB242D" w:rsidP="00AB242D">
      <w:r>
        <w:rPr>
          <w:lang w:val="ga"/>
        </w:rPr>
        <w:t xml:space="preserve">Áirítear le dualgais an Rialtóra, ach gan a bheith teoranta dóibh: </w:t>
      </w:r>
    </w:p>
    <w:p w14:paraId="4A52071B" w14:textId="77777777" w:rsidR="00AB242D" w:rsidRPr="00737D25" w:rsidRDefault="00AB242D" w:rsidP="00AB242D">
      <w:pPr>
        <w:numPr>
          <w:ilvl w:val="0"/>
          <w:numId w:val="26"/>
        </w:numPr>
        <w:spacing w:line="278" w:lineRule="auto"/>
      </w:pPr>
      <w:r>
        <w:rPr>
          <w:lang w:val="ga"/>
        </w:rPr>
        <w:t xml:space="preserve">Imscrúdú ar ghearáin, lena n-éilítear: </w:t>
      </w:r>
    </w:p>
    <w:p w14:paraId="47E77DFC" w14:textId="511F0FA0" w:rsidR="00AB242D" w:rsidRPr="00737D25" w:rsidRDefault="00AB242D" w:rsidP="00AB242D">
      <w:pPr>
        <w:numPr>
          <w:ilvl w:val="1"/>
          <w:numId w:val="26"/>
        </w:numPr>
        <w:spacing w:line="278" w:lineRule="auto"/>
      </w:pPr>
      <w:r>
        <w:rPr>
          <w:lang w:val="ga"/>
        </w:rPr>
        <w:t xml:space="preserve">Saineolas ábhair a fhorbairt ar inneachar agus oibriú TTPA; </w:t>
      </w:r>
    </w:p>
    <w:p w14:paraId="16D90AF6" w14:textId="77777777" w:rsidR="00AB242D" w:rsidRPr="00737D25" w:rsidRDefault="00AB242D" w:rsidP="00AB242D">
      <w:pPr>
        <w:numPr>
          <w:ilvl w:val="1"/>
          <w:numId w:val="26"/>
        </w:numPr>
        <w:spacing w:line="278" w:lineRule="auto"/>
      </w:pPr>
      <w:r>
        <w:rPr>
          <w:lang w:val="ga"/>
        </w:rPr>
        <w:t>Faisnéis ábhartha a bhailiú agus a anailísí;</w:t>
      </w:r>
    </w:p>
    <w:p w14:paraId="062FCFE8" w14:textId="5934FBD1" w:rsidR="00AB242D" w:rsidRPr="00737D25" w:rsidRDefault="00AB242D" w:rsidP="00AB242D">
      <w:pPr>
        <w:numPr>
          <w:ilvl w:val="1"/>
          <w:numId w:val="26"/>
        </w:numPr>
        <w:spacing w:line="278" w:lineRule="auto"/>
      </w:pPr>
      <w:r>
        <w:rPr>
          <w:lang w:val="ga"/>
        </w:rPr>
        <w:t>Plé le páirtithe leasmhara i rith na n-imscrúduithe, ag tabhairt eolas chun dáta go tráthúil agus ag soiléiriú ábhar do ghearánaigh de réir mar is gá i ndiaidh an imscrúdaithe;</w:t>
      </w:r>
      <w:r w:rsidR="006C663F">
        <w:rPr>
          <w:lang w:val="ga"/>
        </w:rPr>
        <w:t xml:space="preserve"> </w:t>
      </w:r>
    </w:p>
    <w:p w14:paraId="7347AC1A" w14:textId="77777777" w:rsidR="00AB242D" w:rsidRPr="00737D25" w:rsidRDefault="00AB242D" w:rsidP="00AB242D">
      <w:pPr>
        <w:numPr>
          <w:ilvl w:val="1"/>
          <w:numId w:val="26"/>
        </w:numPr>
        <w:spacing w:line="278" w:lineRule="auto"/>
      </w:pPr>
      <w:r>
        <w:rPr>
          <w:lang w:val="ga"/>
        </w:rPr>
        <w:t>Tuarascálacha soiléire agus stuama a scríobh;</w:t>
      </w:r>
    </w:p>
    <w:p w14:paraId="4F51B7E9" w14:textId="1DA18A72" w:rsidR="00A64946" w:rsidRPr="00737D25" w:rsidRDefault="00AB242D" w:rsidP="00956FBB">
      <w:pPr>
        <w:numPr>
          <w:ilvl w:val="1"/>
          <w:numId w:val="26"/>
        </w:numPr>
        <w:shd w:val="clear" w:color="auto" w:fill="FFFFFF"/>
        <w:spacing w:before="100" w:beforeAutospacing="1" w:after="100" w:afterAutospacing="1" w:line="276" w:lineRule="auto"/>
        <w:jc w:val="both"/>
        <w:rPr>
          <w:rFonts w:cstheme="minorHAnsi"/>
          <w:b/>
        </w:rPr>
      </w:pPr>
      <w:r>
        <w:rPr>
          <w:lang w:val="ga"/>
        </w:rPr>
        <w:t>Cinntí stuama a dhéanamh faoi ghearáin, agus torthaí agus moltaí tomhaiste a eisiúint.</w:t>
      </w:r>
    </w:p>
    <w:p w14:paraId="1A474D09" w14:textId="4355C7F0" w:rsidR="000019D8" w:rsidRPr="00737D25" w:rsidRDefault="000019D8" w:rsidP="006328F0">
      <w:pPr>
        <w:pStyle w:val="ListParagraph"/>
        <w:numPr>
          <w:ilvl w:val="0"/>
          <w:numId w:val="24"/>
        </w:numPr>
        <w:spacing w:after="0" w:line="240" w:lineRule="auto"/>
        <w:rPr>
          <w:rFonts w:cstheme="minorHAnsi"/>
        </w:rPr>
      </w:pPr>
      <w:r>
        <w:rPr>
          <w:rFonts w:cstheme="minorHAnsi"/>
          <w:lang w:val="ga"/>
        </w:rPr>
        <w:t>imscrúdú a dhéanamh ar sháruithe líomhnaithe urraitheoirí agus soláthraithe fógraíochta polaitiúla ar na ceanglais trédhearcachta a éilítear faoi TTPA.</w:t>
      </w:r>
    </w:p>
    <w:p w14:paraId="0EAC2517" w14:textId="77777777" w:rsidR="000019D8" w:rsidRPr="00737D25" w:rsidRDefault="000019D8" w:rsidP="006328F0">
      <w:pPr>
        <w:pStyle w:val="ListParagraph"/>
        <w:numPr>
          <w:ilvl w:val="0"/>
          <w:numId w:val="24"/>
        </w:numPr>
        <w:spacing w:after="0" w:line="240" w:lineRule="auto"/>
        <w:rPr>
          <w:rFonts w:cstheme="minorHAnsi"/>
        </w:rPr>
      </w:pPr>
      <w:r>
        <w:rPr>
          <w:rFonts w:cstheme="minorHAnsi"/>
          <w:lang w:val="ga"/>
        </w:rPr>
        <w:lastRenderedPageBreak/>
        <w:t>Tuarascálacha a ullmhú faoi gach imscrúdú, lena n-áirítear moltaí faoi ghníomh(artha) amach anseo, chun gur féidir leis an Oifigeach Údaraithe iad a chur i láthair Choiste Imscrúdaithe an Choimisiúin;</w:t>
      </w:r>
    </w:p>
    <w:p w14:paraId="61CE6C02" w14:textId="77777777" w:rsidR="000019D8" w:rsidRPr="00737D25" w:rsidRDefault="000019D8" w:rsidP="006328F0">
      <w:pPr>
        <w:pStyle w:val="ListParagraph"/>
        <w:numPr>
          <w:ilvl w:val="0"/>
          <w:numId w:val="24"/>
        </w:numPr>
        <w:spacing w:after="0" w:line="240" w:lineRule="auto"/>
        <w:rPr>
          <w:rFonts w:cstheme="minorHAnsi"/>
        </w:rPr>
      </w:pPr>
      <w:r>
        <w:rPr>
          <w:rFonts w:cstheme="minorHAnsi"/>
          <w:lang w:val="ga"/>
        </w:rPr>
        <w:t>Imscrúduithe eile a éilíonn an Coiste a dhéanamh;</w:t>
      </w:r>
    </w:p>
    <w:p w14:paraId="54EF0B2B" w14:textId="4CE41B94" w:rsidR="000019D8" w:rsidRPr="00737D25" w:rsidRDefault="004665E1" w:rsidP="006328F0">
      <w:pPr>
        <w:pStyle w:val="ListParagraph"/>
        <w:numPr>
          <w:ilvl w:val="0"/>
          <w:numId w:val="24"/>
        </w:numPr>
        <w:spacing w:after="0" w:line="240" w:lineRule="auto"/>
        <w:rPr>
          <w:rFonts w:cstheme="minorHAnsi"/>
        </w:rPr>
      </w:pPr>
      <w:r>
        <w:rPr>
          <w:rFonts w:cstheme="minorHAnsi"/>
          <w:lang w:val="ga"/>
        </w:rPr>
        <w:t>Cabhrú le cásanna a ullmhú le cur faoi bhráid na cúirte mar a bhforáiltear dó in TTPA;</w:t>
      </w:r>
    </w:p>
    <w:p w14:paraId="61FA14E0" w14:textId="750CE80C" w:rsidR="00A64946" w:rsidRPr="00737D25" w:rsidRDefault="000019D8" w:rsidP="000019D8">
      <w:pPr>
        <w:pStyle w:val="ListParagraph"/>
        <w:numPr>
          <w:ilvl w:val="0"/>
          <w:numId w:val="24"/>
        </w:numPr>
        <w:spacing w:after="0" w:line="240" w:lineRule="auto"/>
        <w:rPr>
          <w:rFonts w:cstheme="minorHAnsi"/>
        </w:rPr>
      </w:pPr>
      <w:r>
        <w:rPr>
          <w:rFonts w:cstheme="minorHAnsi"/>
          <w:lang w:val="ga"/>
        </w:rPr>
        <w:t>Cinntí an Oifigigh Údaraithe, an Choiste Imscrúdaithe nó na Cúirte Dúiche agus Cuarda a chur i bhfeidhm, de réir mar is cuí;</w:t>
      </w:r>
      <w:r w:rsidR="006C663F">
        <w:rPr>
          <w:rFonts w:cstheme="minorHAnsi"/>
          <w:lang w:val="ga"/>
        </w:rPr>
        <w:t xml:space="preserve"> </w:t>
      </w:r>
    </w:p>
    <w:p w14:paraId="51FFD1AE" w14:textId="72CA58C9" w:rsidR="00A64946" w:rsidRPr="006328F0" w:rsidRDefault="006328F0" w:rsidP="006328F0">
      <w:pPr>
        <w:pStyle w:val="ListParagraph"/>
        <w:numPr>
          <w:ilvl w:val="0"/>
          <w:numId w:val="24"/>
        </w:numPr>
        <w:spacing w:after="0" w:line="240" w:lineRule="auto"/>
        <w:rPr>
          <w:rFonts w:cstheme="minorHAnsi"/>
        </w:rPr>
      </w:pPr>
      <w:r>
        <w:rPr>
          <w:rFonts w:cstheme="minorHAnsi"/>
          <w:lang w:val="ga"/>
        </w:rPr>
        <w:t>Sainseirbhísí seachtracha agus páirtithe leasmhara a fháil agus/nó plé leo de réir mar is gá;</w:t>
      </w:r>
    </w:p>
    <w:p w14:paraId="032CA4C3" w14:textId="56351B59" w:rsidR="006328F0" w:rsidRPr="00327B3D" w:rsidRDefault="006328F0" w:rsidP="00327B3D">
      <w:pPr>
        <w:pStyle w:val="ListParagraph"/>
        <w:numPr>
          <w:ilvl w:val="0"/>
          <w:numId w:val="24"/>
        </w:numPr>
        <w:spacing w:after="0" w:line="240" w:lineRule="auto"/>
        <w:rPr>
          <w:rFonts w:cstheme="minorHAnsi"/>
        </w:rPr>
      </w:pPr>
      <w:r>
        <w:rPr>
          <w:rFonts w:cstheme="minorHAnsi"/>
          <w:lang w:val="ga"/>
        </w:rPr>
        <w:t>Feidhmíocht agus forbairt na foirne a thuairiscíonn duit a stiúradh agus a bhainistiú;</w:t>
      </w:r>
    </w:p>
    <w:p w14:paraId="02516065" w14:textId="3532E1DF" w:rsidR="006328F0" w:rsidRDefault="006328F0" w:rsidP="006328F0">
      <w:pPr>
        <w:pStyle w:val="ListParagraph"/>
        <w:numPr>
          <w:ilvl w:val="0"/>
          <w:numId w:val="24"/>
        </w:numPr>
        <w:spacing w:after="0" w:line="240" w:lineRule="auto"/>
        <w:rPr>
          <w:rFonts w:cstheme="minorHAnsi"/>
        </w:rPr>
      </w:pPr>
      <w:r>
        <w:rPr>
          <w:rFonts w:cstheme="minorHAnsi"/>
          <w:lang w:val="ga"/>
        </w:rPr>
        <w:t>Plé le príomhpháirtithe leasmhara agus caidrimh éifeachtacha agus ghairmiúla a chothú leo (idir pháirtithe leasmhara inmheánacha agus pháirtithe leasmhara seachtracha);</w:t>
      </w:r>
    </w:p>
    <w:p w14:paraId="501141BC" w14:textId="1CEFC3AF" w:rsidR="00EE4732" w:rsidRPr="00EE4732" w:rsidRDefault="00EE4732" w:rsidP="00EE4732">
      <w:pPr>
        <w:pStyle w:val="ListParagraph"/>
        <w:numPr>
          <w:ilvl w:val="0"/>
          <w:numId w:val="24"/>
        </w:numPr>
        <w:autoSpaceDN w:val="0"/>
        <w:spacing w:after="0" w:line="240" w:lineRule="auto"/>
        <w:jc w:val="both"/>
        <w:rPr>
          <w:rFonts w:cstheme="minorHAnsi"/>
        </w:rPr>
      </w:pPr>
      <w:r>
        <w:rPr>
          <w:rFonts w:cstheme="minorHAnsi"/>
          <w:lang w:val="ga"/>
        </w:rPr>
        <w:t>Rioscaí, iarratais um Shaoráil Faisnéise, buiséid agus socruithe rialachais eile a bhainistiú;</w:t>
      </w:r>
    </w:p>
    <w:p w14:paraId="1792D0F3" w14:textId="391B2F2D" w:rsidR="00EE4732" w:rsidRDefault="00EE4732" w:rsidP="00EE4732">
      <w:pPr>
        <w:pStyle w:val="ListParagraph"/>
        <w:numPr>
          <w:ilvl w:val="0"/>
          <w:numId w:val="24"/>
        </w:numPr>
        <w:autoSpaceDN w:val="0"/>
        <w:spacing w:after="120" w:line="240" w:lineRule="auto"/>
        <w:jc w:val="both"/>
        <w:rPr>
          <w:rFonts w:cstheme="minorHAnsi"/>
        </w:rPr>
      </w:pPr>
      <w:r>
        <w:rPr>
          <w:rFonts w:cstheme="minorHAnsi"/>
          <w:lang w:val="ga"/>
        </w:rPr>
        <w:t>Páirt a ghlacadh in ócáidí cainte agus ionadaíocht a dhéanamh ar an gCoimisiún ag imeachtaí, go náisiúnta agus go hidirnáisiúnta;</w:t>
      </w:r>
    </w:p>
    <w:p w14:paraId="3B461178" w14:textId="2AB49233" w:rsidR="00EE4732" w:rsidRDefault="00EE4732" w:rsidP="00EE4732">
      <w:pPr>
        <w:pStyle w:val="ListParagraph"/>
        <w:numPr>
          <w:ilvl w:val="0"/>
          <w:numId w:val="24"/>
        </w:numPr>
        <w:autoSpaceDN w:val="0"/>
        <w:spacing w:after="120" w:line="240" w:lineRule="auto"/>
        <w:jc w:val="both"/>
        <w:rPr>
          <w:rFonts w:cstheme="minorHAnsi"/>
        </w:rPr>
      </w:pPr>
      <w:r>
        <w:rPr>
          <w:rFonts w:cstheme="minorHAnsi"/>
          <w:lang w:val="ga"/>
        </w:rPr>
        <w:t>Tabhairt faoi aon fheidhmeanna rialála nó feidhmeanna eile a theastódh ó am go chéile chun cuspóirí gnó an Choimisiúin a chomhlíonadh agus de réir mar is cuí don ghrád.</w:t>
      </w:r>
    </w:p>
    <w:p w14:paraId="534CF4F7" w14:textId="77777777" w:rsidR="00EA124B" w:rsidRPr="00EA124B" w:rsidRDefault="00EA124B" w:rsidP="00EA124B">
      <w:pPr>
        <w:spacing w:line="276" w:lineRule="auto"/>
        <w:jc w:val="both"/>
        <w:rPr>
          <w:rFonts w:ascii="Arial" w:hAnsi="Arial" w:cs="Arial"/>
          <w:b/>
          <w:i/>
        </w:rPr>
      </w:pPr>
      <w:r>
        <w:rPr>
          <w:b/>
          <w:bCs/>
          <w:i/>
          <w:iCs/>
          <w:lang w:val="ga"/>
        </w:rPr>
        <w:t>Níor cheart caitheamh leis na freagrachtaí thuasluaite mar raon cuimsitheach freagrachtaí an phoist agus d’fhéadfaí cur leo nó iad a athrú de réir mar is gá, bunaithe ar riachtanais an Choimisiúin</w:t>
      </w:r>
      <w:r>
        <w:rPr>
          <w:rFonts w:ascii="Arial" w:hAnsi="Arial"/>
          <w:b/>
          <w:bCs/>
          <w:i/>
          <w:iCs/>
          <w:lang w:val="ga"/>
        </w:rPr>
        <w:t>.</w:t>
      </w:r>
    </w:p>
    <w:p w14:paraId="71041BAA" w14:textId="77777777" w:rsidR="00A64946" w:rsidRPr="00511945" w:rsidRDefault="00A64946" w:rsidP="00A64946">
      <w:pPr>
        <w:pStyle w:val="Heading1"/>
        <w:rPr>
          <w:rFonts w:asciiTheme="minorHAnsi" w:hAnsiTheme="minorHAnsi" w:cstheme="minorHAnsi"/>
          <w:sz w:val="22"/>
          <w:szCs w:val="22"/>
        </w:rPr>
      </w:pPr>
    </w:p>
    <w:p w14:paraId="45A63E8C" w14:textId="7B36B59D" w:rsidR="00A64946" w:rsidRPr="006328F0" w:rsidRDefault="006328F0" w:rsidP="006328F0">
      <w:pPr>
        <w:pStyle w:val="Heading1"/>
        <w:ind w:left="0"/>
        <w:jc w:val="both"/>
        <w:rPr>
          <w:rFonts w:asciiTheme="minorHAnsi" w:hAnsiTheme="minorHAnsi" w:cstheme="minorHAnsi"/>
          <w:b/>
          <w:bCs/>
          <w:sz w:val="22"/>
          <w:szCs w:val="22"/>
        </w:rPr>
      </w:pPr>
      <w:r>
        <w:rPr>
          <w:rFonts w:asciiTheme="minorHAnsi" w:hAnsiTheme="minorHAnsi" w:cstheme="minorHAnsi"/>
          <w:b/>
          <w:bCs/>
          <w:sz w:val="22"/>
          <w:szCs w:val="22"/>
          <w:lang w:val="ga"/>
        </w:rPr>
        <w:t>Ceanglais Riachtanacha:</w:t>
      </w:r>
    </w:p>
    <w:p w14:paraId="268FF539" w14:textId="214E45C0" w:rsidR="00A64946" w:rsidRPr="00511945" w:rsidRDefault="00A64946" w:rsidP="00A64946">
      <w:pPr>
        <w:rPr>
          <w:rFonts w:cstheme="minorHAnsi"/>
        </w:rPr>
      </w:pPr>
      <w:r>
        <w:rPr>
          <w:rFonts w:cstheme="minorHAnsi"/>
          <w:lang w:val="ga"/>
        </w:rPr>
        <w:t>Ní mór go mbainfeadh na nithe seo a leanas le hiarrthóirí faoin 22 Eanáir 2026:</w:t>
      </w:r>
    </w:p>
    <w:p w14:paraId="6DCE8E46" w14:textId="77777777" w:rsidR="00AB242D" w:rsidRDefault="00AB242D" w:rsidP="00AB242D">
      <w:pPr>
        <w:rPr>
          <w:b/>
          <w:bCs/>
        </w:rPr>
      </w:pPr>
      <w:r>
        <w:rPr>
          <w:b/>
          <w:bCs/>
          <w:lang w:val="ga"/>
        </w:rPr>
        <w:t>Ceanglais Riachtanacha an Róil</w:t>
      </w:r>
    </w:p>
    <w:p w14:paraId="71AD0B15" w14:textId="0A66C323" w:rsidR="00B06E04" w:rsidRPr="008C014E" w:rsidRDefault="00B06E04" w:rsidP="00BD58A7">
      <w:pPr>
        <w:pStyle w:val="ListParagraph"/>
        <w:numPr>
          <w:ilvl w:val="0"/>
          <w:numId w:val="29"/>
        </w:numPr>
        <w:spacing w:after="0" w:line="240" w:lineRule="auto"/>
        <w:rPr>
          <w:rFonts w:cstheme="minorHAnsi"/>
        </w:rPr>
      </w:pPr>
      <w:r>
        <w:rPr>
          <w:rFonts w:cstheme="minorHAnsi"/>
          <w:lang w:val="ga"/>
        </w:rPr>
        <w:t xml:space="preserve">Trí bliana taithí ábhartha ar a laghad ar chórais forfheidhmithe riaracháin agus/nó imscrúdaithe a bhainistiú nó ar bhainistíocht i dtimpeallacht rialála, lena n-áirítear imscrúduithe nó fiosrúcháin agus iniúchtaí comhlíontachta a dhéanamh; </w:t>
      </w:r>
    </w:p>
    <w:p w14:paraId="3186C269" w14:textId="77777777" w:rsidR="008C014E" w:rsidRPr="002F0E2F" w:rsidRDefault="008C014E" w:rsidP="008C014E">
      <w:pPr>
        <w:pStyle w:val="ListParagraph"/>
        <w:numPr>
          <w:ilvl w:val="0"/>
          <w:numId w:val="29"/>
        </w:numPr>
        <w:spacing w:after="120" w:line="240" w:lineRule="auto"/>
        <w:contextualSpacing w:val="0"/>
        <w:rPr>
          <w:rFonts w:cstheme="minorHAnsi"/>
        </w:rPr>
      </w:pPr>
      <w:r>
        <w:rPr>
          <w:rFonts w:cstheme="minorHAnsi"/>
          <w:lang w:val="ga"/>
        </w:rPr>
        <w:t>Taithí chruthaithe ar chreataí rialála nó comhlíontachta a fhorbairt agus a chothabháil, lena n-áirítear beartais, caighdeáin, nósanna imeachta, méadracht, agus ullmhú tuarascálacha agus treoracha eolais ardchaighdeáin do leibhéal na hardbhainistíochta agus an Bhoird, de réir mar is cuí don ról;</w:t>
      </w:r>
    </w:p>
    <w:p w14:paraId="0CA47154" w14:textId="7183965E" w:rsidR="002F0E2F" w:rsidRPr="00BD0FD5" w:rsidRDefault="002F0E2F" w:rsidP="00BD0FD5">
      <w:pPr>
        <w:pStyle w:val="ListParagraph"/>
        <w:numPr>
          <w:ilvl w:val="0"/>
          <w:numId w:val="29"/>
        </w:numPr>
        <w:spacing w:after="0" w:line="240" w:lineRule="auto"/>
        <w:rPr>
          <w:rFonts w:cstheme="minorHAnsi"/>
        </w:rPr>
      </w:pPr>
      <w:r>
        <w:rPr>
          <w:rFonts w:cstheme="minorHAnsi"/>
          <w:lang w:val="ga"/>
        </w:rPr>
        <w:t>Taithí shuntasach ar leibhéal cuí ar chreataí dlí agus beartais a léirmhíniú agus a chur i bhfeidhm, agus ar bhreithiúnas láidir a úsáid chun iad a chur i bhfeidhm go seasmhach agus go cóir i rith imscrúduithe, lena n-áirítear teacht ar thorthaí agus conclúidí faoi sháruithe féideartha ar an dlí;</w:t>
      </w:r>
    </w:p>
    <w:p w14:paraId="0C7A2401" w14:textId="77777777" w:rsidR="00BD0FD5" w:rsidRDefault="002F0E2F" w:rsidP="00BD0FD5">
      <w:pPr>
        <w:pStyle w:val="ListParagraph"/>
        <w:numPr>
          <w:ilvl w:val="0"/>
          <w:numId w:val="29"/>
        </w:numPr>
        <w:spacing w:after="120" w:line="240" w:lineRule="auto"/>
        <w:contextualSpacing w:val="0"/>
        <w:rPr>
          <w:rFonts w:cstheme="minorHAnsi"/>
        </w:rPr>
      </w:pPr>
      <w:r>
        <w:rPr>
          <w:rFonts w:cstheme="minorHAnsi"/>
          <w:lang w:val="ga"/>
        </w:rPr>
        <w:t>Taithí shuntasach ar chaidrimh a bhainistiú agus comhoibriú le páirtithe leasmhara inmheánacha agus seachtracha;</w:t>
      </w:r>
    </w:p>
    <w:p w14:paraId="019BC93B" w14:textId="0B8E56F2" w:rsidR="00B06E04" w:rsidRPr="00BD0FD5" w:rsidRDefault="00B06E04" w:rsidP="00BD0FD5">
      <w:pPr>
        <w:pStyle w:val="ListParagraph"/>
        <w:numPr>
          <w:ilvl w:val="0"/>
          <w:numId w:val="29"/>
        </w:numPr>
        <w:spacing w:after="120" w:line="240" w:lineRule="auto"/>
        <w:contextualSpacing w:val="0"/>
        <w:rPr>
          <w:rFonts w:cstheme="minorHAnsi"/>
        </w:rPr>
      </w:pPr>
      <w:r>
        <w:rPr>
          <w:rFonts w:cstheme="minorHAnsi"/>
          <w:lang w:val="ga"/>
        </w:rPr>
        <w:t>Scileanna éifeachtacha cumarsáide scríofa i gcomhfhreagras foirmiúil, scileanna den scoth i leith tuarascálacha a scríobh, lena n-áirítear fíorais, anailís, torthaí agus cinntí a chur i láthair go soiléir cruinn, agus teanga shimplí shoiléir a úsáid go héifeachtach;</w:t>
      </w:r>
    </w:p>
    <w:p w14:paraId="0080369C" w14:textId="4804F79B" w:rsidR="00A15EAD" w:rsidRPr="002F0E2F" w:rsidRDefault="00EE4732" w:rsidP="00BD58A7">
      <w:pPr>
        <w:pStyle w:val="ListParagraph"/>
        <w:numPr>
          <w:ilvl w:val="0"/>
          <w:numId w:val="29"/>
        </w:numPr>
        <w:spacing w:after="0" w:line="240" w:lineRule="auto"/>
        <w:rPr>
          <w:rFonts w:cstheme="minorHAnsi"/>
        </w:rPr>
      </w:pPr>
      <w:r>
        <w:rPr>
          <w:rFonts w:cstheme="minorHAnsi"/>
          <w:lang w:val="ga"/>
        </w:rPr>
        <w:t>Fócas láidir ar sheachadadh agus torthaí i dteannta an chumais oibriú go bríomhar i dtimpeallacht ina mbítear faoi bhrú/timpeallacht chasta inar féidir le hamlínte práinneacha agus/nó dúshlánacha a theacht chun cinn.</w:t>
      </w:r>
    </w:p>
    <w:p w14:paraId="7BD81AC5" w14:textId="77777777" w:rsidR="00A64946" w:rsidRPr="002F0E2F" w:rsidRDefault="00A64946" w:rsidP="00A64946">
      <w:pPr>
        <w:pStyle w:val="Heading2"/>
        <w:rPr>
          <w:rFonts w:asciiTheme="minorHAnsi" w:hAnsiTheme="minorHAnsi" w:cstheme="minorHAnsi"/>
          <w:sz w:val="22"/>
          <w:szCs w:val="22"/>
        </w:rPr>
      </w:pPr>
    </w:p>
    <w:p w14:paraId="18826B6F" w14:textId="77777777" w:rsidR="00AB242D" w:rsidRPr="002F0E2F" w:rsidRDefault="00A64946" w:rsidP="00A15EAD">
      <w:pPr>
        <w:pStyle w:val="Heading2"/>
        <w:ind w:left="0"/>
        <w:rPr>
          <w:rFonts w:asciiTheme="minorHAnsi" w:hAnsiTheme="minorHAnsi" w:cstheme="minorHAnsi"/>
          <w:b/>
          <w:bCs/>
          <w:sz w:val="22"/>
          <w:szCs w:val="22"/>
        </w:rPr>
      </w:pPr>
      <w:r>
        <w:rPr>
          <w:rFonts w:asciiTheme="minorHAnsi" w:hAnsiTheme="minorHAnsi" w:cstheme="minorHAnsi"/>
          <w:b/>
          <w:bCs/>
          <w:sz w:val="22"/>
          <w:szCs w:val="22"/>
          <w:lang w:val="ga"/>
        </w:rPr>
        <w:t>Critéir Inmhianaithe</w:t>
      </w:r>
    </w:p>
    <w:p w14:paraId="3E647BDA" w14:textId="2452A122" w:rsidR="001C2627" w:rsidRPr="001C2627" w:rsidRDefault="00A64946" w:rsidP="00BD58A7">
      <w:pPr>
        <w:pStyle w:val="Heading2"/>
        <w:numPr>
          <w:ilvl w:val="0"/>
          <w:numId w:val="30"/>
        </w:numPr>
        <w:rPr>
          <w:rFonts w:asciiTheme="minorHAnsi" w:hAnsiTheme="minorHAnsi" w:cstheme="minorHAnsi"/>
          <w:b/>
          <w:bCs/>
          <w:sz w:val="22"/>
          <w:szCs w:val="22"/>
        </w:rPr>
      </w:pPr>
      <w:r>
        <w:rPr>
          <w:rFonts w:asciiTheme="minorHAnsi" w:hAnsiTheme="minorHAnsi" w:cstheme="minorHAnsi"/>
          <w:sz w:val="22"/>
          <w:szCs w:val="22"/>
          <w:lang w:val="ga"/>
        </w:rPr>
        <w:t>​</w:t>
      </w:r>
      <w:r>
        <w:rPr>
          <w:rFonts w:asciiTheme="minorHAnsi" w:hAnsiTheme="minorHAnsi" w:cstheme="minorHAnsi"/>
          <w:color w:val="000000"/>
          <w:sz w:val="22"/>
          <w:szCs w:val="22"/>
          <w:lang w:val="ga"/>
        </w:rPr>
        <w:t>Cáilíocht tríú leibhéal acu i ndisciplín ábhartha;</w:t>
      </w:r>
    </w:p>
    <w:p w14:paraId="2FF02C18" w14:textId="2A848207" w:rsidR="001C2627" w:rsidRPr="00BD58A7" w:rsidRDefault="001C2627" w:rsidP="00BD58A7">
      <w:pPr>
        <w:pStyle w:val="ListParagraph"/>
        <w:numPr>
          <w:ilvl w:val="0"/>
          <w:numId w:val="30"/>
        </w:numPr>
        <w:autoSpaceDE w:val="0"/>
        <w:autoSpaceDN w:val="0"/>
        <w:adjustRightInd w:val="0"/>
        <w:spacing w:after="0" w:line="240" w:lineRule="auto"/>
        <w:rPr>
          <w:rFonts w:cstheme="minorHAnsi"/>
          <w:color w:val="000000"/>
        </w:rPr>
      </w:pPr>
      <w:r>
        <w:rPr>
          <w:rFonts w:cstheme="minorHAnsi"/>
          <w:color w:val="000000"/>
          <w:lang w:val="ga"/>
        </w:rPr>
        <w:lastRenderedPageBreak/>
        <w:t>Taithí ghairmiúil ar thabhairt faoi imscrúduithe rialála agus cásanna agus gníomhartha forfheidhmithe shibhialta;</w:t>
      </w:r>
    </w:p>
    <w:p w14:paraId="36ACB733" w14:textId="0A9E47A3" w:rsidR="00A64946" w:rsidRPr="00BD58A7" w:rsidRDefault="00A64946" w:rsidP="00BD58A7">
      <w:pPr>
        <w:pStyle w:val="ListParagraph"/>
        <w:numPr>
          <w:ilvl w:val="0"/>
          <w:numId w:val="30"/>
        </w:numPr>
        <w:spacing w:after="0" w:line="240" w:lineRule="auto"/>
        <w:rPr>
          <w:rFonts w:cstheme="minorHAnsi"/>
        </w:rPr>
      </w:pPr>
      <w:r>
        <w:rPr>
          <w:rFonts w:cstheme="minorHAnsi"/>
          <w:lang w:val="ga"/>
        </w:rPr>
        <w:t>Tiomantas do bhunphrionsabail an daonlathais agus tuiscint ar an timpeallacht ina bhfeidhmíonn an Coimisiún;</w:t>
      </w:r>
    </w:p>
    <w:p w14:paraId="1AFCF46C" w14:textId="77777777" w:rsidR="00A64946" w:rsidRPr="00BD58A7" w:rsidRDefault="00A64946" w:rsidP="00BD58A7">
      <w:pPr>
        <w:pStyle w:val="ListParagraph"/>
        <w:numPr>
          <w:ilvl w:val="0"/>
          <w:numId w:val="30"/>
        </w:numPr>
        <w:spacing w:after="0" w:line="240" w:lineRule="auto"/>
        <w:rPr>
          <w:rFonts w:cstheme="minorHAnsi"/>
        </w:rPr>
      </w:pPr>
      <w:r>
        <w:rPr>
          <w:rFonts w:cstheme="minorHAnsi"/>
          <w:lang w:val="ga"/>
        </w:rPr>
        <w:t>An cumas cumarsáid éifeachtach a dhéanamh i nGaeilge.</w:t>
      </w:r>
    </w:p>
    <w:p w14:paraId="2C8F58B2" w14:textId="77777777" w:rsidR="00BD58A7" w:rsidRPr="00BD58A7" w:rsidRDefault="00BD58A7" w:rsidP="00BD58A7">
      <w:pPr>
        <w:spacing w:after="0" w:line="240" w:lineRule="auto"/>
        <w:rPr>
          <w:rFonts w:cstheme="minorHAnsi"/>
        </w:rPr>
      </w:pPr>
    </w:p>
    <w:p w14:paraId="76A0D36D" w14:textId="24189965" w:rsidR="00B06E04" w:rsidRDefault="00B06E04" w:rsidP="00B06E04">
      <w:r>
        <w:rPr>
          <w:rFonts w:ascii="Arial" w:hAnsi="Arial" w:cs="Arial"/>
          <w:b/>
          <w:bCs/>
          <w:lang w:val="ga"/>
        </w:rPr>
        <w:t>Ina dteannta siúd, ní mór d’iarrthóirí na Príomh-Inniúlachtaí a sainaithníodh le haghaidh feidhmíocht éifeachtach ag an leibhéal seo – Príomhoifigeach Cúnta – a léiriú.</w:t>
      </w:r>
      <w:r w:rsidR="006C663F">
        <w:rPr>
          <w:rFonts w:ascii="Arial" w:hAnsi="Arial" w:cs="Arial"/>
          <w:b/>
          <w:bCs/>
          <w:lang w:val="ga"/>
        </w:rPr>
        <w:t xml:space="preserve"> </w:t>
      </w:r>
      <w:r>
        <w:rPr>
          <w:rFonts w:ascii="Arial" w:hAnsi="Arial" w:cs="Arial"/>
          <w:b/>
          <w:bCs/>
          <w:lang w:val="ga"/>
        </w:rPr>
        <w:t xml:space="preserve">Is post ardbhainistíochta sa Státseirbhís é an Príomhoifigeach Cúnta (POC) agus tá cur síos iomlán ar na hinniúlachtaí ar fáil ar </w:t>
      </w:r>
      <w:hyperlink r:id="rId12" w:history="1">
        <w:r>
          <w:rPr>
            <w:rStyle w:val="Hyperlink"/>
            <w:rFonts w:ascii="Arial" w:hAnsi="Arial" w:cs="Arial"/>
            <w:b/>
            <w:bCs/>
            <w:lang w:val="ga"/>
          </w:rPr>
          <w:t>https://www.publicjobs.ie/images/pdfs/Assistant_Principal_Officer_Level.pdf</w:t>
        </w:r>
      </w:hyperlink>
    </w:p>
    <w:p w14:paraId="12DC008D" w14:textId="77777777" w:rsidR="00B06E04" w:rsidRDefault="00B06E04" w:rsidP="00B06E04">
      <w:pPr>
        <w:rPr>
          <w:rFonts w:ascii="Arial" w:hAnsi="Arial" w:cs="Arial"/>
          <w:b/>
        </w:rPr>
      </w:pPr>
    </w:p>
    <w:p w14:paraId="1D0DCFC1" w14:textId="77777777" w:rsidR="00B06E04" w:rsidRPr="00EA124B" w:rsidRDefault="00B06E04" w:rsidP="00B06E04">
      <w:pPr>
        <w:rPr>
          <w:rFonts w:ascii="Arial" w:hAnsi="Arial" w:cs="Arial"/>
          <w:b/>
          <w:color w:val="FF0000"/>
        </w:rPr>
      </w:pPr>
    </w:p>
    <w:p w14:paraId="35E7F13C" w14:textId="77777777" w:rsidR="00B06E04" w:rsidRPr="00FD6868" w:rsidRDefault="00B06E04" w:rsidP="00B06E04">
      <w:pPr>
        <w:rPr>
          <w:rFonts w:ascii="Arial" w:hAnsi="Arial" w:cs="Arial"/>
          <w:b/>
        </w:rPr>
      </w:pPr>
    </w:p>
    <w:p w14:paraId="1E1E67A3" w14:textId="77777777" w:rsidR="00B06E04" w:rsidRPr="00FD6868" w:rsidRDefault="00B06E04" w:rsidP="00B06E04">
      <w:pPr>
        <w:spacing w:before="17"/>
        <w:rPr>
          <w:rFonts w:ascii="Arial" w:eastAsia="Times New Roman" w:hAnsi="Arial" w:cs="Arial"/>
          <w:b/>
        </w:rPr>
      </w:pPr>
      <w:r>
        <w:rPr>
          <w:rFonts w:ascii="Arial" w:eastAsia="Calibri" w:hAnsi="Arial" w:cs="Arial"/>
          <w:b/>
          <w:bCs/>
          <w:lang w:val="ga"/>
        </w:rPr>
        <w:t>Iarratas a Dhéanamh</w:t>
      </w:r>
    </w:p>
    <w:p w14:paraId="0F7A8DB8" w14:textId="77777777" w:rsidR="00B06E04" w:rsidRPr="00FD6868" w:rsidRDefault="00B06E04" w:rsidP="00B06E04">
      <w:pPr>
        <w:ind w:right="1188"/>
        <w:rPr>
          <w:rFonts w:ascii="Arial" w:eastAsia="Calibri" w:hAnsi="Arial" w:cs="Arial"/>
          <w:color w:val="0562C1"/>
          <w:spacing w:val="-2"/>
          <w:u w:val="single" w:color="0562C1"/>
        </w:rPr>
      </w:pPr>
      <w:r>
        <w:rPr>
          <w:rFonts w:ascii="Arial" w:eastAsia="Calibri" w:hAnsi="Arial" w:cs="Arial"/>
          <w:lang w:val="ga"/>
        </w:rPr>
        <w:t xml:space="preserve">Chun iarratas a dhéanamh ar an ról seo, caithfidh iarrthóirí an fhoirm iarratais ábhartha, shínithe agus chomhlánaithe a chur chuig </w:t>
      </w:r>
      <w:hyperlink r:id="rId13" w:history="1">
        <w:r>
          <w:rPr>
            <w:rFonts w:ascii="Arial" w:eastAsia="Calibri" w:hAnsi="Arial" w:cs="Arial"/>
            <w:color w:val="0563C1" w:themeColor="hyperlink"/>
            <w:u w:val="single"/>
            <w:lang w:val="ga"/>
          </w:rPr>
          <w:t>careers@electoralcommission.ie</w:t>
        </w:r>
      </w:hyperlink>
      <w:r>
        <w:rPr>
          <w:rFonts w:ascii="Arial" w:eastAsia="Calibri" w:hAnsi="Arial" w:cs="Arial"/>
          <w:color w:val="0563C1" w:themeColor="hyperlink"/>
          <w:u w:val="single"/>
          <w:lang w:val="ga"/>
        </w:rPr>
        <w:t xml:space="preserve"> </w:t>
      </w:r>
    </w:p>
    <w:p w14:paraId="6B9B737A" w14:textId="77777777" w:rsidR="00B06E04" w:rsidRPr="00FD6868" w:rsidRDefault="00B06E04" w:rsidP="00B06E04">
      <w:pPr>
        <w:tabs>
          <w:tab w:val="left" w:pos="840"/>
        </w:tabs>
        <w:ind w:right="229"/>
        <w:rPr>
          <w:rFonts w:ascii="Arial" w:eastAsia="Calibri" w:hAnsi="Arial" w:cs="Arial"/>
        </w:rPr>
      </w:pPr>
      <w:r>
        <w:rPr>
          <w:rFonts w:ascii="Arial" w:eastAsia="Calibri" w:hAnsi="Arial" w:cs="Arial"/>
          <w:lang w:val="ga"/>
        </w:rPr>
        <w:t>Caithfear an fhoirm iarratais a chomhlánú agus caithfear breac-chuntas a thabhairt ar an gcúis ar mhaith leat go gcuirfí san áireamh don phost seo thú agus an chaoi a gcomhlíonann do chuid scileanna agus taithí riachtanais an phoist seo.</w:t>
      </w:r>
    </w:p>
    <w:p w14:paraId="45AA12E5" w14:textId="77777777" w:rsidR="00B06E04" w:rsidRPr="00FD6868" w:rsidRDefault="00B06E04" w:rsidP="00B06E04">
      <w:pPr>
        <w:rPr>
          <w:rFonts w:ascii="Arial" w:eastAsia="Calibri" w:hAnsi="Arial" w:cs="Arial"/>
        </w:rPr>
      </w:pPr>
      <w:r>
        <w:rPr>
          <w:rFonts w:ascii="Arial" w:eastAsia="Calibri" w:hAnsi="Arial" w:cs="Arial"/>
          <w:lang w:val="ga"/>
        </w:rPr>
        <w:t>Ní ghlacfar ach le hiarratais chomhlánaithe ina n-iomláine a chuirtear isteach ar líne don chomórtas seo.</w:t>
      </w:r>
    </w:p>
    <w:p w14:paraId="28A3B389" w14:textId="77777777" w:rsidR="00B06E04" w:rsidRPr="00FD6868" w:rsidRDefault="00B06E04" w:rsidP="00B06E04">
      <w:pPr>
        <w:spacing w:before="13"/>
        <w:rPr>
          <w:rFonts w:ascii="Arial" w:eastAsia="Calibri" w:hAnsi="Arial" w:cs="Arial"/>
          <w:b/>
          <w:w w:val="111"/>
        </w:rPr>
      </w:pPr>
    </w:p>
    <w:p w14:paraId="2B2B482B" w14:textId="77777777" w:rsidR="00B06E04" w:rsidRPr="00FD6868" w:rsidRDefault="00B06E04" w:rsidP="00B06E04">
      <w:pPr>
        <w:spacing w:before="13"/>
        <w:rPr>
          <w:rFonts w:ascii="Arial" w:eastAsia="Calibri" w:hAnsi="Arial" w:cs="Arial"/>
          <w:b/>
        </w:rPr>
      </w:pPr>
      <w:r>
        <w:rPr>
          <w:rFonts w:ascii="Arial" w:eastAsia="Calibri" w:hAnsi="Arial" w:cs="Arial"/>
          <w:b/>
          <w:bCs/>
          <w:lang w:val="ga"/>
        </w:rPr>
        <w:t>Spriocdháta</w:t>
      </w:r>
    </w:p>
    <w:p w14:paraId="367C5258" w14:textId="10FE82BA" w:rsidR="00B06E04" w:rsidRPr="00FD6868" w:rsidRDefault="00B06E04" w:rsidP="00B06E04">
      <w:pPr>
        <w:rPr>
          <w:rFonts w:ascii="Arial" w:eastAsia="Calibri" w:hAnsi="Arial" w:cs="Arial"/>
          <w:b/>
          <w:spacing w:val="-1"/>
        </w:rPr>
      </w:pPr>
      <w:r>
        <w:rPr>
          <w:rFonts w:ascii="Arial" w:eastAsia="Calibri" w:hAnsi="Arial" w:cs="Arial"/>
          <w:b/>
          <w:bCs/>
          <w:lang w:val="ga"/>
        </w:rPr>
        <w:t xml:space="preserve">Spriocdháta d’iarratais: </w:t>
      </w:r>
      <w:r>
        <w:rPr>
          <w:rFonts w:ascii="Arial" w:eastAsia="Calibri" w:hAnsi="Arial" w:cs="Arial"/>
          <w:lang w:val="ga"/>
        </w:rPr>
        <w:t xml:space="preserve">Tabhair faoi deara nach nglacfar le hiarratais tar éis an </w:t>
      </w:r>
      <w:r>
        <w:rPr>
          <w:rFonts w:ascii="Arial" w:eastAsia="Calibri" w:hAnsi="Arial" w:cs="Arial"/>
          <w:b/>
          <w:bCs/>
          <w:lang w:val="ga"/>
        </w:rPr>
        <w:t>22 Eanáir 2026 ag 5:30 i.n.</w:t>
      </w:r>
    </w:p>
    <w:p w14:paraId="5A6FC0B3" w14:textId="77777777" w:rsidR="00B06E04" w:rsidRPr="00FD6868" w:rsidRDefault="00B06E04" w:rsidP="00B06E04">
      <w:pPr>
        <w:ind w:right="705"/>
        <w:rPr>
          <w:rFonts w:ascii="Arial" w:eastAsia="Calibri" w:hAnsi="Arial" w:cs="Arial"/>
        </w:rPr>
      </w:pPr>
      <w:r>
        <w:rPr>
          <w:rFonts w:ascii="Arial" w:eastAsia="Calibri" w:hAnsi="Arial" w:cs="Arial"/>
          <w:lang w:val="ga"/>
        </w:rPr>
        <w:t>Ní ghlacfar le hiarratais nach bhfuil comhlánaithe ina n-iomláine, iarratais sa phost ná CVanna. Ní dhéanfar aon iarratais a gheofar i ndiaidh an spriocdháta agus an sprioc-ama a mheas.</w:t>
      </w:r>
    </w:p>
    <w:p w14:paraId="0C407EDA" w14:textId="77777777" w:rsidR="00B06E04" w:rsidRPr="00FD6868" w:rsidRDefault="00B06E04" w:rsidP="00B06E04">
      <w:pPr>
        <w:ind w:right="175"/>
        <w:rPr>
          <w:rFonts w:ascii="Arial" w:eastAsia="Calibri" w:hAnsi="Arial" w:cs="Arial"/>
          <w:spacing w:val="-1"/>
        </w:rPr>
      </w:pPr>
      <w:r>
        <w:rPr>
          <w:rFonts w:ascii="Arial" w:eastAsia="Calibri" w:hAnsi="Arial" w:cs="Arial"/>
          <w:lang w:val="ga"/>
        </w:rPr>
        <w:t>Eiseofar admháil i ríomhphost ar gach iarratas a gheofar. Mura bhfaigheann tú admháil ar d’iarratas laistigh de dhá lá oibre ó chuir tú isteach é, téigh i dteagmháil le sarah.conran@electoralcommission.ie chun a chinntiú go bhfuarthas d’iarratas.</w:t>
      </w:r>
    </w:p>
    <w:p w14:paraId="214F3349" w14:textId="77777777" w:rsidR="00B06E04" w:rsidRPr="00FD6868" w:rsidRDefault="00B06E04" w:rsidP="00B06E04">
      <w:pPr>
        <w:rPr>
          <w:rFonts w:ascii="Arial" w:eastAsia="Calibri" w:hAnsi="Arial" w:cs="Arial"/>
          <w:b/>
          <w:w w:val="120"/>
        </w:rPr>
      </w:pPr>
      <w:r>
        <w:rPr>
          <w:rFonts w:ascii="Arial" w:eastAsia="Calibri" w:hAnsi="Arial" w:cs="Arial"/>
          <w:b/>
          <w:bCs/>
          <w:lang w:val="ga"/>
        </w:rPr>
        <w:t>Modh Roghnúcháin</w:t>
      </w:r>
    </w:p>
    <w:p w14:paraId="766F32EF" w14:textId="77777777" w:rsidR="00B06E04" w:rsidRPr="00FD6868" w:rsidRDefault="00B06E04" w:rsidP="00B06E04">
      <w:pPr>
        <w:rPr>
          <w:rFonts w:ascii="Arial" w:eastAsia="Calibri" w:hAnsi="Arial" w:cs="Arial"/>
        </w:rPr>
      </w:pPr>
      <w:r>
        <w:rPr>
          <w:rFonts w:ascii="Arial" w:eastAsia="Calibri" w:hAnsi="Arial" w:cs="Arial"/>
          <w:lang w:val="ga"/>
        </w:rPr>
        <w:t>D’fhéadfaí a áireamh leis an bPróiseas Roghnúcháin:</w:t>
      </w:r>
    </w:p>
    <w:p w14:paraId="2301FC9A" w14:textId="77777777" w:rsidR="00B06E04" w:rsidRPr="00FD6868" w:rsidRDefault="00B06E04" w:rsidP="00B06E04">
      <w:pPr>
        <w:numPr>
          <w:ilvl w:val="0"/>
          <w:numId w:val="6"/>
        </w:numPr>
        <w:spacing w:after="0" w:line="240" w:lineRule="auto"/>
        <w:contextualSpacing/>
        <w:rPr>
          <w:rFonts w:ascii="Arial" w:eastAsia="Times New Roman" w:hAnsi="Arial" w:cs="Arial"/>
        </w:rPr>
      </w:pPr>
      <w:r>
        <w:rPr>
          <w:rFonts w:ascii="Arial" w:eastAsia="Calibri" w:hAnsi="Arial" w:cs="Arial"/>
          <w:lang w:val="ga"/>
        </w:rPr>
        <w:t>Gearrliostú iarrthóirí bunaithe ar an bhfaisnéis a thugann siad ina n-iarratas</w:t>
      </w:r>
    </w:p>
    <w:p w14:paraId="1E446A80" w14:textId="77777777" w:rsidR="00B06E04" w:rsidRPr="00FD6868" w:rsidRDefault="00B06E04" w:rsidP="00B06E04">
      <w:pPr>
        <w:numPr>
          <w:ilvl w:val="0"/>
          <w:numId w:val="6"/>
        </w:numPr>
        <w:spacing w:after="0" w:line="240" w:lineRule="auto"/>
        <w:contextualSpacing/>
        <w:rPr>
          <w:rFonts w:ascii="Arial" w:eastAsia="Times New Roman" w:hAnsi="Arial" w:cs="Arial"/>
        </w:rPr>
      </w:pPr>
      <w:r>
        <w:rPr>
          <w:rFonts w:ascii="Arial" w:eastAsia="Calibri" w:hAnsi="Arial" w:cs="Arial"/>
          <w:lang w:val="ga"/>
        </w:rPr>
        <w:t>Agallamh tosaigh/réamh-agallamh</w:t>
      </w:r>
    </w:p>
    <w:p w14:paraId="41B68013" w14:textId="77777777" w:rsidR="00B06E04" w:rsidRPr="00FD6868" w:rsidRDefault="00B06E04" w:rsidP="00B06E04">
      <w:pPr>
        <w:numPr>
          <w:ilvl w:val="0"/>
          <w:numId w:val="6"/>
        </w:numPr>
        <w:spacing w:after="0" w:line="240" w:lineRule="auto"/>
        <w:contextualSpacing/>
        <w:rPr>
          <w:rFonts w:ascii="Arial" w:eastAsia="Times New Roman" w:hAnsi="Arial" w:cs="Arial"/>
        </w:rPr>
      </w:pPr>
      <w:r>
        <w:rPr>
          <w:rFonts w:ascii="Arial" w:eastAsia="Calibri" w:hAnsi="Arial" w:cs="Arial"/>
          <w:lang w:val="ga"/>
        </w:rPr>
        <w:t>Cur i láthair nó measúnú/cleachtadh eile</w:t>
      </w:r>
    </w:p>
    <w:p w14:paraId="115C2F00" w14:textId="77777777" w:rsidR="00B06E04" w:rsidRPr="00FD6868" w:rsidRDefault="00B06E04" w:rsidP="00B06E04">
      <w:pPr>
        <w:numPr>
          <w:ilvl w:val="0"/>
          <w:numId w:val="6"/>
        </w:numPr>
        <w:spacing w:after="0" w:line="240" w:lineRule="auto"/>
        <w:contextualSpacing/>
        <w:rPr>
          <w:rFonts w:ascii="Arial" w:eastAsia="Times New Roman" w:hAnsi="Arial" w:cs="Arial"/>
        </w:rPr>
      </w:pPr>
      <w:r>
        <w:rPr>
          <w:rFonts w:ascii="Arial" w:eastAsia="Calibri" w:hAnsi="Arial" w:cs="Arial"/>
          <w:lang w:val="ga"/>
        </w:rPr>
        <w:t>Agallamh iomaíoch deiridh</w:t>
      </w:r>
    </w:p>
    <w:p w14:paraId="1883BB2A" w14:textId="77777777" w:rsidR="00B06E04" w:rsidRPr="00FD6868" w:rsidRDefault="00B06E04" w:rsidP="00B06E04">
      <w:pPr>
        <w:numPr>
          <w:ilvl w:val="0"/>
          <w:numId w:val="6"/>
        </w:numPr>
        <w:spacing w:after="0" w:line="240" w:lineRule="auto"/>
        <w:contextualSpacing/>
        <w:rPr>
          <w:rFonts w:ascii="Arial" w:eastAsia="Calibri" w:hAnsi="Arial" w:cs="Arial"/>
        </w:rPr>
      </w:pPr>
      <w:r>
        <w:rPr>
          <w:rFonts w:ascii="Arial" w:eastAsia="Calibri" w:hAnsi="Arial" w:cs="Arial"/>
          <w:lang w:val="ga"/>
        </w:rPr>
        <w:t>Aon tástáil nó cleachtaí ar bith eile a measfaí a bheith iomchuí.</w:t>
      </w:r>
    </w:p>
    <w:p w14:paraId="10AFFB86" w14:textId="77777777" w:rsidR="00B06E04" w:rsidRPr="00AE4CA0" w:rsidRDefault="00B06E04" w:rsidP="00B06E04">
      <w:pPr>
        <w:rPr>
          <w:rFonts w:eastAsia="Calibri" w:cstheme="minorHAnsi"/>
        </w:rPr>
      </w:pPr>
    </w:p>
    <w:p w14:paraId="02EB7715" w14:textId="77777777" w:rsidR="006C663F" w:rsidRDefault="006C663F" w:rsidP="00B06E04">
      <w:pPr>
        <w:rPr>
          <w:rFonts w:ascii="Arial" w:eastAsia="Calibri" w:hAnsi="Arial" w:cs="Arial"/>
          <w:b/>
          <w:bCs/>
          <w:lang w:val="ga"/>
        </w:rPr>
      </w:pPr>
    </w:p>
    <w:p w14:paraId="4A50FF2C" w14:textId="02794F7F" w:rsidR="00B06E04" w:rsidRPr="00FD6868" w:rsidRDefault="00B06E04" w:rsidP="00B06E04">
      <w:pPr>
        <w:rPr>
          <w:rFonts w:ascii="Arial" w:eastAsia="Calibri" w:hAnsi="Arial" w:cs="Arial"/>
          <w:b/>
        </w:rPr>
      </w:pPr>
      <w:r>
        <w:rPr>
          <w:rFonts w:ascii="Arial" w:eastAsia="Calibri" w:hAnsi="Arial" w:cs="Arial"/>
          <w:b/>
          <w:bCs/>
          <w:lang w:val="ga"/>
        </w:rPr>
        <w:lastRenderedPageBreak/>
        <w:t>Gearrliostú</w:t>
      </w:r>
    </w:p>
    <w:p w14:paraId="205A1D5E" w14:textId="77777777" w:rsidR="00B06E04" w:rsidRPr="009566ED" w:rsidRDefault="00B06E04" w:rsidP="00B06E04">
      <w:pPr>
        <w:rPr>
          <w:rFonts w:ascii="Arial" w:eastAsia="Times New Roman" w:hAnsi="Arial" w:cs="Arial"/>
        </w:rPr>
      </w:pPr>
      <w:r>
        <w:rPr>
          <w:rFonts w:ascii="Arial" w:hAnsi="Arial" w:cs="Arial"/>
          <w:lang w:val="ga"/>
        </w:rPr>
        <w:t>Bíonn líon na n-iarratas a fhaightear le haghaidh poist níos mó go hiondúil ná an líon a theastaíonn chun folúntais reatha agus fhéideartha amach anseo don phost a líonadh. Cé go bhféadfadh iarrthóir riachtanais incháilitheachta an chomórtais a chomhlíonadh, má tá an líon iarratas ar phost chomh hard sin nach mbeadh sé praiticiúil gach duine a chur faoi agallamh, d’fhéadfadh an Coimisiún a chinneadh go gcuirfear líon níos lú ar aghaidh go dtí an chéad chéim eile den phróiseas roghnúcháin. Chuige sin, forálann an Coimisiún d’úsáid próisis gearrliostaithe chun grúpa a roghnú ar cosúil, bunaithe ar scrúdú ar na foirmeacha iarratais, gurb iad is feiliúnaí don phost. Ní thugann sé sin le fios nach bhfuil na hiarrthóirí eile feiliúnach ná nach mbeidís in ann ag an bpost, ach go bhfuil roinnt iarrthóirí ar cosúil, bunaithe ar a n-iarratas, go bhfuil siad níos cáilithe agus/nó go bhfuil níos mó taithí ábhartha acu. Scrúdóidh bord saineolaithe na foirmeacha iarratais i gcomparáid le critéir ghearrliostaithe chomhaontaithe atá bunaithe ar riachtanais an phoist. D’fhéadfadh idir chritéir riachtanacha agus chritéir inmhianaithe a shonraítear don phost a bheith sna critéir ghearrliostaithe. Is ar mhaithe leat féin mar sin cuntas mionsonraithe agus cruinn a thabhairt ar do chuid cáilíochtaí/taithí i d’iarratas.</w:t>
      </w:r>
    </w:p>
    <w:p w14:paraId="3C256595" w14:textId="77777777" w:rsidR="00B06E04" w:rsidRPr="00FD6868" w:rsidRDefault="00B06E04" w:rsidP="00B06E04">
      <w:pPr>
        <w:rPr>
          <w:rFonts w:ascii="Arial" w:eastAsia="Calibri" w:hAnsi="Arial" w:cs="Arial"/>
          <w:b/>
        </w:rPr>
      </w:pPr>
      <w:r>
        <w:rPr>
          <w:rFonts w:ascii="Arial" w:eastAsia="Calibri" w:hAnsi="Arial" w:cs="Arial"/>
          <w:b/>
          <w:bCs/>
          <w:lang w:val="ga"/>
        </w:rPr>
        <w:t>Agallaimh</w:t>
      </w:r>
    </w:p>
    <w:p w14:paraId="01B6D515" w14:textId="203CAAD8" w:rsidR="00B06E04" w:rsidRPr="009566ED" w:rsidRDefault="00B06E04" w:rsidP="00B06E04">
      <w:pPr>
        <w:ind w:right="178"/>
        <w:jc w:val="both"/>
        <w:rPr>
          <w:rFonts w:ascii="Arial" w:eastAsia="Calibri" w:hAnsi="Arial" w:cs="Arial"/>
        </w:rPr>
      </w:pPr>
      <w:r>
        <w:rPr>
          <w:rFonts w:ascii="Arial" w:eastAsia="Calibri" w:hAnsi="Arial" w:cs="Arial"/>
          <w:lang w:val="ga"/>
        </w:rPr>
        <w:t>Meastar go mbeidh na hagallaimh ar siúl go luath i mí Feabhra 2026. Ba cheart d’iarrthóirí a bheith ar fáil ar an dáta/na dátaí a shonraíonn an Coimisiún agus ba cheart dóibh a chinntiú go bhfuil na sonraí teagmhála ar a bhfoirm iarratais cruinn ceart.</w:t>
      </w:r>
    </w:p>
    <w:p w14:paraId="5E1932D6" w14:textId="77777777" w:rsidR="00B06E04" w:rsidRPr="00FD6868" w:rsidRDefault="00B06E04" w:rsidP="00B06E04">
      <w:pPr>
        <w:spacing w:before="26"/>
        <w:ind w:right="149"/>
        <w:rPr>
          <w:rFonts w:ascii="Arial" w:eastAsia="Times New Roman" w:hAnsi="Arial" w:cs="Arial"/>
          <w:b/>
        </w:rPr>
      </w:pPr>
      <w:r>
        <w:rPr>
          <w:rFonts w:ascii="Arial" w:eastAsia="Times New Roman" w:hAnsi="Arial" w:cs="Arial"/>
          <w:b/>
          <w:bCs/>
          <w:lang w:val="ga"/>
        </w:rPr>
        <w:t xml:space="preserve">Riachtanais Incháilitheachta </w:t>
      </w:r>
    </w:p>
    <w:p w14:paraId="07C01C08" w14:textId="77777777" w:rsidR="00B06E04" w:rsidRPr="00FD6868" w:rsidRDefault="00B06E04" w:rsidP="00B06E04">
      <w:pPr>
        <w:spacing w:before="26"/>
        <w:ind w:right="149"/>
        <w:rPr>
          <w:rFonts w:ascii="Arial" w:eastAsia="Times New Roman" w:hAnsi="Arial" w:cs="Arial"/>
        </w:rPr>
      </w:pPr>
      <w:r>
        <w:rPr>
          <w:rFonts w:ascii="Arial" w:hAnsi="Arial" w:cs="Arial"/>
          <w:lang w:val="ga"/>
        </w:rPr>
        <w:t>D’fhéadfaí nach ndeimhneofaí cáilíochtaí/incháilitheacht go dtí an chéim dheireanach den phróiseas; dá bhrí sin tá na hiarrthóirí sin nach bhfuil na riachtanais riachtanacha á gcomhlíonadh acu agus a leanann lena n-iarratas ag cur dua/costas nach bhfuil gá leis orthu féin agus ní thairgfear post ón gcomórtas seo dóibh. Tabhair faoi deara nach bhfuil an Coimisiún in ann cáilíochtaí/incháilitheacht daoine aonair a mheas ná comhairle a chur ina leith mura bhfuil siad á mbreithniú. Is ar na hiarrthóirí atá an dualgas a chinntiú go gcomhlíonann siad na riachtanais incháilitheachta a leagtar amach. Coinníonn an Coimisiún an ceart chuige féin a mheas go bhfuil iarratasóir neamh-incháilithe ag céim ar bith más léir nach bhfuil an incháilitheacht/na cáilíochtaí a theastaíonn ag an iarrthóir m.sh. ón bhfoirm iarratais a cuireadh isteach. Beidh ar iarrthóirí a bheidh á mbreithniú i ndiaidh na céime roghnúcháin deiridh fianaise cháipéise a thabhairt ar a n-incháilitheacht, a gcáilíochtaí ina measc. D’fhéadfaí iarrthóirí nach bhfuil in ann a thaispeáint go bhfuil na cáilíochtaí a theastaíonn acu a tharraingt siar ón gcomórtas ag céim ar bith. Ní hionann cuireadh chun agallaimh nó céim ar bith den phróiseas roghnúcháin agus a ghlacadh go bhfuil iarrthóir incháilithe.</w:t>
      </w:r>
    </w:p>
    <w:p w14:paraId="700012AE" w14:textId="77777777" w:rsidR="00B06E04" w:rsidRPr="00FD6868" w:rsidRDefault="00B06E04" w:rsidP="00B06E04">
      <w:pPr>
        <w:spacing w:before="26"/>
        <w:ind w:right="149"/>
        <w:rPr>
          <w:rFonts w:ascii="Arial" w:eastAsia="Calibri" w:hAnsi="Arial" w:cs="Arial"/>
        </w:rPr>
      </w:pPr>
    </w:p>
    <w:p w14:paraId="4DD98AC1" w14:textId="77777777" w:rsidR="00B06E04" w:rsidRPr="00FD6868" w:rsidRDefault="00B06E04" w:rsidP="00B06E04">
      <w:pPr>
        <w:rPr>
          <w:rFonts w:ascii="Arial" w:eastAsia="Calibri" w:hAnsi="Arial" w:cs="Arial"/>
          <w:b/>
        </w:rPr>
      </w:pPr>
      <w:r>
        <w:rPr>
          <w:rFonts w:ascii="Arial" w:eastAsia="Calibri" w:hAnsi="Arial" w:cs="Arial"/>
          <w:b/>
          <w:bCs/>
          <w:lang w:val="ga"/>
        </w:rPr>
        <w:t>Incháilitheacht chun Cur Isteach ar an bPost agus Srianta Áirithe ar Incháilitheacht</w:t>
      </w:r>
    </w:p>
    <w:p w14:paraId="2DACFD88" w14:textId="77777777" w:rsidR="00B06E04" w:rsidRPr="002C4B59" w:rsidRDefault="00B06E04" w:rsidP="00B06E04">
      <w:pPr>
        <w:spacing w:after="0" w:line="240" w:lineRule="auto"/>
        <w:ind w:right="113"/>
        <w:jc w:val="both"/>
        <w:rPr>
          <w:rFonts w:ascii="Arial" w:eastAsia="Calibri" w:hAnsi="Arial" w:cs="Arial"/>
          <w:b/>
          <w:bCs/>
          <w:color w:val="000000"/>
        </w:rPr>
      </w:pPr>
      <w:r>
        <w:rPr>
          <w:rFonts w:ascii="Arial" w:eastAsia="Calibri" w:hAnsi="Arial" w:cs="Arial"/>
          <w:b/>
          <w:bCs/>
          <w:color w:val="000000"/>
          <w:lang w:val="ga"/>
        </w:rPr>
        <w:t xml:space="preserve">Riachtanais Saoránachta </w:t>
      </w:r>
    </w:p>
    <w:p w14:paraId="60872811" w14:textId="77777777" w:rsidR="00B06E04" w:rsidRPr="002C4B59" w:rsidRDefault="00B06E04" w:rsidP="00B06E04">
      <w:pPr>
        <w:widowControl w:val="0"/>
        <w:autoSpaceDE w:val="0"/>
        <w:autoSpaceDN w:val="0"/>
        <w:spacing w:after="0" w:line="240" w:lineRule="auto"/>
        <w:jc w:val="both"/>
        <w:rPr>
          <w:rFonts w:ascii="Arial" w:eastAsia="Proxima Nova" w:hAnsi="Arial" w:cs="Arial"/>
          <w:iCs/>
        </w:rPr>
      </w:pPr>
      <w:r>
        <w:rPr>
          <w:rFonts w:ascii="Arial" w:eastAsia="Proxima Nova" w:hAnsi="Arial" w:cs="Arial"/>
          <w:lang w:val="ga"/>
        </w:rPr>
        <w:t>Ní mór d’iarrthóirí incháilithe:</w:t>
      </w:r>
    </w:p>
    <w:p w14:paraId="3C18EFF7" w14:textId="77777777" w:rsidR="00B06E04" w:rsidRPr="002C4B59" w:rsidRDefault="00B06E04" w:rsidP="00B06E04">
      <w:pPr>
        <w:widowControl w:val="0"/>
        <w:numPr>
          <w:ilvl w:val="0"/>
          <w:numId w:val="17"/>
        </w:numPr>
        <w:autoSpaceDE w:val="0"/>
        <w:autoSpaceDN w:val="0"/>
        <w:spacing w:after="0" w:line="240" w:lineRule="auto"/>
        <w:jc w:val="both"/>
        <w:rPr>
          <w:rFonts w:ascii="Arial" w:eastAsia="Calibri" w:hAnsi="Arial" w:cs="Arial"/>
          <w:bCs/>
        </w:rPr>
      </w:pPr>
      <w:r>
        <w:rPr>
          <w:rFonts w:ascii="Arial" w:eastAsia="Calibri" w:hAnsi="Arial" w:cs="Arial"/>
          <w:lang w:val="ga"/>
        </w:rPr>
        <w:t>A bheith ina saoránach den Limistéar Eorpach Eacnamaíoch (LEE). Is é atá in LEE Ballstáit an Aontais Eorpaigh, an Íoslainn, Lichtinstéin agus an Iorua; nó</w:t>
      </w:r>
    </w:p>
    <w:p w14:paraId="23BA9DC4" w14:textId="77777777" w:rsidR="00B06E04" w:rsidRPr="002C4B59" w:rsidRDefault="00B06E04" w:rsidP="00B06E04">
      <w:pPr>
        <w:widowControl w:val="0"/>
        <w:numPr>
          <w:ilvl w:val="0"/>
          <w:numId w:val="17"/>
        </w:numPr>
        <w:autoSpaceDE w:val="0"/>
        <w:autoSpaceDN w:val="0"/>
        <w:spacing w:after="0" w:line="240" w:lineRule="auto"/>
        <w:jc w:val="both"/>
        <w:rPr>
          <w:rFonts w:ascii="Arial" w:eastAsia="Calibri" w:hAnsi="Arial" w:cs="Arial"/>
          <w:bCs/>
        </w:rPr>
      </w:pPr>
      <w:r>
        <w:rPr>
          <w:rFonts w:ascii="Arial" w:eastAsia="Calibri" w:hAnsi="Arial" w:cs="Arial"/>
          <w:lang w:val="ga"/>
        </w:rPr>
        <w:t>A bheith ina saoránach de chuid na Ríochta Aontaithe; nó</w:t>
      </w:r>
    </w:p>
    <w:p w14:paraId="4943232C" w14:textId="77777777" w:rsidR="00B06E04" w:rsidRPr="002C4B59" w:rsidRDefault="00B06E04" w:rsidP="00B06E04">
      <w:pPr>
        <w:widowControl w:val="0"/>
        <w:numPr>
          <w:ilvl w:val="0"/>
          <w:numId w:val="17"/>
        </w:numPr>
        <w:autoSpaceDE w:val="0"/>
        <w:autoSpaceDN w:val="0"/>
        <w:spacing w:after="0" w:line="240" w:lineRule="auto"/>
        <w:jc w:val="both"/>
        <w:rPr>
          <w:rFonts w:ascii="Arial" w:eastAsia="Calibri" w:hAnsi="Arial" w:cs="Arial"/>
          <w:bCs/>
        </w:rPr>
      </w:pPr>
      <w:r>
        <w:rPr>
          <w:rFonts w:ascii="Arial" w:eastAsia="Calibri" w:hAnsi="Arial" w:cs="Arial"/>
          <w:lang w:val="ga"/>
        </w:rPr>
        <w:t>A bheith ina saoránach de chuid na hEilvéise de bhun an chomhaontaithe idir an tAontas Eorpach agus an Eilvéis ar shaorghluaiseacht daoine; nó</w:t>
      </w:r>
    </w:p>
    <w:p w14:paraId="2FA926F4" w14:textId="77777777" w:rsidR="00B06E04" w:rsidRPr="002C4B59" w:rsidRDefault="00B06E04" w:rsidP="00B06E04">
      <w:pPr>
        <w:widowControl w:val="0"/>
        <w:numPr>
          <w:ilvl w:val="0"/>
          <w:numId w:val="17"/>
        </w:numPr>
        <w:autoSpaceDE w:val="0"/>
        <w:autoSpaceDN w:val="0"/>
        <w:spacing w:after="0" w:line="240" w:lineRule="auto"/>
        <w:jc w:val="both"/>
        <w:rPr>
          <w:rFonts w:ascii="Arial" w:eastAsia="Calibri" w:hAnsi="Arial" w:cs="Arial"/>
          <w:bCs/>
          <w:iCs/>
          <w:color w:val="000000"/>
        </w:rPr>
      </w:pPr>
      <w:r>
        <w:rPr>
          <w:rFonts w:ascii="Arial" w:eastAsia="Calibri" w:hAnsi="Arial" w:cs="Arial"/>
          <w:lang w:val="ga"/>
        </w:rPr>
        <w:lastRenderedPageBreak/>
        <w:t>A bheith ina saoránach neamh-LEE ag a bhfuil cead Stampa 4</w:t>
      </w:r>
      <w:r>
        <w:rPr>
          <w:rFonts w:ascii="Arial" w:eastAsia="Calibri" w:hAnsi="Arial" w:cs="Arial"/>
          <w:vertAlign w:val="superscript"/>
          <w:lang w:val="ga"/>
        </w:rPr>
        <w:footnoteReference w:id="1"/>
      </w:r>
      <w:r>
        <w:rPr>
          <w:rFonts w:ascii="Arial" w:eastAsia="Calibri" w:hAnsi="Arial" w:cs="Arial"/>
          <w:lang w:val="ga"/>
        </w:rPr>
        <w:t xml:space="preserve"> nó cead Stampa 5.</w:t>
      </w:r>
    </w:p>
    <w:p w14:paraId="07481B90" w14:textId="77777777" w:rsidR="00B06E04" w:rsidRPr="002C4B59" w:rsidRDefault="00B06E04" w:rsidP="00B06E04">
      <w:pPr>
        <w:widowControl w:val="0"/>
        <w:autoSpaceDE w:val="0"/>
        <w:autoSpaceDN w:val="0"/>
        <w:spacing w:after="0" w:line="240" w:lineRule="auto"/>
        <w:ind w:left="720"/>
        <w:jc w:val="both"/>
        <w:rPr>
          <w:rFonts w:ascii="Proxima Nova" w:eastAsia="Calibri" w:hAnsi="Proxima Nova" w:cs="Calibri"/>
          <w:bCs/>
          <w:iCs/>
          <w:color w:val="000000"/>
        </w:rPr>
      </w:pPr>
    </w:p>
    <w:p w14:paraId="74560A46" w14:textId="77777777" w:rsidR="00B06E04" w:rsidRPr="002C4B59" w:rsidRDefault="00B06E04" w:rsidP="00B06E04">
      <w:pPr>
        <w:widowControl w:val="0"/>
        <w:autoSpaceDE w:val="0"/>
        <w:autoSpaceDN w:val="0"/>
        <w:spacing w:after="0" w:line="240" w:lineRule="auto"/>
        <w:jc w:val="both"/>
        <w:rPr>
          <w:rFonts w:ascii="Arial" w:hAnsi="Arial" w:cs="Arial"/>
          <w:i/>
        </w:rPr>
      </w:pPr>
      <w:r>
        <w:rPr>
          <w:rStyle w:val="FootnoteReference"/>
          <w:rFonts w:ascii="Arial" w:hAnsi="Arial" w:cs="Arial"/>
          <w:lang w:val="ga"/>
        </w:rPr>
        <w:footnoteRef/>
      </w:r>
      <w:r>
        <w:rPr>
          <w:rFonts w:ascii="Arial" w:hAnsi="Arial" w:cs="Arial"/>
          <w:i/>
          <w:iCs/>
          <w:lang w:val="ga"/>
        </w:rPr>
        <w:t xml:space="preserve"> Tabhair faoi deara go bhfuil víosa 50 CAE, víosa in áit Stampa 4EUFAM i ndiaidh an Bhreatimeachta, inghlactha mar choibhéis Stampa 4.</w:t>
      </w:r>
    </w:p>
    <w:p w14:paraId="23D50AA7" w14:textId="77777777" w:rsidR="00B06E04" w:rsidRPr="002C4B59" w:rsidRDefault="00B06E04" w:rsidP="00B06E04">
      <w:pPr>
        <w:widowControl w:val="0"/>
        <w:autoSpaceDE w:val="0"/>
        <w:autoSpaceDN w:val="0"/>
        <w:spacing w:after="0" w:line="240" w:lineRule="auto"/>
        <w:jc w:val="both"/>
        <w:rPr>
          <w:rFonts w:ascii="Proxima Nova" w:eastAsia="Calibri" w:hAnsi="Proxima Nova" w:cs="Calibri"/>
          <w:bCs/>
          <w:iCs/>
          <w:color w:val="000000"/>
        </w:rPr>
      </w:pPr>
    </w:p>
    <w:p w14:paraId="3F067FCF" w14:textId="77777777" w:rsidR="00B06E04" w:rsidRPr="00FD6868" w:rsidRDefault="00B06E04" w:rsidP="00B06E04">
      <w:pPr>
        <w:rPr>
          <w:rFonts w:ascii="Arial" w:eastAsia="Times New Roman" w:hAnsi="Arial" w:cs="Arial"/>
          <w:b/>
        </w:rPr>
      </w:pPr>
      <w:r>
        <w:rPr>
          <w:rFonts w:ascii="Arial" w:eastAsia="Calibri" w:hAnsi="Arial" w:cs="Arial"/>
          <w:b/>
          <w:bCs/>
          <w:lang w:val="ga"/>
        </w:rPr>
        <w:t>An Scéim Luathscoir Dreasaithe</w:t>
      </w:r>
    </w:p>
    <w:p w14:paraId="77620B8D" w14:textId="77777777" w:rsidR="00B06E04" w:rsidRPr="00FD6868" w:rsidRDefault="00B06E04" w:rsidP="00B06E04">
      <w:pPr>
        <w:ind w:right="233"/>
        <w:rPr>
          <w:rFonts w:ascii="Arial" w:eastAsia="Calibri" w:hAnsi="Arial" w:cs="Arial"/>
        </w:rPr>
      </w:pPr>
      <w:r>
        <w:rPr>
          <w:rFonts w:ascii="Arial" w:eastAsia="Calibri" w:hAnsi="Arial" w:cs="Arial"/>
          <w:lang w:val="ga"/>
        </w:rPr>
        <w:t>Coinníoll is ea é den Scéim Luathscoir Dreasaithe, mar atá leagtha amach in Imlitir 12/09 na Roinne Airgeadais, toirmeasc a bheith ar lucht scoir, faoin scéim sin, iarratas a dhéanamh ar phost eile san fhostaíocht nó san earnáil chéanna. Dá bhrí sin, ní féidir le lucht scoir cur isteach fad is atá na srianta thuasluaite fós i bhfeidhm.</w:t>
      </w:r>
    </w:p>
    <w:p w14:paraId="07621AE2" w14:textId="77777777" w:rsidR="00B06E04" w:rsidRPr="00FD6868" w:rsidRDefault="00B06E04" w:rsidP="00B06E04">
      <w:pPr>
        <w:rPr>
          <w:rFonts w:ascii="Arial" w:eastAsia="Times New Roman" w:hAnsi="Arial" w:cs="Arial"/>
          <w:b/>
        </w:rPr>
      </w:pPr>
      <w:r>
        <w:rPr>
          <w:rFonts w:ascii="Arial" w:eastAsia="Calibri" w:hAnsi="Arial" w:cs="Arial"/>
          <w:b/>
          <w:bCs/>
          <w:lang w:val="ga"/>
        </w:rPr>
        <w:t>Imlitir ón Roinn Sláinte agus Leanaí (7/2010)</w:t>
      </w:r>
    </w:p>
    <w:p w14:paraId="59AE10EA" w14:textId="77777777" w:rsidR="00B06E04" w:rsidRPr="00FD6868" w:rsidRDefault="00B06E04" w:rsidP="00B06E04">
      <w:pPr>
        <w:ind w:right="174"/>
        <w:rPr>
          <w:rFonts w:ascii="Arial" w:eastAsia="Calibri" w:hAnsi="Arial" w:cs="Arial"/>
        </w:rPr>
      </w:pPr>
      <w:r>
        <w:rPr>
          <w:rFonts w:ascii="Arial" w:eastAsia="Calibri" w:hAnsi="Arial" w:cs="Arial"/>
          <w:lang w:val="ga"/>
        </w:rPr>
        <w:t>Tugadh Spriocscéimeanna le haghaidh Luathscor Deonach agus Scéimeanna um Iomarcaíocht Dheonach isteach le hImlitir 7/2010 ón Roinn Sláinte dar dáta an 1 Samhain 2010. Coinníoll den scéim le haghaidh Luathscor Deonach is ea nach mbeidh daoine a bhaineann leas as an scéim incháilithe lena n</w:t>
      </w:r>
      <w:r>
        <w:rPr>
          <w:rFonts w:ascii="Arial" w:eastAsia="Calibri" w:hAnsi="Arial" w:cs="Arial"/>
          <w:lang w:val="ga"/>
        </w:rPr>
        <w:noBreakHyphen/>
        <w:t>athfhostú in earnáil na Sláinte poiblí ná sa tseirbhís phoiblí i gcoitinne ná i gcomhlacht a mhaoinítear go hiomlán nó go páirteach le hairgead poiblí. Baineann an toirmeasc céanna ar athfhostú leis an scéim le haghaidh Iomarcaíocht Dheonach, ach amháin nach mairfidh an toirmeasc ach seacht mbliana.</w:t>
      </w:r>
    </w:p>
    <w:p w14:paraId="05CBBF6C" w14:textId="77777777" w:rsidR="00B06E04" w:rsidRPr="00FD6868" w:rsidRDefault="00B06E04" w:rsidP="00B06E04">
      <w:pPr>
        <w:ind w:right="325"/>
        <w:rPr>
          <w:rFonts w:ascii="Arial" w:eastAsia="Calibri" w:hAnsi="Arial" w:cs="Arial"/>
        </w:rPr>
      </w:pPr>
      <w:r>
        <w:rPr>
          <w:rFonts w:ascii="Arial" w:eastAsia="Calibri" w:hAnsi="Arial" w:cs="Arial"/>
          <w:lang w:val="ga"/>
        </w:rPr>
        <w:t>Níl daoine a bhain leas as an scéim le haghaidh Luathscor Deonach cáilithe le cur isteach ar an gcomórtas seo</w:t>
      </w:r>
      <w:r>
        <w:rPr>
          <w:rFonts w:ascii="Arial" w:eastAsia="Calibri" w:hAnsi="Arial" w:cs="Arial"/>
          <w:i/>
          <w:iCs/>
          <w:lang w:val="ga"/>
        </w:rPr>
        <w:t xml:space="preserve">. </w:t>
      </w:r>
      <w:r>
        <w:rPr>
          <w:rFonts w:ascii="Arial" w:eastAsia="Calibri" w:hAnsi="Arial" w:cs="Arial"/>
          <w:lang w:val="ga"/>
        </w:rPr>
        <w:t>Beidh ar dhaoine a bhain leas as an scéim le haghaidh Iomarcaíocht Dheonach agus a n-éireodh leo sa chomórtas seo a n-incháilitheacht a chruthú (go bhfuil an tréimhse neamh-incháilithe críochnaithe).</w:t>
      </w:r>
    </w:p>
    <w:p w14:paraId="747B409D" w14:textId="77777777" w:rsidR="00B06E04" w:rsidRPr="00FD6868" w:rsidRDefault="00B06E04" w:rsidP="00B06E04">
      <w:pPr>
        <w:rPr>
          <w:rFonts w:ascii="Arial" w:eastAsia="Times New Roman" w:hAnsi="Arial" w:cs="Arial"/>
          <w:b/>
        </w:rPr>
      </w:pPr>
      <w:r>
        <w:rPr>
          <w:rFonts w:ascii="Arial" w:eastAsia="Calibri" w:hAnsi="Arial" w:cs="Arial"/>
          <w:b/>
          <w:bCs/>
          <w:lang w:val="ga"/>
        </w:rPr>
        <w:t>Comhaontú Comhchoiteann: Íocaíochtaí Iomarcaíochta le Seirbhísigh Phoiblí</w:t>
      </w:r>
    </w:p>
    <w:p w14:paraId="376AB196" w14:textId="77777777" w:rsidR="00B06E04" w:rsidRPr="00FD6868" w:rsidRDefault="00B06E04" w:rsidP="00B06E04">
      <w:pPr>
        <w:ind w:right="86"/>
        <w:rPr>
          <w:rFonts w:ascii="Arial" w:eastAsia="Calibri" w:hAnsi="Arial" w:cs="Arial"/>
        </w:rPr>
      </w:pPr>
      <w:r>
        <w:rPr>
          <w:rFonts w:ascii="Arial" w:eastAsia="Calibri" w:hAnsi="Arial" w:cs="Arial"/>
          <w:lang w:val="ga"/>
        </w:rPr>
        <w:t>Sheol an Roinn Caiteachais Phoiblí agus Athchóirithe litir chuig Oifigigh Pearsanra dar dáta an 28 Meitheamh 2012 inar tugadh isteach, le héifeacht ón 1 Meitheamh 2012, Comhaontú Comhchoiteann a socraíodh idir an Roinn Caiteachais Phoiblí agus Athchóirithe agus an Coiste Seirbhísí Poiblí i gComhdháil na gCeardchumann (ICTU) maidir le hÍocaíochtaí Iomarcaíochta ex-gratia le Seirbhísigh Phoiblí. Is coinníoll faoin gComhaontú Comhchoiteann é nach mbeadh daoine a bhain leas as an gcomhaontú incháilithe le haghaidh athfhostaíochta sa tseirbhís phoiblí le haon chomhlacht sa tseirbhís phoiblí (mar a shainítear sna hAchtanna um Bearta Airgeadais Éigeandála ar mhaithe le Leas an Phobail 2009–2011) ar feadh dhá bhliain ó cuireadh deireadh leis an bhfostaíocht. Beidh ar dhaoine a bhain leas as an scéim sin agus a n-éireodh leo sa chomórtas seo a n-incháilitheacht a chruthú (go bhfuil an tréimhse neamh-incháilithe críochnaithe).</w:t>
      </w:r>
    </w:p>
    <w:p w14:paraId="132B865C" w14:textId="77777777" w:rsidR="00B06E04" w:rsidRPr="00FD6868" w:rsidRDefault="00B06E04" w:rsidP="00B06E04">
      <w:pPr>
        <w:spacing w:before="46"/>
        <w:rPr>
          <w:rFonts w:ascii="Arial" w:eastAsia="Times New Roman" w:hAnsi="Arial" w:cs="Arial"/>
          <w:b/>
        </w:rPr>
      </w:pPr>
    </w:p>
    <w:p w14:paraId="07CE3A1D" w14:textId="77777777" w:rsidR="00B06E04" w:rsidRPr="00FD6868" w:rsidRDefault="00B06E04" w:rsidP="00B06E04">
      <w:pPr>
        <w:rPr>
          <w:rFonts w:ascii="Arial" w:eastAsia="Times New Roman" w:hAnsi="Arial" w:cs="Arial"/>
          <w:b/>
        </w:rPr>
      </w:pPr>
      <w:r>
        <w:rPr>
          <w:rFonts w:ascii="Arial" w:eastAsia="Calibri" w:hAnsi="Arial" w:cs="Arial"/>
          <w:b/>
          <w:bCs/>
          <w:lang w:val="ga"/>
        </w:rPr>
        <w:t>Ciorclán 102/2007 de chuid na Roinne Oideachais agus Scileanna i dtaca le Scéim Luathscoir do Mhúinteoirí</w:t>
      </w:r>
    </w:p>
    <w:p w14:paraId="0D9810FA" w14:textId="77777777" w:rsidR="00B06E04" w:rsidRPr="00FD6868" w:rsidRDefault="00B06E04" w:rsidP="00B06E04">
      <w:pPr>
        <w:ind w:right="135"/>
        <w:rPr>
          <w:rFonts w:ascii="Arial" w:eastAsia="Calibri" w:hAnsi="Arial" w:cs="Arial"/>
        </w:rPr>
      </w:pPr>
      <w:r>
        <w:rPr>
          <w:rFonts w:ascii="Arial" w:eastAsia="Calibri" w:hAnsi="Arial" w:cs="Arial"/>
          <w:lang w:val="ga"/>
        </w:rPr>
        <w:t xml:space="preserve">Thug an Roinn Oideachais agus Scileanna Scéim Luathscoir do Mhúinteoirí isteach. Tá sé mar choinníoll den Scéim Luathscoir, seachas sna cásanna a leagtar amach in ailt 10.2 agus 10.3 den cháipéisíocht imlitreach ábhartha, agus leis na heisceachtaí sin amháin, má ghlacann múinteoir le luathscor faoi Shraitheanna 1, 2 nó 3 den scéim seo agus má fhostaítear iad ina dhiaidh sin i gcáil ar bith i réimse ar bith san earnáil phoiblí, cuirfear deireadh láithreach le híocaíocht pinsin faoin scéim leis an duine sin. Tosóidh na híocaíochtaí pinsin arís áfach nuair a chríochnóidh an fhostaíocht sin nó nuair a shroichfidh </w:t>
      </w:r>
      <w:r>
        <w:rPr>
          <w:rFonts w:ascii="Arial" w:eastAsia="Calibri" w:hAnsi="Arial" w:cs="Arial"/>
          <w:lang w:val="ga"/>
        </w:rPr>
        <w:lastRenderedPageBreak/>
        <w:t>an duine 60 bliain d'aois, cibé acu is deireanaí, ach nuair a thosóidh na híocaíochtaí arís, beidh an pinsean bunaithe ar sheirbhís inríofa iarbhír an duine mar mhúinteoir (.i. ní chuirfear san áireamh i ríomh na híocaíochta pinsin na blianta breise a bronnadh roimhe seo).</w:t>
      </w:r>
    </w:p>
    <w:p w14:paraId="1DD00144" w14:textId="77777777" w:rsidR="00B06E04" w:rsidRPr="00FD6868" w:rsidRDefault="00B06E04" w:rsidP="00B06E04">
      <w:pPr>
        <w:rPr>
          <w:rFonts w:ascii="Arial" w:eastAsia="Times New Roman" w:hAnsi="Arial" w:cs="Arial"/>
          <w:b/>
        </w:rPr>
      </w:pPr>
      <w:r>
        <w:rPr>
          <w:rFonts w:ascii="Arial" w:eastAsia="Calibri" w:hAnsi="Arial" w:cs="Arial"/>
          <w:b/>
          <w:bCs/>
          <w:lang w:val="ga"/>
        </w:rPr>
        <w:t>An Roinn Comhshaoil, Pobail agus Rialtais Áitiúil (6/2013)</w:t>
      </w:r>
    </w:p>
    <w:p w14:paraId="4FCD5B41" w14:textId="4004E217" w:rsidR="00B06E04" w:rsidRPr="00FD6868" w:rsidRDefault="00B06E04" w:rsidP="00B06E04">
      <w:pPr>
        <w:rPr>
          <w:rFonts w:ascii="Arial" w:eastAsia="Calibri" w:hAnsi="Arial" w:cs="Arial"/>
        </w:rPr>
      </w:pPr>
      <w:r>
        <w:rPr>
          <w:rFonts w:ascii="Arial" w:eastAsia="Calibri" w:hAnsi="Arial" w:cs="Arial"/>
          <w:lang w:val="ga"/>
        </w:rPr>
        <w:t>Thug Imlitir LG(P) 06/2013 ón Roinn Comhshaoil, Pobail agus Rialtais Áitiúil Scéim le haghaidh Luathscor Deonach isteach le haghaidh Údaráis Áitiúla.</w:t>
      </w:r>
      <w:r w:rsidR="006C663F">
        <w:rPr>
          <w:rFonts w:ascii="Arial" w:eastAsia="Calibri" w:hAnsi="Arial" w:cs="Arial"/>
          <w:lang w:val="ga"/>
        </w:rPr>
        <w:t xml:space="preserve"> </w:t>
      </w:r>
      <w:r>
        <w:rPr>
          <w:rFonts w:ascii="Arial" w:eastAsia="Calibri" w:hAnsi="Arial" w:cs="Arial"/>
          <w:lang w:val="ga"/>
        </w:rPr>
        <w:t>De réir théarmaí an Chomhaontaithe Chomhchoitinn: Íocaíochtaí Iomarcaíochta le Seirbhísigh Phoiblí dar dáta an 28 Meitheamh 2012, mar a mhionsonraítear thuas, is coinníoll sonrach faoin Scéim le haghaidh Luathscor Deonach sin é nach mbeadh daoine incháilithe le haghaidh athfhostaíochta in aon chomhlacht sa tSeirbhís Phoiblí [mar a shainítear sna hAchtanna um Bearta Airgeadais Éigeandála ar mhaithe le Leas an Phobail 2009–2011 agus san Acht um Pinsin na Seirbhíse Poiblí (Scéim Aonair agus Forálacha Eile), 2012] ar feadh dhá bhliain ó cuireadh deireadh leis an bhfostaíocht faoin Scéim. Tá na coinníollacha sin i bhfeidhm freisin i gcás fostú/fostaíochta ar bhonn conartha le haghaidh seirbhíse (mar chonraitheoir nó mar fhostaí conraitheora).</w:t>
      </w:r>
    </w:p>
    <w:p w14:paraId="4AEBA76B" w14:textId="77777777" w:rsidR="00E0452B" w:rsidRDefault="00E0452B" w:rsidP="00B06E04">
      <w:pPr>
        <w:rPr>
          <w:rFonts w:ascii="Arial" w:eastAsia="Calibri" w:hAnsi="Arial" w:cs="Arial"/>
          <w:b/>
          <w:spacing w:val="-1"/>
          <w:w w:val="112"/>
        </w:rPr>
      </w:pPr>
    </w:p>
    <w:p w14:paraId="1432A661" w14:textId="4B5D073E" w:rsidR="00B06E04" w:rsidRPr="00FD6868" w:rsidRDefault="00B06E04" w:rsidP="00B06E04">
      <w:pPr>
        <w:rPr>
          <w:rFonts w:ascii="Arial" w:eastAsia="Calibri" w:hAnsi="Arial" w:cs="Arial"/>
          <w:b/>
          <w:w w:val="103"/>
        </w:rPr>
      </w:pPr>
      <w:r>
        <w:rPr>
          <w:rFonts w:ascii="Arial" w:eastAsia="Calibri" w:hAnsi="Arial" w:cs="Arial"/>
          <w:b/>
          <w:bCs/>
          <w:lang w:val="ga"/>
        </w:rPr>
        <w:t>Dearbhú</w:t>
      </w:r>
    </w:p>
    <w:p w14:paraId="7625A1F0" w14:textId="77777777" w:rsidR="00B06E04" w:rsidRPr="00FD6868" w:rsidRDefault="00B06E04" w:rsidP="00B06E04">
      <w:pPr>
        <w:ind w:right="396"/>
        <w:rPr>
          <w:rFonts w:ascii="Arial" w:eastAsia="Calibri" w:hAnsi="Arial" w:cs="Arial"/>
        </w:rPr>
      </w:pPr>
      <w:r>
        <w:rPr>
          <w:rFonts w:ascii="Arial" w:eastAsia="Calibri" w:hAnsi="Arial" w:cs="Arial"/>
          <w:lang w:val="ga"/>
        </w:rPr>
        <w:t>Iarrfar ar iarratasóirí dearbhú a thabhairt ar bhain siad leas roimhe seo as scéim luathscoir dreasaithe de chuid na seirbhíse poiblí agus/nó an comhaontú comhchoiteann thuasluaite. Beidh ar iarratasóirí dearbhú a thabhairt freisin faoi aon teidlíocht atá acu ar phinsean leis an tSeirbhís Phoiblí (atá á híoc nó á chaomhnú) ó aon fhostaíocht eile sa tSeirbhís Phoiblí agus/nó an bhfuair siad íocaíocht ina ionad i dtaca le haon seirbhís in aon fhostaíocht sa tSeirbhís Phoiblí.</w:t>
      </w:r>
    </w:p>
    <w:p w14:paraId="1CC27810" w14:textId="77777777" w:rsidR="00B06E04" w:rsidRDefault="00B06E04" w:rsidP="00B06E04">
      <w:pPr>
        <w:rPr>
          <w:rFonts w:ascii="Arial" w:eastAsia="Times New Roman" w:hAnsi="Arial" w:cs="Arial"/>
          <w:b/>
          <w:bCs/>
          <w:iCs/>
        </w:rPr>
      </w:pPr>
    </w:p>
    <w:p w14:paraId="6B84CBA9" w14:textId="77777777" w:rsidR="00B06E04" w:rsidRPr="00FD6868" w:rsidRDefault="00B06E04" w:rsidP="00B06E04">
      <w:pPr>
        <w:rPr>
          <w:rFonts w:ascii="Arial" w:eastAsia="Times New Roman" w:hAnsi="Arial" w:cs="Arial"/>
          <w:b/>
          <w:bCs/>
          <w:iCs/>
          <w:color w:val="FF0000"/>
        </w:rPr>
      </w:pPr>
      <w:r>
        <w:rPr>
          <w:rFonts w:ascii="Arial" w:eastAsia="Times New Roman" w:hAnsi="Arial" w:cs="Arial"/>
          <w:b/>
          <w:bCs/>
          <w:lang w:val="ga"/>
        </w:rPr>
        <w:t>Fostóir Rogha</w:t>
      </w:r>
    </w:p>
    <w:p w14:paraId="60860808" w14:textId="7D2BADE3" w:rsidR="00B06E04" w:rsidRPr="00FD6868" w:rsidRDefault="00B06E04" w:rsidP="00B06E04">
      <w:pPr>
        <w:jc w:val="both"/>
        <w:rPr>
          <w:rFonts w:ascii="Arial" w:eastAsia="Times New Roman" w:hAnsi="Arial" w:cs="Arial"/>
          <w:iCs/>
        </w:rPr>
      </w:pPr>
      <w:r>
        <w:rPr>
          <w:rFonts w:ascii="Arial" w:eastAsia="Times New Roman" w:hAnsi="Arial" w:cs="Arial"/>
          <w:lang w:val="ga"/>
        </w:rPr>
        <w:t xml:space="preserve">Ina cháil mar </w:t>
      </w:r>
      <w:r>
        <w:rPr>
          <w:rFonts w:ascii="Arial" w:eastAsia="Times New Roman" w:hAnsi="Arial" w:cs="Arial"/>
          <w:b/>
          <w:bCs/>
          <w:lang w:val="ga"/>
        </w:rPr>
        <w:t>Fhostóir Rogha</w:t>
      </w:r>
      <w:r>
        <w:rPr>
          <w:rFonts w:ascii="Arial" w:eastAsia="Times New Roman" w:hAnsi="Arial" w:cs="Arial"/>
          <w:lang w:val="ga"/>
        </w:rPr>
        <w:t>, is iomaí beartas oibre atá solúbtha agus a thacaíonn le teaghlaigh atá i bhfeidhm ag an Státseirbhís, m.sh. Postroinnt, Bliain Oibre Níos Giorra, Obair Chumaisc, srl.</w:t>
      </w:r>
      <w:r w:rsidR="006C663F">
        <w:rPr>
          <w:rFonts w:ascii="Arial" w:eastAsia="Times New Roman" w:hAnsi="Arial" w:cs="Arial"/>
          <w:lang w:val="ga"/>
        </w:rPr>
        <w:t xml:space="preserve"> </w:t>
      </w:r>
      <w:r>
        <w:rPr>
          <w:rFonts w:ascii="Arial" w:eastAsia="Times New Roman" w:hAnsi="Arial" w:cs="Arial"/>
          <w:lang w:val="ga"/>
        </w:rPr>
        <w:t xml:space="preserve">Is féidir iarratas a dhéanamh ar na beartais roghnacha ar fad de réir na bhforálacha reachtúla ábhartha agus beidh siad </w:t>
      </w:r>
      <w:r>
        <w:rPr>
          <w:rFonts w:ascii="Arial" w:eastAsia="Times New Roman" w:hAnsi="Arial" w:cs="Arial"/>
          <w:b/>
          <w:bCs/>
          <w:lang w:val="ga"/>
        </w:rPr>
        <w:t>faoi réir riachtanais ghnó na heagraíochta</w:t>
      </w:r>
      <w:r>
        <w:rPr>
          <w:rFonts w:ascii="Arial" w:eastAsia="Times New Roman" w:hAnsi="Arial" w:cs="Arial"/>
          <w:lang w:val="ga"/>
        </w:rPr>
        <w:t>.</w:t>
      </w:r>
    </w:p>
    <w:p w14:paraId="10EEFBA4" w14:textId="5958EDED" w:rsidR="00B06E04" w:rsidRPr="00FD6868" w:rsidRDefault="00B06E04" w:rsidP="00B06E04">
      <w:pPr>
        <w:jc w:val="both"/>
        <w:rPr>
          <w:rFonts w:ascii="Arial" w:eastAsia="Times New Roman" w:hAnsi="Arial" w:cs="Arial"/>
          <w:iCs/>
        </w:rPr>
      </w:pPr>
      <w:r>
        <w:rPr>
          <w:rFonts w:ascii="Arial" w:eastAsia="Times New Roman" w:hAnsi="Arial" w:cs="Arial"/>
          <w:lang w:val="ga"/>
        </w:rPr>
        <w:t>Tá scéim Soghluaisteachta ag an Státseirbhís chomh maith ar mhaithe leis na gráid ghinearálta seirbhíse go léir.</w:t>
      </w:r>
      <w:r w:rsidR="006C663F">
        <w:rPr>
          <w:rFonts w:ascii="Arial" w:eastAsia="Times New Roman" w:hAnsi="Arial" w:cs="Arial"/>
          <w:lang w:val="ga"/>
        </w:rPr>
        <w:t xml:space="preserve"> </w:t>
      </w:r>
      <w:r>
        <w:rPr>
          <w:rFonts w:ascii="Arial" w:eastAsia="Times New Roman" w:hAnsi="Arial" w:cs="Arial"/>
          <w:lang w:val="ga"/>
        </w:rPr>
        <w:t>Cuirtear deiseanna gairme ar fáil do bhaill foirne leis an scéim seo chun foghlaim faoi róil éagsúla i raon d’eagraíochtaí na Státseirbhíse agus de shuíomhanna geografacha agus chun páirt a ghlacadh iontu.</w:t>
      </w:r>
    </w:p>
    <w:p w14:paraId="3B388929" w14:textId="77777777" w:rsidR="00B06E04" w:rsidRDefault="00B06E04" w:rsidP="00B06E04">
      <w:pPr>
        <w:ind w:right="-428"/>
        <w:jc w:val="both"/>
        <w:rPr>
          <w:rFonts w:ascii="Arial" w:hAnsi="Arial" w:cs="Arial"/>
          <w:b/>
          <w:bCs/>
          <w:color w:val="000000"/>
        </w:rPr>
      </w:pPr>
    </w:p>
    <w:p w14:paraId="02F2C7C9" w14:textId="77777777" w:rsidR="00B06E04" w:rsidRPr="00FD6868" w:rsidRDefault="00B06E04" w:rsidP="00B06E04">
      <w:pPr>
        <w:ind w:right="-428"/>
        <w:jc w:val="both"/>
        <w:rPr>
          <w:rFonts w:ascii="Arial" w:hAnsi="Arial" w:cs="Arial"/>
          <w:b/>
          <w:bCs/>
          <w:color w:val="000000"/>
        </w:rPr>
      </w:pPr>
      <w:r>
        <w:rPr>
          <w:rFonts w:ascii="Arial" w:hAnsi="Arial" w:cs="Arial"/>
          <w:b/>
          <w:bCs/>
          <w:color w:val="000000"/>
          <w:lang w:val="ga"/>
        </w:rPr>
        <w:t>Na Príomhchoinníollacha Seirbhíse</w:t>
      </w:r>
    </w:p>
    <w:p w14:paraId="36E70DFC" w14:textId="77777777" w:rsidR="00B06E04" w:rsidRPr="00FD6868" w:rsidRDefault="00B06E04" w:rsidP="00B06E04">
      <w:pPr>
        <w:ind w:right="-428"/>
        <w:jc w:val="both"/>
        <w:rPr>
          <w:rFonts w:ascii="Arial" w:hAnsi="Arial" w:cs="Arial"/>
          <w:b/>
          <w:bCs/>
          <w:color w:val="000000"/>
        </w:rPr>
      </w:pPr>
      <w:r>
        <w:rPr>
          <w:rFonts w:ascii="Arial" w:hAnsi="Arial" w:cs="Arial"/>
          <w:b/>
          <w:bCs/>
          <w:color w:val="000000"/>
          <w:lang w:val="ga"/>
        </w:rPr>
        <w:t>Ginearálta</w:t>
      </w:r>
    </w:p>
    <w:p w14:paraId="59105D95" w14:textId="77777777" w:rsidR="00B06E04" w:rsidRPr="00FD6868" w:rsidRDefault="00B06E04" w:rsidP="00B06E04">
      <w:pPr>
        <w:jc w:val="both"/>
        <w:rPr>
          <w:rFonts w:ascii="Arial" w:hAnsi="Arial" w:cs="Arial"/>
          <w:color w:val="000000"/>
        </w:rPr>
      </w:pPr>
      <w:r>
        <w:rPr>
          <w:rFonts w:ascii="Arial" w:hAnsi="Arial" w:cs="Arial"/>
          <w:color w:val="000000"/>
          <w:lang w:val="ga"/>
        </w:rPr>
        <w:t>Is post buan sa Státseirbhís é an ceapachán agus beidh sé faoi réir Achtanna Rialuithe na Stát-Sheirbhíse 1956–2005, an Achta um Bainistíocht na Seirbhíse Poiblí (Earcaíocht agus Ceapacháin) 2004, agus aon Acht eile atá i bhfeidhm i láthair na huaire don Státseirbhís.</w:t>
      </w:r>
    </w:p>
    <w:p w14:paraId="369023CA" w14:textId="77777777" w:rsidR="006C663F" w:rsidRDefault="006C663F" w:rsidP="00B06E04">
      <w:pPr>
        <w:jc w:val="both"/>
        <w:rPr>
          <w:rFonts w:ascii="Arial" w:hAnsi="Arial" w:cs="Arial"/>
          <w:b/>
          <w:bCs/>
          <w:color w:val="000000"/>
          <w:lang w:val="ga"/>
        </w:rPr>
      </w:pPr>
    </w:p>
    <w:p w14:paraId="3AB5E469" w14:textId="77777777" w:rsidR="006C663F" w:rsidRDefault="006C663F" w:rsidP="00B06E04">
      <w:pPr>
        <w:jc w:val="both"/>
        <w:rPr>
          <w:rFonts w:ascii="Arial" w:hAnsi="Arial" w:cs="Arial"/>
          <w:b/>
          <w:bCs/>
          <w:color w:val="000000"/>
          <w:lang w:val="ga"/>
        </w:rPr>
      </w:pPr>
    </w:p>
    <w:p w14:paraId="63E2F039" w14:textId="52B9BDDF" w:rsidR="00B06E04" w:rsidRPr="009566ED" w:rsidRDefault="00B06E04" w:rsidP="00B06E04">
      <w:pPr>
        <w:jc w:val="both"/>
        <w:rPr>
          <w:rFonts w:ascii="Arial" w:hAnsi="Arial" w:cs="Arial"/>
          <w:b/>
          <w:color w:val="000000"/>
        </w:rPr>
      </w:pPr>
      <w:r>
        <w:rPr>
          <w:rFonts w:ascii="Arial" w:hAnsi="Arial" w:cs="Arial"/>
          <w:b/>
          <w:bCs/>
          <w:color w:val="000000"/>
          <w:lang w:val="ga"/>
        </w:rPr>
        <w:lastRenderedPageBreak/>
        <w:t>Tuarastal</w:t>
      </w:r>
    </w:p>
    <w:p w14:paraId="1426A568" w14:textId="27940D7C" w:rsidR="00B06E04" w:rsidRDefault="00B06E04" w:rsidP="00B06E04">
      <w:pPr>
        <w:pStyle w:val="NoSpacing"/>
        <w:jc w:val="both"/>
        <w:rPr>
          <w:rFonts w:ascii="Arial" w:hAnsi="Arial" w:cs="Arial"/>
        </w:rPr>
      </w:pPr>
      <w:r>
        <w:rPr>
          <w:rFonts w:ascii="Arial" w:hAnsi="Arial" w:cs="Arial"/>
          <w:lang w:val="ga"/>
        </w:rPr>
        <w:t xml:space="preserve">Is é seo a leanas an Scálaí Tuarastail don phost: (tá éifeacht leis na rátaí thíos ón 1 Lúnasa 2025): </w:t>
      </w:r>
    </w:p>
    <w:p w14:paraId="29A4536F" w14:textId="77777777" w:rsidR="00B06E04" w:rsidRPr="00A56336" w:rsidRDefault="00B06E04" w:rsidP="00B06E04">
      <w:pPr>
        <w:pStyle w:val="NoSpacing"/>
        <w:jc w:val="both"/>
        <w:rPr>
          <w:rFonts w:ascii="Arial" w:hAnsi="Arial" w:cs="Arial"/>
          <w:i/>
          <w:iCs/>
        </w:rPr>
      </w:pPr>
      <w:r>
        <w:rPr>
          <w:rFonts w:ascii="Arial" w:hAnsi="Arial" w:cs="Arial"/>
          <w:i/>
          <w:iCs/>
          <w:lang w:val="ga"/>
        </w:rPr>
        <w:t>€81,475   €84,475   €87,518   €90,569   €93,617   €95,375   €98,449 (LSI1)   €101,535 (LSI2)</w:t>
      </w:r>
    </w:p>
    <w:p w14:paraId="20219C32" w14:textId="77777777" w:rsidR="00B06E04" w:rsidRPr="009566ED" w:rsidRDefault="00B06E04" w:rsidP="00B06E04">
      <w:pPr>
        <w:pStyle w:val="NoSpacing"/>
        <w:jc w:val="both"/>
        <w:rPr>
          <w:rFonts w:ascii="Arial" w:hAnsi="Arial" w:cs="Arial"/>
          <w:bCs/>
        </w:rPr>
      </w:pPr>
      <w:r>
        <w:rPr>
          <w:rFonts w:ascii="Arial" w:hAnsi="Arial" w:cs="Arial"/>
          <w:lang w:val="ga"/>
        </w:rPr>
        <w:t xml:space="preserve"> </w:t>
      </w:r>
    </w:p>
    <w:p w14:paraId="4471FFF5" w14:textId="77777777" w:rsidR="00B06E04" w:rsidRPr="009566ED" w:rsidRDefault="00B06E04" w:rsidP="00B06E04">
      <w:pPr>
        <w:rPr>
          <w:rFonts w:ascii="Arial" w:hAnsi="Arial" w:cs="Arial"/>
          <w:b/>
        </w:rPr>
      </w:pPr>
      <w:r>
        <w:rPr>
          <w:rFonts w:ascii="Arial" w:hAnsi="Arial" w:cs="Arial"/>
          <w:b/>
          <w:bCs/>
          <w:lang w:val="ga"/>
        </w:rPr>
        <w:t>Ranníoc Pearsanta Pinsin (RPP)</w:t>
      </w:r>
    </w:p>
    <w:p w14:paraId="64753304" w14:textId="20A41432" w:rsidR="00B06E04" w:rsidRPr="009566ED" w:rsidRDefault="00B06E04" w:rsidP="00B06E04">
      <w:pPr>
        <w:jc w:val="both"/>
        <w:rPr>
          <w:rFonts w:ascii="Arial" w:hAnsi="Arial" w:cs="Arial"/>
          <w:color w:val="212529"/>
          <w:shd w:val="clear" w:color="auto" w:fill="FFFFFF"/>
        </w:rPr>
      </w:pPr>
      <w:r>
        <w:rPr>
          <w:rFonts w:ascii="Arial" w:hAnsi="Arial" w:cs="Arial"/>
          <w:lang w:val="ga"/>
        </w:rPr>
        <w:t xml:space="preserve">Beidh feidhm ag an ráta pá RPP i gcás go gceanglófar ar dhuine aonair </w:t>
      </w:r>
      <w:r>
        <w:rPr>
          <w:rFonts w:ascii="Arial" w:hAnsi="Arial" w:cs="Arial"/>
          <w:u w:val="single"/>
          <w:lang w:val="ga"/>
        </w:rPr>
        <w:t>R</w:t>
      </w:r>
      <w:r>
        <w:rPr>
          <w:rFonts w:ascii="Arial" w:hAnsi="Arial" w:cs="Arial"/>
          <w:lang w:val="ga"/>
        </w:rPr>
        <w:t xml:space="preserve">anníoc </w:t>
      </w:r>
      <w:r>
        <w:rPr>
          <w:rFonts w:ascii="Arial" w:hAnsi="Arial" w:cs="Arial"/>
          <w:u w:val="single"/>
          <w:lang w:val="ga"/>
        </w:rPr>
        <w:t>P</w:t>
      </w:r>
      <w:r>
        <w:rPr>
          <w:rFonts w:ascii="Arial" w:hAnsi="Arial" w:cs="Arial"/>
          <w:lang w:val="ga"/>
        </w:rPr>
        <w:t xml:space="preserve">earsanta </w:t>
      </w:r>
      <w:r>
        <w:rPr>
          <w:rFonts w:ascii="Arial" w:hAnsi="Arial" w:cs="Arial"/>
          <w:u w:val="single"/>
          <w:lang w:val="ga"/>
        </w:rPr>
        <w:t>P</w:t>
      </w:r>
      <w:r>
        <w:rPr>
          <w:rFonts w:ascii="Arial" w:hAnsi="Arial" w:cs="Arial"/>
          <w:lang w:val="ga"/>
        </w:rPr>
        <w:t>insin (ar a dtugtar ranníoc príomhscéime freisin) a íoc de réir rialacha a bpríomhscéime aoisliúntais/a scéime aoisliúntais pearsanta.</w:t>
      </w:r>
      <w:r w:rsidR="006C663F">
        <w:rPr>
          <w:rFonts w:ascii="Arial" w:hAnsi="Arial" w:cs="Arial"/>
          <w:lang w:val="ga"/>
        </w:rPr>
        <w:t xml:space="preserve"> </w:t>
      </w:r>
      <w:r>
        <w:rPr>
          <w:rFonts w:ascii="Arial" w:hAnsi="Arial" w:cs="Arial"/>
          <w:lang w:val="ga"/>
        </w:rPr>
        <w:t xml:space="preserve">Ní hionann é sin agus ranníoc i leith ballraíocht i scéim do Chéilí agus Leanaí, ná ní hionann é agus Ranníocaí Aoisliúntais Breise (RAB). </w:t>
      </w:r>
    </w:p>
    <w:p w14:paraId="7F33188F" w14:textId="77777777" w:rsidR="00B06E04" w:rsidRPr="009566ED" w:rsidRDefault="00B06E04" w:rsidP="00B06E04">
      <w:pPr>
        <w:pStyle w:val="ListParagraph"/>
        <w:ind w:left="0"/>
        <w:jc w:val="both"/>
        <w:rPr>
          <w:rFonts w:ascii="Arial" w:hAnsi="Arial" w:cs="Arial"/>
        </w:rPr>
      </w:pPr>
      <w:r>
        <w:rPr>
          <w:rFonts w:ascii="Arial" w:hAnsi="Arial" w:cs="Arial"/>
          <w:lang w:val="ga"/>
        </w:rPr>
        <w:t>Beidh feidhm ag ráta eile más rud é nach gceanglófar ar an té a cheapfar Ranníoc Pearsanta Pinsin a dhéanamh.</w:t>
      </w:r>
    </w:p>
    <w:p w14:paraId="66422CAB" w14:textId="77777777" w:rsidR="00B06E04" w:rsidRPr="009566ED" w:rsidRDefault="00B06E04" w:rsidP="00B06E04">
      <w:pPr>
        <w:adjustRightInd w:val="0"/>
        <w:ind w:right="-22"/>
        <w:jc w:val="both"/>
        <w:rPr>
          <w:rFonts w:ascii="Arial" w:hAnsi="Arial" w:cs="Arial"/>
        </w:rPr>
      </w:pPr>
      <w:r>
        <w:rPr>
          <w:rFonts w:ascii="Arial" w:hAnsi="Arial" w:cs="Arial"/>
          <w:lang w:val="ga"/>
        </w:rPr>
        <w:t>D’fhéadfadh incrimintí fadseirbhíse a bheith iníoctha tar éis trí (LSI1) agus sé (LSI2) bliana de sheirbhís shásúil ar uachtar an scála.</w:t>
      </w:r>
    </w:p>
    <w:p w14:paraId="13B88CBE" w14:textId="77777777" w:rsidR="00B06E04" w:rsidRPr="00FD6868" w:rsidRDefault="00B06E04" w:rsidP="00B06E04">
      <w:pPr>
        <w:jc w:val="both"/>
        <w:rPr>
          <w:rFonts w:ascii="Arial" w:hAnsi="Arial" w:cs="Arial"/>
          <w:b/>
          <w:bCs/>
        </w:rPr>
      </w:pPr>
      <w:r>
        <w:rPr>
          <w:rFonts w:ascii="Arial" w:hAnsi="Arial" w:cs="Arial"/>
          <w:b/>
          <w:bCs/>
          <w:lang w:val="ga"/>
        </w:rPr>
        <w:t>Nóta Tábhachtach</w:t>
      </w:r>
    </w:p>
    <w:p w14:paraId="29FC08BA" w14:textId="77777777" w:rsidR="00B06E04" w:rsidRPr="00FD6868" w:rsidRDefault="00B06E04" w:rsidP="00B06E04">
      <w:pPr>
        <w:jc w:val="both"/>
        <w:rPr>
          <w:rFonts w:ascii="Arial" w:hAnsi="Arial" w:cs="Arial"/>
          <w:b/>
          <w:bCs/>
          <w:u w:val="single"/>
        </w:rPr>
      </w:pPr>
      <w:r>
        <w:rPr>
          <w:rFonts w:ascii="Arial" w:hAnsi="Arial" w:cs="Arial"/>
          <w:lang w:val="ga"/>
        </w:rPr>
        <w:t>Iontrálfar ag íochtar an scála agus ní dhéanfar aon idirbheartaíocht maidir leis an ráta luach saothair agus d’fhéadfaí é a athrú ó am go chéile ar aon dul le beartas pá an Rialtais.</w:t>
      </w:r>
    </w:p>
    <w:p w14:paraId="44E787C9" w14:textId="77777777" w:rsidR="00B06E04" w:rsidRPr="00FD6868" w:rsidRDefault="00B06E04" w:rsidP="00B06E04">
      <w:pPr>
        <w:jc w:val="both"/>
        <w:rPr>
          <w:rFonts w:ascii="Arial" w:hAnsi="Arial" w:cs="Arial"/>
        </w:rPr>
      </w:pPr>
      <w:r>
        <w:rPr>
          <w:rFonts w:ascii="Arial" w:hAnsi="Arial" w:cs="Arial"/>
          <w:lang w:val="ga"/>
        </w:rPr>
        <w:t>D’fhéadfadh go mbeadh téarmaí agus coinníollacha difriúla i bhfeidhm más státseirbhíseach nó seirbhíseach poiblí thú atá i mbun oibre faoi láthair.</w:t>
      </w:r>
    </w:p>
    <w:p w14:paraId="0150F70D" w14:textId="77777777" w:rsidR="00B06E04" w:rsidRPr="00FD6868" w:rsidRDefault="00B06E04" w:rsidP="00B06E04">
      <w:pPr>
        <w:jc w:val="both"/>
        <w:rPr>
          <w:rFonts w:ascii="Arial" w:hAnsi="Arial" w:cs="Arial"/>
        </w:rPr>
      </w:pPr>
      <w:r>
        <w:rPr>
          <w:rFonts w:ascii="Arial" w:hAnsi="Arial" w:cs="Arial"/>
          <w:lang w:val="ga"/>
        </w:rPr>
        <w:t>Faoi réir feidhmíocht shásúil, d’fhéadfaí incrimintí feidhmíochta a íoc de réir Bheartas reatha an Rialtais.</w:t>
      </w:r>
    </w:p>
    <w:p w14:paraId="1A2256B6" w14:textId="77777777" w:rsidR="00B06E04" w:rsidRPr="00FD6868" w:rsidRDefault="00B06E04" w:rsidP="00B06E04">
      <w:pPr>
        <w:tabs>
          <w:tab w:val="left" w:pos="0"/>
        </w:tabs>
        <w:jc w:val="both"/>
        <w:rPr>
          <w:rFonts w:ascii="Arial" w:hAnsi="Arial" w:cs="Arial"/>
        </w:rPr>
      </w:pPr>
      <w:r>
        <w:rPr>
          <w:rFonts w:ascii="Arial" w:hAnsi="Arial" w:cs="Arial"/>
          <w:lang w:val="ga"/>
        </w:rPr>
        <w:t xml:space="preserve">Déanfar íocaíochtaí gach </w:t>
      </w:r>
      <w:r>
        <w:rPr>
          <w:rFonts w:ascii="Arial" w:hAnsi="Arial" w:cs="Arial"/>
          <w:u w:val="single"/>
          <w:lang w:val="ga"/>
        </w:rPr>
        <w:t>coicís</w:t>
      </w:r>
      <w:r>
        <w:rPr>
          <w:rFonts w:ascii="Arial" w:hAnsi="Arial" w:cs="Arial"/>
          <w:lang w:val="ga"/>
        </w:rPr>
        <w:t xml:space="preserve"> i riaráistí trí Ríomhaistriú Airgid go cuntas bainc a roghnóidh tú. Ní féidir íocaíocht a dhéanamh go dtí go dtugtar uimhir cuntais bainc agus cód sórtála bainc ar an gceapachán agus bainfear asbhaintí reachtúla ón tuarastal de réir mar is iomchuí.</w:t>
      </w:r>
    </w:p>
    <w:p w14:paraId="3265454F" w14:textId="77777777" w:rsidR="00B06E04" w:rsidRPr="00FD6868" w:rsidRDefault="00B06E04" w:rsidP="00B06E04">
      <w:pPr>
        <w:jc w:val="both"/>
        <w:rPr>
          <w:rFonts w:ascii="Arial" w:hAnsi="Arial" w:cs="Arial"/>
        </w:rPr>
      </w:pPr>
      <w:r>
        <w:rPr>
          <w:rFonts w:ascii="Arial" w:hAnsi="Arial" w:cs="Arial"/>
          <w:lang w:val="ga"/>
        </w:rPr>
        <w:t>Comhaontóidh tú go n-aisíocfar aon ró-íocaíocht tuarastail, liúntas, nó costas, de réir Imlitir 07/2018: Aisghabháil ar Ró-íocaíochtaí Tuarastail, Liúntas, agus Speansas a rinneadh le Baill Foirne/Iar-bhaill Foirne/Pinsinéirí.</w:t>
      </w:r>
    </w:p>
    <w:p w14:paraId="7220A7B9" w14:textId="77777777" w:rsidR="00B06E04" w:rsidRPr="00FD6868" w:rsidRDefault="00B06E04" w:rsidP="00B06E04">
      <w:pPr>
        <w:pStyle w:val="NoSpacing"/>
        <w:jc w:val="both"/>
        <w:rPr>
          <w:rFonts w:ascii="Arial" w:hAnsi="Arial" w:cs="Arial"/>
          <w:b/>
          <w:bCs/>
        </w:rPr>
      </w:pPr>
    </w:p>
    <w:p w14:paraId="69CF595B" w14:textId="77777777" w:rsidR="00B06E04" w:rsidRPr="00FD6868" w:rsidRDefault="00B06E04" w:rsidP="00B06E04">
      <w:pPr>
        <w:pStyle w:val="NoSpacing"/>
        <w:jc w:val="both"/>
        <w:rPr>
          <w:rFonts w:ascii="Arial" w:hAnsi="Arial" w:cs="Arial"/>
          <w:b/>
          <w:bCs/>
        </w:rPr>
      </w:pPr>
      <w:r>
        <w:rPr>
          <w:rFonts w:ascii="Arial" w:hAnsi="Arial" w:cs="Arial"/>
          <w:b/>
          <w:bCs/>
          <w:lang w:val="ga"/>
        </w:rPr>
        <w:t>Tionacht agus Promhadh</w:t>
      </w:r>
    </w:p>
    <w:p w14:paraId="52A3E4EE" w14:textId="77777777" w:rsidR="00B06E04" w:rsidRPr="00FD6868" w:rsidRDefault="00B06E04" w:rsidP="00B06E04">
      <w:pPr>
        <w:jc w:val="both"/>
        <w:rPr>
          <w:rFonts w:ascii="Arial" w:hAnsi="Arial" w:cs="Arial"/>
        </w:rPr>
      </w:pPr>
      <w:r>
        <w:rPr>
          <w:rFonts w:ascii="Arial" w:hAnsi="Arial" w:cs="Arial"/>
          <w:lang w:val="ga"/>
        </w:rPr>
        <w:t>Is post buan ar chonradh promhaidh sa Státseirbhís é an ceapachán.</w:t>
      </w:r>
    </w:p>
    <w:p w14:paraId="74925560" w14:textId="77777777" w:rsidR="00B06E04" w:rsidRPr="00FD6868" w:rsidRDefault="00B06E04" w:rsidP="00B06E04">
      <w:pPr>
        <w:jc w:val="both"/>
        <w:rPr>
          <w:rFonts w:ascii="Arial" w:hAnsi="Arial" w:cs="Arial"/>
        </w:rPr>
      </w:pPr>
      <w:r>
        <w:rPr>
          <w:rFonts w:ascii="Arial" w:hAnsi="Arial" w:cs="Arial"/>
          <w:lang w:val="ga"/>
        </w:rPr>
        <w:t>Mairfidh an conradh promhaidh tréimhse 12 mhí ón dáta a shonrófar sa chonradh. I rith do chonartha promhaidh, beidh d’fheidhmíocht faoi réir athbhreithniú do mhaoirseoir(í) chun a chinneadh –</w:t>
      </w:r>
    </w:p>
    <w:p w14:paraId="2CE238B1" w14:textId="77777777" w:rsidR="00B06E04" w:rsidRPr="00FD6868" w:rsidRDefault="00B06E04" w:rsidP="00B06E04">
      <w:pPr>
        <w:pStyle w:val="ListParagraph"/>
        <w:numPr>
          <w:ilvl w:val="0"/>
          <w:numId w:val="11"/>
        </w:numPr>
        <w:spacing w:after="0" w:line="240" w:lineRule="auto"/>
        <w:contextualSpacing w:val="0"/>
        <w:jc w:val="both"/>
        <w:rPr>
          <w:rFonts w:ascii="Arial" w:hAnsi="Arial" w:cs="Arial"/>
        </w:rPr>
      </w:pPr>
      <w:r>
        <w:rPr>
          <w:rFonts w:ascii="Arial" w:hAnsi="Arial" w:cs="Arial"/>
          <w:lang w:val="ga"/>
        </w:rPr>
        <w:t>An ndearna tú do phost go sásúil;</w:t>
      </w:r>
    </w:p>
    <w:p w14:paraId="7DA598AB" w14:textId="77777777" w:rsidR="00B06E04" w:rsidRPr="00FD6868" w:rsidRDefault="00B06E04" w:rsidP="00B06E04">
      <w:pPr>
        <w:pStyle w:val="ListParagraph"/>
        <w:numPr>
          <w:ilvl w:val="0"/>
          <w:numId w:val="11"/>
        </w:numPr>
        <w:spacing w:after="0" w:line="240" w:lineRule="auto"/>
        <w:contextualSpacing w:val="0"/>
        <w:jc w:val="both"/>
        <w:rPr>
          <w:rFonts w:ascii="Arial" w:hAnsi="Arial" w:cs="Arial"/>
        </w:rPr>
      </w:pPr>
      <w:r>
        <w:rPr>
          <w:rFonts w:ascii="Arial" w:hAnsi="Arial" w:cs="Arial"/>
          <w:lang w:val="ga"/>
        </w:rPr>
        <w:t>An raibh d’iompar ginearálta sásúil; agus</w:t>
      </w:r>
    </w:p>
    <w:p w14:paraId="54DEC511" w14:textId="77777777" w:rsidR="00B06E04" w:rsidRPr="00FD6868" w:rsidRDefault="00B06E04" w:rsidP="00B06E04">
      <w:pPr>
        <w:pStyle w:val="ListParagraph"/>
        <w:numPr>
          <w:ilvl w:val="0"/>
          <w:numId w:val="11"/>
        </w:numPr>
        <w:spacing w:after="0" w:line="240" w:lineRule="auto"/>
        <w:contextualSpacing w:val="0"/>
        <w:jc w:val="both"/>
        <w:rPr>
          <w:rFonts w:ascii="Arial" w:hAnsi="Arial" w:cs="Arial"/>
        </w:rPr>
      </w:pPr>
      <w:r>
        <w:rPr>
          <w:rFonts w:ascii="Arial" w:hAnsi="Arial" w:cs="Arial"/>
          <w:lang w:val="ga"/>
        </w:rPr>
        <w:t>An bhfuil tú feiliúnach ó thaobh na sláinte de, agus aird faoi leith ar shaoire bhreoiteachta.</w:t>
      </w:r>
    </w:p>
    <w:p w14:paraId="013AFB37" w14:textId="77777777" w:rsidR="00B06E04" w:rsidRPr="00FD6868" w:rsidRDefault="00B06E04" w:rsidP="00B06E04">
      <w:pPr>
        <w:jc w:val="both"/>
        <w:rPr>
          <w:rFonts w:ascii="Arial" w:hAnsi="Arial" w:cs="Arial"/>
        </w:rPr>
      </w:pPr>
    </w:p>
    <w:p w14:paraId="4EC41EE2" w14:textId="4A9F6EC9" w:rsidR="00B06E04" w:rsidRPr="00FD6868" w:rsidRDefault="00B06E04" w:rsidP="00B06E04">
      <w:pPr>
        <w:jc w:val="both"/>
        <w:rPr>
          <w:rFonts w:ascii="Arial" w:hAnsi="Arial" w:cs="Arial"/>
        </w:rPr>
      </w:pPr>
      <w:r>
        <w:rPr>
          <w:rFonts w:ascii="Arial" w:hAnsi="Arial" w:cs="Arial"/>
          <w:lang w:val="ga"/>
        </w:rPr>
        <w:t xml:space="preserve">Sula gcríochnaíonn an conradh promhaidh cinnfear an bhfuil tú le coinneáil nó nach bhfuil de bhun </w:t>
      </w:r>
      <w:r>
        <w:rPr>
          <w:rFonts w:ascii="Arial" w:hAnsi="Arial" w:cs="Arial"/>
          <w:i/>
          <w:iCs/>
          <w:lang w:val="ga"/>
        </w:rPr>
        <w:t>Alt 5A(2) d’Achtanna Rialaithe na Státseirbhíse 1956 go 2005</w:t>
      </w:r>
      <w:r>
        <w:rPr>
          <w:rFonts w:ascii="Arial" w:hAnsi="Arial" w:cs="Arial"/>
          <w:lang w:val="ga"/>
        </w:rPr>
        <w:t>.</w:t>
      </w:r>
      <w:r w:rsidR="006C663F">
        <w:rPr>
          <w:rFonts w:ascii="Arial" w:hAnsi="Arial" w:cs="Arial"/>
          <w:lang w:val="ga"/>
        </w:rPr>
        <w:t xml:space="preserve"> </w:t>
      </w:r>
      <w:r>
        <w:rPr>
          <w:rFonts w:ascii="Arial" w:hAnsi="Arial" w:cs="Arial"/>
          <w:lang w:val="ga"/>
        </w:rPr>
        <w:t xml:space="preserve">Bunófar an cinneadh sin ar d’fheidhmíocht a mheasúnófar i gcoinne na gcritéar a leagtar amach in (i) go (iii) thuas. Míneoidh an Coimisiún Toghcháin sonraí an phróisis promhaidh duit agus tabharfar cóip de </w:t>
      </w:r>
      <w:r>
        <w:rPr>
          <w:rFonts w:ascii="Arial" w:hAnsi="Arial" w:cs="Arial"/>
          <w:lang w:val="ga"/>
        </w:rPr>
        <w:lastRenderedPageBreak/>
        <w:t xml:space="preserve">threoirlínte na Roinne Caiteachais Phoiblí, Seachadta ar an bPlean Forbartha Náisiúnta, agus Athchóirithe maidir le promhadh duit. </w:t>
      </w:r>
    </w:p>
    <w:p w14:paraId="54E19CE4" w14:textId="77777777" w:rsidR="00B06E04" w:rsidRPr="00FD6868" w:rsidRDefault="00B06E04" w:rsidP="00B06E04">
      <w:pPr>
        <w:jc w:val="both"/>
        <w:rPr>
          <w:rFonts w:ascii="Arial" w:hAnsi="Arial" w:cs="Arial"/>
        </w:rPr>
      </w:pPr>
      <w:r>
        <w:rPr>
          <w:rFonts w:ascii="Arial" w:hAnsi="Arial" w:cs="Arial"/>
          <w:lang w:val="ga"/>
        </w:rPr>
        <w:t>D’ainneoin na n-alt roimh seo sa chuid seo, féadfaidh ceachtar taobh an conradh promhaidh a scor am ar bith roimh éag an téarma conartha de réir na nAchtanna um Fhógra Íosta agus Téarmaí Fostaíochta 1973 go 2005.</w:t>
      </w:r>
    </w:p>
    <w:p w14:paraId="12417DD8" w14:textId="77777777" w:rsidR="00B06E04" w:rsidRPr="00FD6868" w:rsidRDefault="00B06E04" w:rsidP="00B06E04">
      <w:pPr>
        <w:jc w:val="both"/>
        <w:rPr>
          <w:rFonts w:ascii="Arial" w:hAnsi="Arial" w:cs="Arial"/>
        </w:rPr>
      </w:pPr>
      <w:r>
        <w:rPr>
          <w:rFonts w:ascii="Arial" w:hAnsi="Arial" w:cs="Arial"/>
          <w:lang w:val="ga"/>
        </w:rPr>
        <w:t xml:space="preserve">Sna cúinsí a leanas, d’fhéadfaí do chonradh a shíneadh agus do thréimhse promhaidh a chur ar fionraí. </w:t>
      </w:r>
    </w:p>
    <w:p w14:paraId="75857FBD" w14:textId="77777777" w:rsidR="00B06E04" w:rsidRPr="00FD6868" w:rsidRDefault="00B06E04" w:rsidP="00B06E04">
      <w:pPr>
        <w:pStyle w:val="ListParagraph"/>
        <w:numPr>
          <w:ilvl w:val="0"/>
          <w:numId w:val="7"/>
        </w:numPr>
        <w:spacing w:after="0" w:line="240" w:lineRule="auto"/>
        <w:contextualSpacing w:val="0"/>
        <w:jc w:val="both"/>
        <w:rPr>
          <w:rFonts w:ascii="Arial" w:hAnsi="Arial" w:cs="Arial"/>
        </w:rPr>
      </w:pPr>
      <w:r>
        <w:rPr>
          <w:rFonts w:ascii="Arial" w:hAnsi="Arial" w:cs="Arial"/>
          <w:lang w:val="ga"/>
        </w:rPr>
        <w:t>Beidh an tréimhse promhaidh ar fionraí nuair atá an fostaí as láthair de bharr Saoire Mháithreachais nó Uchtála.</w:t>
      </w:r>
    </w:p>
    <w:p w14:paraId="1D825F50" w14:textId="77777777" w:rsidR="00B06E04" w:rsidRPr="000E323C" w:rsidRDefault="00B06E04" w:rsidP="00B06E04">
      <w:pPr>
        <w:pStyle w:val="ListParagraph"/>
        <w:numPr>
          <w:ilvl w:val="0"/>
          <w:numId w:val="7"/>
        </w:numPr>
        <w:spacing w:after="0" w:line="240" w:lineRule="auto"/>
        <w:contextualSpacing w:val="0"/>
        <w:jc w:val="both"/>
        <w:rPr>
          <w:rFonts w:ascii="Arial" w:hAnsi="Arial" w:cs="Arial"/>
        </w:rPr>
      </w:pPr>
      <w:r>
        <w:rPr>
          <w:rFonts w:ascii="Arial" w:hAnsi="Arial" w:cs="Arial"/>
          <w:lang w:val="ga"/>
        </w:rPr>
        <w:t>Maidir le fostaí atá as láthair ar Shaoire Thuismitheoireachta nó Chúramóra, féadfaidh an fostóir a éileamh go gcuirfí an promhadh ar fionraí mura meastar go bhfuil an asláithreacht i gcomhréir leis an bpromhadh agus</w:t>
      </w:r>
    </w:p>
    <w:p w14:paraId="2D8F3809" w14:textId="77777777" w:rsidR="00B06E04" w:rsidRPr="00FD6868" w:rsidRDefault="00B06E04" w:rsidP="00B06E04">
      <w:pPr>
        <w:pStyle w:val="ListParagraph"/>
        <w:numPr>
          <w:ilvl w:val="0"/>
          <w:numId w:val="7"/>
        </w:numPr>
        <w:spacing w:after="0" w:line="240" w:lineRule="auto"/>
        <w:contextualSpacing w:val="0"/>
        <w:jc w:val="both"/>
        <w:rPr>
          <w:rFonts w:ascii="Arial" w:hAnsi="Arial" w:cs="Arial"/>
        </w:rPr>
      </w:pPr>
      <w:r>
        <w:rPr>
          <w:rFonts w:ascii="Arial" w:hAnsi="Arial" w:cs="Arial"/>
          <w:lang w:val="ga"/>
        </w:rPr>
        <w:t xml:space="preserve">Beidh feidhm ag aon fhoráil reachtúil eile lena gceanglófar, maidir leis an tréimhse phromhaidh – </w:t>
      </w:r>
    </w:p>
    <w:p w14:paraId="6A657F0B" w14:textId="77777777" w:rsidR="00B06E04" w:rsidRPr="00FD6868" w:rsidRDefault="00B06E04" w:rsidP="00B06E04">
      <w:pPr>
        <w:pStyle w:val="ListParagraph"/>
        <w:numPr>
          <w:ilvl w:val="0"/>
          <w:numId w:val="8"/>
        </w:numPr>
        <w:spacing w:after="0" w:line="240" w:lineRule="auto"/>
        <w:contextualSpacing w:val="0"/>
        <w:jc w:val="both"/>
        <w:rPr>
          <w:rFonts w:ascii="Arial" w:hAnsi="Arial" w:cs="Arial"/>
        </w:rPr>
      </w:pPr>
      <w:r>
        <w:rPr>
          <w:rFonts w:ascii="Arial" w:hAnsi="Arial" w:cs="Arial"/>
          <w:lang w:val="ga"/>
        </w:rPr>
        <w:t>go mbeidh sí ar fionraí le linn d'fhostaí a bheith as láthair ón obair, agus</w:t>
      </w:r>
    </w:p>
    <w:p w14:paraId="52C7B7AA" w14:textId="77777777" w:rsidR="00B06E04" w:rsidRPr="00FD6868" w:rsidRDefault="00B06E04" w:rsidP="00B06E04">
      <w:pPr>
        <w:pStyle w:val="ListParagraph"/>
        <w:numPr>
          <w:ilvl w:val="0"/>
          <w:numId w:val="8"/>
        </w:numPr>
        <w:spacing w:after="0" w:line="240" w:lineRule="auto"/>
        <w:contextualSpacing w:val="0"/>
        <w:jc w:val="both"/>
        <w:rPr>
          <w:rFonts w:ascii="Arial" w:hAnsi="Arial" w:cs="Arial"/>
        </w:rPr>
      </w:pPr>
      <w:r>
        <w:rPr>
          <w:rFonts w:ascii="Arial" w:hAnsi="Arial" w:cs="Arial"/>
          <w:lang w:val="ga"/>
        </w:rPr>
        <w:t>go gcríochnóidh an fostaí an tréimhse phromhaidh tráth a fhillfidh an fostaí ar an obair tar éis dóibh a bheith as láthair amhlaidh.</w:t>
      </w:r>
    </w:p>
    <w:p w14:paraId="52DDD976" w14:textId="77777777" w:rsidR="00B06E04" w:rsidRPr="00FD6868" w:rsidRDefault="00B06E04" w:rsidP="00B06E04">
      <w:pPr>
        <w:pStyle w:val="ListParagraph"/>
        <w:ind w:left="1440"/>
        <w:jc w:val="both"/>
        <w:rPr>
          <w:rFonts w:ascii="Arial" w:hAnsi="Arial" w:cs="Arial"/>
        </w:rPr>
      </w:pPr>
    </w:p>
    <w:p w14:paraId="23EC6281" w14:textId="77777777" w:rsidR="00B06E04" w:rsidRPr="00FD6868" w:rsidRDefault="00B06E04" w:rsidP="00B06E04">
      <w:pPr>
        <w:jc w:val="both"/>
        <w:rPr>
          <w:rFonts w:ascii="Arial" w:hAnsi="Arial" w:cs="Arial"/>
          <w:color w:val="1F497D"/>
          <w:highlight w:val="cyan"/>
        </w:rPr>
      </w:pPr>
      <w:r>
        <w:rPr>
          <w:rFonts w:ascii="Arial" w:hAnsi="Arial" w:cs="Arial"/>
          <w:lang w:val="ga"/>
        </w:rPr>
        <w:t>Más rud é go ndéanfar an tréimhse phromhaidh a chur ar fionraí, ba cheart don fhostóir fógra a thabhairt don fhostaí faoi na himthosca a bhaineann leis an tréimhse phromhaidh a bheith curtha ar fionraí.</w:t>
      </w:r>
    </w:p>
    <w:p w14:paraId="3E8BB226" w14:textId="6F192990" w:rsidR="00B06E04" w:rsidRPr="00FD6868" w:rsidRDefault="00B06E04" w:rsidP="00B06E04">
      <w:pPr>
        <w:pStyle w:val="DefaultTextCharCharChar"/>
        <w:ind w:right="26"/>
        <w:rPr>
          <w:sz w:val="22"/>
        </w:rPr>
      </w:pPr>
      <w:r>
        <w:rPr>
          <w:sz w:val="22"/>
          <w:lang w:val="ga"/>
        </w:rPr>
        <w:t>Déanfaidh gach duine a cheapfar tréimhse phromhaidh bliana.</w:t>
      </w:r>
      <w:r w:rsidR="006C663F">
        <w:rPr>
          <w:sz w:val="22"/>
          <w:lang w:val="ga"/>
        </w:rPr>
        <w:t xml:space="preserve"> </w:t>
      </w:r>
      <w:r>
        <w:rPr>
          <w:sz w:val="22"/>
          <w:lang w:val="ga"/>
        </w:rPr>
        <w:t>Mura n-éireoidh leis an té a cheapfar na coinníollacha promhaidh a chomhlíonadh, ar státseirbhíseach iad a bhí i mbun oibre díreach roimh an gceapachán a d’eascair as an gcomórtas seo, is gnáth go dtarlaíonn frithdhílsiú.</w:t>
      </w:r>
      <w:r w:rsidR="006C663F">
        <w:rPr>
          <w:sz w:val="22"/>
          <w:lang w:val="ga"/>
        </w:rPr>
        <w:t xml:space="preserve"> </w:t>
      </w:r>
      <w:r>
        <w:rPr>
          <w:sz w:val="22"/>
          <w:lang w:val="ga"/>
        </w:rPr>
        <w:t>I gcás frithdhílsiú, fillfidh oifigeach ar fholúntas sa ghrád ina raibh siad roimhe sin sa Roinn ina raibh siad roimhe sin.</w:t>
      </w:r>
    </w:p>
    <w:p w14:paraId="103E39FE" w14:textId="77777777" w:rsidR="00B06E04" w:rsidRPr="00FD6868" w:rsidRDefault="00B06E04" w:rsidP="00B06E04">
      <w:pPr>
        <w:pStyle w:val="DefaultTextCharCharChar"/>
        <w:ind w:right="26"/>
        <w:rPr>
          <w:sz w:val="22"/>
        </w:rPr>
      </w:pPr>
    </w:p>
    <w:p w14:paraId="3E43851D" w14:textId="77777777" w:rsidR="00B06E04" w:rsidRPr="00FD6868" w:rsidRDefault="00B06E04" w:rsidP="00B06E04">
      <w:pPr>
        <w:jc w:val="both"/>
        <w:rPr>
          <w:rFonts w:ascii="Arial" w:hAnsi="Arial" w:cs="Arial"/>
          <w:b/>
        </w:rPr>
      </w:pPr>
      <w:r>
        <w:rPr>
          <w:rFonts w:ascii="Arial" w:hAnsi="Arial" w:cs="Arial"/>
          <w:b/>
          <w:bCs/>
          <w:lang w:val="ga"/>
        </w:rPr>
        <w:t>Na hAchtanna um Dhífhostú Éagórach, 1977–2015</w:t>
      </w:r>
    </w:p>
    <w:p w14:paraId="3F567A15" w14:textId="77777777" w:rsidR="00B06E04" w:rsidRPr="00FD6868" w:rsidRDefault="00B06E04" w:rsidP="00B06E04">
      <w:pPr>
        <w:spacing w:after="60"/>
        <w:jc w:val="both"/>
        <w:rPr>
          <w:rFonts w:ascii="Arial" w:hAnsi="Arial" w:cs="Arial"/>
        </w:rPr>
      </w:pPr>
      <w:r>
        <w:rPr>
          <w:rFonts w:ascii="Arial" w:hAnsi="Arial" w:cs="Arial"/>
          <w:lang w:val="ga"/>
        </w:rPr>
        <w:t>Ní bheidh feidhm ag na hAchtanna um Dhífhostú Éagórach, 1977–2015 maidir le foirceannadh na fostaíochta seo de bhíthin amháin go mbeidh an conradh promhaidh seo tar éis dul in éag gan an conradh a bheith athnuaite.</w:t>
      </w:r>
    </w:p>
    <w:p w14:paraId="4998793D" w14:textId="77777777" w:rsidR="00E0452B" w:rsidRDefault="00E0452B" w:rsidP="00B06E04">
      <w:pPr>
        <w:jc w:val="both"/>
        <w:rPr>
          <w:rFonts w:ascii="Arial" w:hAnsi="Arial" w:cs="Arial"/>
          <w:b/>
        </w:rPr>
      </w:pPr>
    </w:p>
    <w:p w14:paraId="73965B95" w14:textId="4E270285" w:rsidR="00B06E04" w:rsidRPr="00FD6868" w:rsidRDefault="00B06E04" w:rsidP="00B06E04">
      <w:pPr>
        <w:jc w:val="both"/>
        <w:rPr>
          <w:rFonts w:ascii="Arial" w:hAnsi="Arial" w:cs="Arial"/>
          <w:b/>
        </w:rPr>
      </w:pPr>
      <w:r>
        <w:rPr>
          <w:rFonts w:ascii="Arial" w:hAnsi="Arial" w:cs="Arial"/>
          <w:b/>
          <w:bCs/>
          <w:lang w:val="ga"/>
        </w:rPr>
        <w:t xml:space="preserve">An tAcht um Eagrú Ama Oibre </w:t>
      </w:r>
    </w:p>
    <w:p w14:paraId="6A4448CE" w14:textId="77777777" w:rsidR="00B06E04" w:rsidRPr="00FD6868" w:rsidRDefault="00B06E04" w:rsidP="00B06E04">
      <w:pPr>
        <w:jc w:val="both"/>
        <w:rPr>
          <w:rFonts w:ascii="Arial" w:hAnsi="Arial" w:cs="Arial"/>
        </w:rPr>
      </w:pPr>
      <w:r>
        <w:rPr>
          <w:rFonts w:ascii="Arial" w:hAnsi="Arial" w:cs="Arial"/>
          <w:lang w:val="ga"/>
        </w:rPr>
        <w:t>Beidh feidhm ag téarmaí an Achta um Eagrú Ama Oibre, 1997, más cuí, maidir leis an bhfostaíocht seo.</w:t>
      </w:r>
    </w:p>
    <w:p w14:paraId="58A9F368" w14:textId="77777777" w:rsidR="00B06E04" w:rsidRPr="00FD6868" w:rsidRDefault="00B06E04" w:rsidP="00B06E04">
      <w:pPr>
        <w:pStyle w:val="DefaultTextCharCharChar"/>
        <w:ind w:right="26"/>
        <w:rPr>
          <w:sz w:val="22"/>
        </w:rPr>
      </w:pPr>
    </w:p>
    <w:p w14:paraId="0AEBBE31" w14:textId="77777777" w:rsidR="00B06E04" w:rsidRPr="00FD6868" w:rsidRDefault="00B06E04" w:rsidP="00B06E04">
      <w:pPr>
        <w:jc w:val="both"/>
        <w:rPr>
          <w:rFonts w:ascii="Arial" w:hAnsi="Arial" w:cs="Arial"/>
          <w:b/>
          <w:bCs/>
        </w:rPr>
      </w:pPr>
      <w:r>
        <w:rPr>
          <w:rFonts w:ascii="Arial" w:hAnsi="Arial" w:cs="Arial"/>
          <w:b/>
          <w:bCs/>
          <w:lang w:val="ga"/>
        </w:rPr>
        <w:t>Suíomh</w:t>
      </w:r>
    </w:p>
    <w:p w14:paraId="10EC1660" w14:textId="7C1F0099" w:rsidR="00B06E04" w:rsidRPr="00FD6868" w:rsidRDefault="00B06E04" w:rsidP="00B06E04">
      <w:pPr>
        <w:rPr>
          <w:rFonts w:ascii="Arial" w:hAnsi="Arial" w:cs="Arial"/>
          <w:color w:val="000000"/>
        </w:rPr>
      </w:pPr>
      <w:r>
        <w:rPr>
          <w:rFonts w:ascii="Arial" w:hAnsi="Arial" w:cs="Arial"/>
          <w:lang w:val="ga"/>
        </w:rPr>
        <w:t>Tá an post lonnaithe i mBaile Átha Cliath agus tá obair chumaisc ar fáil, faoi réir riachtanais ghnó.</w:t>
      </w:r>
      <w:r w:rsidR="006C663F">
        <w:rPr>
          <w:rFonts w:ascii="Arial" w:hAnsi="Arial" w:cs="Arial"/>
          <w:lang w:val="ga"/>
        </w:rPr>
        <w:t xml:space="preserve"> </w:t>
      </w:r>
      <w:r>
        <w:rPr>
          <w:rFonts w:ascii="Arial" w:hAnsi="Arial" w:cs="Arial"/>
          <w:color w:val="000000"/>
          <w:lang w:val="ga"/>
        </w:rPr>
        <w:t>Nuair a éilítear ar an té a cheapfar dul ag taisteal ar dhualgas oifigiúil, íocfar costais taistil agus liúntais chothabhála iomchuí, de réir ghnáthrialacháin na státseirbhíse.</w:t>
      </w:r>
    </w:p>
    <w:p w14:paraId="4C2319AC" w14:textId="77777777" w:rsidR="00B06E04" w:rsidRPr="00FD6868" w:rsidRDefault="00B06E04" w:rsidP="00B06E04">
      <w:pPr>
        <w:jc w:val="both"/>
        <w:rPr>
          <w:rFonts w:ascii="Arial" w:hAnsi="Arial" w:cs="Arial"/>
          <w:b/>
        </w:rPr>
      </w:pPr>
      <w:r>
        <w:rPr>
          <w:rFonts w:ascii="Arial" w:hAnsi="Arial" w:cs="Arial"/>
          <w:b/>
          <w:bCs/>
          <w:lang w:val="ga"/>
        </w:rPr>
        <w:t>Dualgais</w:t>
      </w:r>
    </w:p>
    <w:p w14:paraId="799CA92F" w14:textId="23472F25" w:rsidR="00B06E04" w:rsidRPr="00FD6868" w:rsidRDefault="00B06E04" w:rsidP="00B06E04">
      <w:pPr>
        <w:jc w:val="both"/>
        <w:rPr>
          <w:rFonts w:ascii="Arial" w:hAnsi="Arial" w:cs="Arial"/>
        </w:rPr>
      </w:pPr>
      <w:r>
        <w:rPr>
          <w:rFonts w:ascii="Arial" w:hAnsi="Arial" w:cs="Arial"/>
          <w:lang w:val="ga"/>
        </w:rPr>
        <w:t xml:space="preserve">Éileofar ar an bhfostaí tabhairt faoi aon dualgais </w:t>
      </w:r>
      <w:r>
        <w:rPr>
          <w:rFonts w:ascii="Arial" w:hAnsi="Arial" w:cs="Arial"/>
          <w:color w:val="000000"/>
          <w:lang w:val="ga"/>
        </w:rPr>
        <w:t>atá oiriúnach don phost</w:t>
      </w:r>
      <w:r>
        <w:rPr>
          <w:rFonts w:ascii="Arial" w:hAnsi="Arial" w:cs="Arial"/>
          <w:lang w:val="ga"/>
        </w:rPr>
        <w:t xml:space="preserve"> a d’fhéadfaí a shannadh ó am go chéile.</w:t>
      </w:r>
      <w:r w:rsidR="006C663F">
        <w:rPr>
          <w:rFonts w:ascii="Arial" w:hAnsi="Arial" w:cs="Arial"/>
          <w:lang w:val="ga"/>
        </w:rPr>
        <w:t xml:space="preserve"> </w:t>
      </w:r>
      <w:r>
        <w:rPr>
          <w:rFonts w:ascii="Arial" w:hAnsi="Arial" w:cs="Arial"/>
          <w:lang w:val="ga"/>
        </w:rPr>
        <w:t>Ní fhéadfaidh an t-oifigeach tabhairt faoi chleachtas príobháideach ná páirt a ghlacadh in aon ghnó seachtrach a chuirfeadh isteach ar fheidhmíocht na ndualgas oifigiúil nó a thiocfadh salach ar a ról.</w:t>
      </w:r>
    </w:p>
    <w:p w14:paraId="0A1357C7" w14:textId="77777777" w:rsidR="00B06E04" w:rsidRPr="00FD6868" w:rsidRDefault="00B06E04" w:rsidP="00B06E04">
      <w:pPr>
        <w:jc w:val="both"/>
        <w:rPr>
          <w:rFonts w:ascii="Arial" w:hAnsi="Arial" w:cs="Arial"/>
          <w:b/>
          <w:bCs/>
        </w:rPr>
      </w:pPr>
      <w:r>
        <w:rPr>
          <w:rFonts w:ascii="Arial" w:hAnsi="Arial" w:cs="Arial"/>
          <w:b/>
          <w:bCs/>
          <w:lang w:val="ga"/>
        </w:rPr>
        <w:lastRenderedPageBreak/>
        <w:t>Uaireanta freastail</w:t>
      </w:r>
    </w:p>
    <w:p w14:paraId="231B2FC2" w14:textId="77777777" w:rsidR="00B06E04" w:rsidRPr="00FD6868" w:rsidRDefault="00B06E04" w:rsidP="00B06E04">
      <w:pPr>
        <w:jc w:val="both"/>
        <w:rPr>
          <w:rFonts w:ascii="Arial" w:hAnsi="Arial" w:cs="Arial"/>
        </w:rPr>
      </w:pPr>
      <w:r>
        <w:rPr>
          <w:rFonts w:ascii="Arial" w:hAnsi="Arial" w:cs="Arial"/>
          <w:lang w:val="ga"/>
        </w:rPr>
        <w:t xml:space="preserve">Beidh na huaireanta freastail mar a shocrófar ó am go ham, ach ní bheidh níos lú ná 41 uair an chloig agus 15 nóiméad comhlán in aghaidh na seachtaine nó 35 uair an chloig glan in aghaidh na seachtaine i gceist. Nuair a theastaíonn obair bhreise, ceadófar íocaíochtaí ragoibre, nó am saor ina ionad, de réir rialacháin ragoibre na Státseirbhíse. </w:t>
      </w:r>
    </w:p>
    <w:p w14:paraId="6503DD5F" w14:textId="77777777" w:rsidR="00B06E04" w:rsidRPr="0088286D" w:rsidRDefault="00B06E04" w:rsidP="00B06E04">
      <w:pPr>
        <w:jc w:val="both"/>
        <w:rPr>
          <w:rFonts w:ascii="Arial" w:hAnsi="Arial" w:cs="Arial"/>
          <w:b/>
        </w:rPr>
      </w:pPr>
      <w:r>
        <w:rPr>
          <w:rFonts w:ascii="Arial" w:hAnsi="Arial" w:cs="Arial"/>
          <w:b/>
          <w:bCs/>
          <w:lang w:val="ga"/>
        </w:rPr>
        <w:t>Saoire Bhliantúil</w:t>
      </w:r>
    </w:p>
    <w:p w14:paraId="605072AE" w14:textId="77777777" w:rsidR="00B06E04" w:rsidRPr="0088286D" w:rsidRDefault="00B06E04" w:rsidP="00B06E04">
      <w:pPr>
        <w:jc w:val="both"/>
        <w:rPr>
          <w:rFonts w:ascii="Arial" w:hAnsi="Arial" w:cs="Arial"/>
        </w:rPr>
      </w:pPr>
      <w:r>
        <w:rPr>
          <w:rFonts w:ascii="Arial" w:hAnsi="Arial" w:cs="Arial"/>
          <w:lang w:val="ga"/>
        </w:rPr>
        <w:t>Is é an liúntas saoire bliantúla don phost seo 30 lá. Tá an liúntas sin faoi réir na ngnáthchoinníollacha maidir le deonú saoire bliantúla sa státseirbhís, bunaithe ar sheachtain oibre cúig lá, agus ní áireofar ann na gnáthlaethanta saoire poiblí.</w:t>
      </w:r>
    </w:p>
    <w:p w14:paraId="094C7001" w14:textId="77777777" w:rsidR="00B06E04" w:rsidRPr="00FD6868" w:rsidRDefault="00B06E04" w:rsidP="00B06E04">
      <w:pPr>
        <w:jc w:val="both"/>
        <w:rPr>
          <w:rFonts w:ascii="Arial" w:hAnsi="Arial" w:cs="Arial"/>
          <w:b/>
          <w:bCs/>
          <w:color w:val="000000"/>
        </w:rPr>
      </w:pPr>
      <w:r>
        <w:rPr>
          <w:rFonts w:ascii="Arial" w:hAnsi="Arial" w:cs="Arial"/>
          <w:b/>
          <w:bCs/>
          <w:color w:val="000000"/>
          <w:lang w:val="ga"/>
        </w:rPr>
        <w:t>Saoire Bhreoiteachta</w:t>
      </w:r>
    </w:p>
    <w:p w14:paraId="54719454" w14:textId="77777777" w:rsidR="00B06E04" w:rsidRPr="00FD6868" w:rsidRDefault="00B06E04" w:rsidP="00B06E04">
      <w:pPr>
        <w:jc w:val="both"/>
        <w:rPr>
          <w:rFonts w:ascii="Arial" w:hAnsi="Arial" w:cs="Arial"/>
          <w:color w:val="000000"/>
        </w:rPr>
      </w:pPr>
      <w:r>
        <w:rPr>
          <w:rFonts w:ascii="Arial" w:hAnsi="Arial" w:cs="Arial"/>
          <w:color w:val="000000"/>
          <w:lang w:val="ga"/>
        </w:rPr>
        <w:t>Beidh pá i rith asláithreachta mar gheall ar thinneas, a dtugtar deimhniú ceart ina leith, fad is nach bhfuil aon fhianaise ar mhíchumas buan don tseirbhís, i bhfeidhm ar bhonn pro-rata de réir na bhforálacha sna himlitreacha faoi shaoire bhreoiteachta.</w:t>
      </w:r>
    </w:p>
    <w:p w14:paraId="24543CAC" w14:textId="77777777" w:rsidR="00B06E04" w:rsidRPr="00FD6868" w:rsidRDefault="00B06E04" w:rsidP="00B06E04">
      <w:pPr>
        <w:jc w:val="both"/>
        <w:rPr>
          <w:rFonts w:ascii="Arial" w:hAnsi="Arial" w:cs="Arial"/>
          <w:color w:val="000000"/>
        </w:rPr>
      </w:pPr>
      <w:r>
        <w:rPr>
          <w:rFonts w:ascii="Arial" w:hAnsi="Arial" w:cs="Arial"/>
          <w:color w:val="000000"/>
          <w:lang w:val="ga"/>
        </w:rPr>
        <w:t xml:space="preserve">Éileofar ar oifigigh a íocann ráta Aicme A de ÁSPC sainordú a shíniú a thugann cead don Roinn Coimirce Sóisialaí aon sochair atá dlite faoi na hAchtanna Leasa Shóisialaigh a íoc go díreach leis </w:t>
      </w:r>
      <w:r>
        <w:rPr>
          <w:rFonts w:ascii="Arial" w:hAnsi="Arial" w:cs="Arial"/>
          <w:lang w:val="ga"/>
        </w:rPr>
        <w:t xml:space="preserve">an roinn fostaíochta. </w:t>
      </w:r>
      <w:r>
        <w:rPr>
          <w:rFonts w:ascii="Arial" w:hAnsi="Arial" w:cs="Arial"/>
          <w:color w:val="000000"/>
          <w:lang w:val="ga"/>
        </w:rPr>
        <w:t>Beidh íocaíocht i rith tinnis faoi réir éilimh riachtanacha an oifigigh ar shochar árachais shóisialaigh leis an Roinn Coimirce Sóisialaí sna teorainneacha ama a éilítear.</w:t>
      </w:r>
    </w:p>
    <w:p w14:paraId="4EA86A60" w14:textId="77777777" w:rsidR="00B06E04" w:rsidRPr="00FD6868" w:rsidRDefault="00B06E04" w:rsidP="00B06E04">
      <w:pPr>
        <w:jc w:val="both"/>
        <w:rPr>
          <w:rFonts w:ascii="Arial" w:hAnsi="Arial" w:cs="Arial"/>
          <w:b/>
        </w:rPr>
      </w:pPr>
      <w:r>
        <w:rPr>
          <w:rFonts w:ascii="Arial" w:hAnsi="Arial" w:cs="Arial"/>
          <w:b/>
          <w:bCs/>
          <w:lang w:val="ga"/>
        </w:rPr>
        <w:t>Aoisliúntas agus Scor</w:t>
      </w:r>
    </w:p>
    <w:p w14:paraId="2E05C130" w14:textId="7BF3E3FE" w:rsidR="00B06E04" w:rsidRPr="00FD6868" w:rsidRDefault="00B06E04" w:rsidP="00B06E04">
      <w:pPr>
        <w:pStyle w:val="NormalWeb"/>
        <w:spacing w:after="0"/>
        <w:jc w:val="both"/>
        <w:rPr>
          <w:rFonts w:ascii="Arial" w:hAnsi="Arial" w:cs="Arial"/>
          <w:sz w:val="22"/>
          <w:szCs w:val="22"/>
        </w:rPr>
      </w:pPr>
      <w:r>
        <w:rPr>
          <w:rFonts w:ascii="Arial" w:hAnsi="Arial" w:cs="Arial"/>
          <w:color w:val="000000"/>
          <w:sz w:val="22"/>
          <w:szCs w:val="22"/>
          <w:lang w:val="ga"/>
        </w:rPr>
        <w:t>Tairgfear na téarmaí agus coinníollacha iomchuí aoisliúntais atá i bhfeidhm sa Státseirbhís leis an iarrthóir má thairgtear ceapachán.</w:t>
      </w:r>
      <w:r w:rsidR="006C663F">
        <w:rPr>
          <w:rFonts w:ascii="Arial" w:hAnsi="Arial" w:cs="Arial"/>
          <w:color w:val="000000"/>
          <w:sz w:val="22"/>
          <w:szCs w:val="22"/>
          <w:lang w:val="ga"/>
        </w:rPr>
        <w:t xml:space="preserve"> </w:t>
      </w:r>
      <w:r>
        <w:rPr>
          <w:rFonts w:ascii="Arial" w:hAnsi="Arial" w:cs="Arial"/>
          <w:color w:val="000000"/>
          <w:sz w:val="22"/>
          <w:szCs w:val="22"/>
          <w:lang w:val="ga"/>
        </w:rPr>
        <w:t xml:space="preserve">Go hiondúil, murar oibrigh an té a cheapfar sa tSeirbhís Phoiblí riamh, tairgfear ceapachán bunaithe ar chomhaltas sa Scéim Pinsean Seirbhíse Poiblí Aonair (an “Scéim Aonair”). Tá na sonraí iomlána faoin Scéim ar fáil ar </w:t>
      </w:r>
      <w:hyperlink r:id="rId14" w:history="1">
        <w:r>
          <w:rPr>
            <w:rStyle w:val="Hyperlink"/>
            <w:rFonts w:ascii="Arial" w:hAnsi="Arial" w:cs="Arial"/>
            <w:sz w:val="22"/>
            <w:szCs w:val="22"/>
            <w:lang w:val="ga"/>
          </w:rPr>
          <w:t>www.singlepensionscheme.gov.ie</w:t>
        </w:r>
      </w:hyperlink>
      <w:r>
        <w:rPr>
          <w:rFonts w:ascii="Arial" w:hAnsi="Arial" w:cs="Arial"/>
          <w:sz w:val="22"/>
          <w:szCs w:val="22"/>
          <w:lang w:val="ga"/>
        </w:rPr>
        <w:t>.</w:t>
      </w:r>
    </w:p>
    <w:p w14:paraId="2DD11FE3" w14:textId="77777777" w:rsidR="00B06E04" w:rsidRPr="00FD6868" w:rsidRDefault="00B06E04" w:rsidP="00B06E04">
      <w:pPr>
        <w:pStyle w:val="NormalWeb"/>
        <w:spacing w:after="0"/>
        <w:jc w:val="both"/>
        <w:rPr>
          <w:rFonts w:ascii="Arial" w:hAnsi="Arial" w:cs="Arial"/>
          <w:color w:val="000000"/>
          <w:sz w:val="22"/>
          <w:szCs w:val="22"/>
        </w:rPr>
      </w:pPr>
    </w:p>
    <w:p w14:paraId="4AC10BF3" w14:textId="4BC78B9B" w:rsidR="00B06E04" w:rsidRPr="00FD6868" w:rsidRDefault="00B06E04" w:rsidP="00B06E04">
      <w:pPr>
        <w:pStyle w:val="NormalWeb"/>
        <w:spacing w:after="0"/>
        <w:jc w:val="both"/>
        <w:rPr>
          <w:rFonts w:ascii="Arial" w:hAnsi="Arial" w:cs="Arial"/>
          <w:color w:val="000000"/>
          <w:sz w:val="22"/>
          <w:szCs w:val="22"/>
        </w:rPr>
      </w:pPr>
      <w:r>
        <w:rPr>
          <w:rFonts w:ascii="Arial" w:hAnsi="Arial" w:cs="Arial"/>
          <w:color w:val="000000"/>
          <w:sz w:val="22"/>
          <w:szCs w:val="22"/>
          <w:lang w:val="ga"/>
        </w:rPr>
        <w:t>Má d’oibrigh an té a cheapfar i bpost inphinsin (téarmaí nach mbaineann leis an Scéim Aonair) sa tseirbhís phoiblí sa 26 seachtain roimh an gceapachán nó má tá siad ar shos gairme nó ar shaoire speisialta le/gan phá, d’fhéadfaí téarmaí difriúla a chur i bhfeidhm.</w:t>
      </w:r>
      <w:r w:rsidR="006C663F">
        <w:rPr>
          <w:rFonts w:ascii="Arial" w:hAnsi="Arial" w:cs="Arial"/>
          <w:color w:val="000000"/>
          <w:sz w:val="22"/>
          <w:szCs w:val="22"/>
          <w:lang w:val="ga"/>
        </w:rPr>
        <w:t xml:space="preserve"> </w:t>
      </w:r>
      <w:r>
        <w:rPr>
          <w:rFonts w:ascii="Arial" w:hAnsi="Arial" w:cs="Arial"/>
          <w:color w:val="000000"/>
          <w:sz w:val="22"/>
          <w:szCs w:val="22"/>
          <w:lang w:val="ga"/>
        </w:rPr>
        <w:t xml:space="preserve">Bunófar teidlíocht pinsean ceapaithe dá leithéid i gcomhthéacs a staire fostaíochta sa tseirbhís phoiblí. </w:t>
      </w:r>
    </w:p>
    <w:p w14:paraId="6AF443DD" w14:textId="77777777" w:rsidR="00B06E04" w:rsidRPr="00FD6868" w:rsidRDefault="00B06E04" w:rsidP="00B06E04">
      <w:pPr>
        <w:pStyle w:val="NormalWeb"/>
        <w:spacing w:after="0"/>
        <w:jc w:val="both"/>
        <w:rPr>
          <w:rFonts w:ascii="Arial" w:hAnsi="Arial" w:cs="Arial"/>
          <w:color w:val="000000"/>
          <w:sz w:val="22"/>
          <w:szCs w:val="22"/>
        </w:rPr>
      </w:pPr>
    </w:p>
    <w:p w14:paraId="37DC6647" w14:textId="77777777" w:rsidR="00B06E04" w:rsidRPr="00FD6868" w:rsidRDefault="00B06E04" w:rsidP="00B06E04">
      <w:pPr>
        <w:pStyle w:val="NormalWeb"/>
        <w:spacing w:after="0"/>
        <w:jc w:val="both"/>
        <w:rPr>
          <w:rFonts w:ascii="Arial" w:hAnsi="Arial" w:cs="Arial"/>
          <w:color w:val="000000"/>
          <w:sz w:val="22"/>
          <w:szCs w:val="22"/>
        </w:rPr>
      </w:pPr>
      <w:r>
        <w:rPr>
          <w:rFonts w:ascii="Arial" w:hAnsi="Arial" w:cs="Arial"/>
          <w:color w:val="000000"/>
          <w:sz w:val="22"/>
          <w:szCs w:val="22"/>
          <w:lang w:val="ga"/>
        </w:rPr>
        <w:t>Is iad seo a leanas na príomhfhorálacha a bhaineann le comhaltas sa Scéim Aonair:</w:t>
      </w:r>
    </w:p>
    <w:p w14:paraId="1D4C8856" w14:textId="2C1E7CBE" w:rsidR="00B06E04" w:rsidRPr="00FD6868" w:rsidRDefault="006C663F" w:rsidP="00B06E04">
      <w:pPr>
        <w:pStyle w:val="NormalWeb"/>
        <w:spacing w:after="0"/>
        <w:jc w:val="both"/>
        <w:rPr>
          <w:rFonts w:ascii="Arial" w:hAnsi="Arial" w:cs="Arial"/>
          <w:color w:val="000000"/>
          <w:sz w:val="22"/>
          <w:szCs w:val="22"/>
        </w:rPr>
      </w:pPr>
      <w:r>
        <w:rPr>
          <w:rFonts w:ascii="Arial" w:hAnsi="Arial" w:cs="Arial"/>
          <w:color w:val="000000"/>
          <w:sz w:val="22"/>
          <w:szCs w:val="22"/>
          <w:lang w:val="ga"/>
        </w:rPr>
        <w:t xml:space="preserve"> </w:t>
      </w:r>
    </w:p>
    <w:p w14:paraId="1C171D37" w14:textId="77777777" w:rsidR="00B06E04" w:rsidRPr="00FD6868" w:rsidRDefault="00B06E04" w:rsidP="00B06E04">
      <w:pPr>
        <w:pStyle w:val="NormalWeb"/>
        <w:numPr>
          <w:ilvl w:val="0"/>
          <w:numId w:val="10"/>
        </w:numPr>
        <w:spacing w:after="0" w:line="240" w:lineRule="auto"/>
        <w:jc w:val="both"/>
        <w:rPr>
          <w:rFonts w:ascii="Arial" w:hAnsi="Arial" w:cs="Arial"/>
          <w:color w:val="000000"/>
          <w:sz w:val="22"/>
          <w:szCs w:val="22"/>
        </w:rPr>
      </w:pPr>
      <w:r>
        <w:rPr>
          <w:rFonts w:ascii="Arial" w:hAnsi="Arial" w:cs="Arial"/>
          <w:color w:val="000000"/>
          <w:sz w:val="22"/>
          <w:szCs w:val="22"/>
          <w:lang w:val="ga"/>
        </w:rPr>
        <w:t>Aois Inphinsin</w:t>
      </w:r>
      <w:r>
        <w:rPr>
          <w:rFonts w:ascii="Arial" w:hAnsi="Arial" w:cs="Arial"/>
          <w:sz w:val="22"/>
          <w:szCs w:val="22"/>
          <w:lang w:val="ga"/>
        </w:rPr>
        <w:t>: Is ionann an aois íosta ag a bhfuil pinsean iníoctha agus an aois incháilithe don Phinsean Stáit, a sheasann ag aois 66 i láthair na huaire.</w:t>
      </w:r>
    </w:p>
    <w:p w14:paraId="3DC895E1" w14:textId="77777777" w:rsidR="00B06E04" w:rsidRPr="00FD6868" w:rsidRDefault="00B06E04" w:rsidP="00B06E04">
      <w:pPr>
        <w:pStyle w:val="NormalWeb"/>
        <w:numPr>
          <w:ilvl w:val="0"/>
          <w:numId w:val="10"/>
        </w:numPr>
        <w:spacing w:after="0" w:line="240" w:lineRule="auto"/>
        <w:jc w:val="both"/>
        <w:rPr>
          <w:rFonts w:ascii="Arial" w:hAnsi="Arial" w:cs="Arial"/>
          <w:color w:val="000000"/>
          <w:sz w:val="22"/>
          <w:szCs w:val="22"/>
        </w:rPr>
      </w:pPr>
      <w:r>
        <w:rPr>
          <w:rFonts w:ascii="Arial" w:hAnsi="Arial" w:cs="Arial"/>
          <w:color w:val="000000"/>
          <w:sz w:val="22"/>
          <w:szCs w:val="22"/>
          <w:lang w:val="ga"/>
        </w:rPr>
        <w:t>Aois Scoir: Caithfidh comhaltaí na scéime dul ar scor ar 70 bliain d'aois a bhaint amach.</w:t>
      </w:r>
    </w:p>
    <w:p w14:paraId="532ABCD7" w14:textId="77777777" w:rsidR="00B06E04" w:rsidRPr="00FD6868" w:rsidRDefault="00B06E04" w:rsidP="00B06E04">
      <w:pPr>
        <w:pStyle w:val="NormalWeb"/>
        <w:numPr>
          <w:ilvl w:val="0"/>
          <w:numId w:val="10"/>
        </w:numPr>
        <w:spacing w:after="0" w:line="240" w:lineRule="auto"/>
        <w:jc w:val="both"/>
        <w:rPr>
          <w:rFonts w:ascii="Arial" w:hAnsi="Arial" w:cs="Arial"/>
          <w:color w:val="000000"/>
          <w:sz w:val="22"/>
          <w:szCs w:val="22"/>
        </w:rPr>
      </w:pPr>
      <w:r>
        <w:rPr>
          <w:rFonts w:ascii="Arial" w:hAnsi="Arial" w:cs="Arial"/>
          <w:color w:val="000000"/>
          <w:sz w:val="22"/>
          <w:szCs w:val="22"/>
          <w:lang w:val="ga"/>
        </w:rPr>
        <w:t>Úsáidtear meántuilleamh gairme chun sochair a ríomh (fabhraíonn suim pinsin agus cnapshuime gach bliain agus méadaítear iad gach bliain de réir an phraghasinnéacs tomhaltóirí).</w:t>
      </w:r>
    </w:p>
    <w:p w14:paraId="299B77B9" w14:textId="77777777" w:rsidR="00B06E04" w:rsidRPr="00FD6868" w:rsidRDefault="00B06E04" w:rsidP="00B06E04">
      <w:pPr>
        <w:pStyle w:val="NormalWeb"/>
        <w:numPr>
          <w:ilvl w:val="0"/>
          <w:numId w:val="10"/>
        </w:numPr>
        <w:spacing w:after="0" w:line="240" w:lineRule="auto"/>
        <w:jc w:val="both"/>
        <w:rPr>
          <w:rFonts w:ascii="Arial" w:hAnsi="Arial" w:cs="Arial"/>
          <w:color w:val="000000"/>
          <w:sz w:val="22"/>
          <w:szCs w:val="22"/>
        </w:rPr>
      </w:pPr>
      <w:r>
        <w:rPr>
          <w:rFonts w:ascii="Arial" w:hAnsi="Arial" w:cs="Arial"/>
          <w:color w:val="000000"/>
          <w:sz w:val="22"/>
          <w:szCs w:val="22"/>
          <w:lang w:val="ga"/>
        </w:rPr>
        <w:t>Nasctar méaduithe ar phinsean i ndiaidh scoir leis an bpraghasinnéacs tomhaltóirí.</w:t>
      </w:r>
    </w:p>
    <w:p w14:paraId="4C4CB219" w14:textId="41DE583B" w:rsidR="00B06E04" w:rsidRPr="00FD6868" w:rsidRDefault="006C663F" w:rsidP="00B06E04">
      <w:pPr>
        <w:pStyle w:val="NormalWeb"/>
        <w:spacing w:after="0"/>
        <w:ind w:left="1620"/>
        <w:jc w:val="both"/>
        <w:rPr>
          <w:rFonts w:ascii="Arial" w:hAnsi="Arial" w:cs="Arial"/>
          <w:color w:val="000000"/>
          <w:sz w:val="22"/>
          <w:szCs w:val="22"/>
        </w:rPr>
      </w:pPr>
      <w:r>
        <w:rPr>
          <w:rFonts w:ascii="Arial" w:hAnsi="Arial" w:cs="Arial"/>
          <w:color w:val="000000"/>
          <w:sz w:val="22"/>
          <w:szCs w:val="22"/>
          <w:lang w:val="ga"/>
        </w:rPr>
        <w:t xml:space="preserve"> </w:t>
      </w:r>
    </w:p>
    <w:p w14:paraId="35594445" w14:textId="77777777" w:rsidR="00B06E04" w:rsidRPr="00FD6868" w:rsidRDefault="00B06E04" w:rsidP="00B06E04">
      <w:pPr>
        <w:pStyle w:val="NormalWeb"/>
        <w:spacing w:after="0"/>
        <w:jc w:val="both"/>
        <w:rPr>
          <w:rFonts w:ascii="Arial" w:hAnsi="Arial" w:cs="Arial"/>
          <w:color w:val="000000"/>
          <w:sz w:val="22"/>
          <w:szCs w:val="22"/>
        </w:rPr>
      </w:pPr>
      <w:r>
        <w:rPr>
          <w:rFonts w:ascii="Arial" w:hAnsi="Arial" w:cs="Arial"/>
          <w:b/>
          <w:bCs/>
          <w:color w:val="000000"/>
          <w:sz w:val="22"/>
          <w:szCs w:val="22"/>
          <w:lang w:val="ga"/>
        </w:rPr>
        <w:t>Laghdú Pinsin</w:t>
      </w:r>
    </w:p>
    <w:p w14:paraId="3C9CE714" w14:textId="77777777" w:rsidR="00B06E04" w:rsidRPr="00FD6868" w:rsidRDefault="00B06E04" w:rsidP="00B06E04">
      <w:pPr>
        <w:numPr>
          <w:ilvl w:val="0"/>
          <w:numId w:val="9"/>
        </w:numPr>
        <w:spacing w:after="0" w:line="240" w:lineRule="auto"/>
        <w:ind w:left="714" w:hanging="357"/>
        <w:jc w:val="both"/>
        <w:rPr>
          <w:rFonts w:ascii="Arial" w:hAnsi="Arial" w:cs="Arial"/>
          <w:b/>
          <w:u w:val="single"/>
        </w:rPr>
      </w:pPr>
      <w:r>
        <w:rPr>
          <w:rFonts w:ascii="Arial" w:hAnsi="Arial" w:cs="Arial"/>
          <w:lang w:val="ga"/>
        </w:rPr>
        <w:t xml:space="preserve">Má bhí an té a cheapfar fostaithe sa Státseirbhís nó sa tSeirbhís Phoiblí roimhe seo agus má fhaigheann sé/sí pinsean ón Státseirbhís nó ón tSeirbhís Phoiblí nó má thosaítear ag íoc pinsin ón Státseirbhís nó ón tSeirbhís Phoiblí le linn a (h)athfhostaíochta, </w:t>
      </w:r>
      <w:r>
        <w:rPr>
          <w:rFonts w:ascii="Arial" w:hAnsi="Arial" w:cs="Arial"/>
          <w:b/>
          <w:bCs/>
          <w:u w:val="single"/>
          <w:lang w:val="ga"/>
        </w:rPr>
        <w:t>beidh an pinsean sin faoi réir laghdú</w:t>
      </w:r>
      <w:r>
        <w:rPr>
          <w:rFonts w:ascii="Arial" w:hAnsi="Arial" w:cs="Arial"/>
          <w:lang w:val="ga"/>
        </w:rPr>
        <w:t xml:space="preserve"> de réir Alt 52 den Acht um Pinsin na Seirbhíse Poiblí (Scéim Aonair agus Forálacha Eile) 2012. </w:t>
      </w:r>
      <w:r>
        <w:rPr>
          <w:rFonts w:ascii="Arial" w:hAnsi="Arial" w:cs="Arial"/>
          <w:b/>
          <w:bCs/>
          <w:u w:val="single"/>
          <w:lang w:val="ga"/>
        </w:rPr>
        <w:t xml:space="preserve">Tabhair faoi </w:t>
      </w:r>
      <w:r>
        <w:rPr>
          <w:rFonts w:ascii="Arial" w:hAnsi="Arial" w:cs="Arial"/>
          <w:b/>
          <w:bCs/>
          <w:u w:val="single"/>
          <w:lang w:val="ga"/>
        </w:rPr>
        <w:lastRenderedPageBreak/>
        <w:t>deara: Nuair a chuireann tú isteach ar an bpost seo, admhaíonn tú go dtuigeann tú go mbeidh na forálacha laghdaithe i bhfeidhm, nuair is cuí. Ní mheastar go dtacóidh an Roinn/Oifig fostaithe le hiarratas ar tharscaoileadh maidir le laghdú do cheapacháin sa phost seo.</w:t>
      </w:r>
    </w:p>
    <w:p w14:paraId="6A59C633" w14:textId="77777777" w:rsidR="00B06E04" w:rsidRPr="00FD6868" w:rsidRDefault="00B06E04" w:rsidP="00B06E04">
      <w:pPr>
        <w:ind w:left="720"/>
        <w:jc w:val="both"/>
        <w:rPr>
          <w:rFonts w:ascii="Arial" w:hAnsi="Arial" w:cs="Arial"/>
        </w:rPr>
      </w:pPr>
    </w:p>
    <w:p w14:paraId="11158DDD" w14:textId="597C3E73" w:rsidR="00B06E04" w:rsidRPr="00FD6868" w:rsidRDefault="00B06E04" w:rsidP="00B06E04">
      <w:pPr>
        <w:numPr>
          <w:ilvl w:val="0"/>
          <w:numId w:val="9"/>
        </w:numPr>
        <w:spacing w:after="0" w:line="240" w:lineRule="auto"/>
        <w:jc w:val="both"/>
        <w:rPr>
          <w:rFonts w:ascii="Arial" w:hAnsi="Arial" w:cs="Arial"/>
        </w:rPr>
      </w:pPr>
      <w:r>
        <w:rPr>
          <w:rFonts w:ascii="Arial" w:hAnsi="Arial" w:cs="Arial"/>
          <w:lang w:val="ga"/>
        </w:rPr>
        <w:t xml:space="preserve">Ach má bhí an té a cheapfar fostaithe roimhe seo sa Státseirbhís nó sa tSeirbhís Phoiblí agus má tá sé/sí ag fáil pinsin faoi shocruithe luathscoir dheonaigh </w:t>
      </w:r>
      <w:r>
        <w:rPr>
          <w:rFonts w:ascii="Arial" w:hAnsi="Arial" w:cs="Arial"/>
          <w:color w:val="000000"/>
          <w:lang w:val="ga"/>
        </w:rPr>
        <w:t xml:space="preserve">[seachas an Scéim Luathscoir Dreasaithe, Imlitir 7/2010 ón Roinn Sláinte faoi na Spriocscéimeanna le haghaidh Luathscor Deonach agus Iomarcaíocht Dheonach, nó Imlitir LG(P) 06/2013 ón Roinn Comhshaoil, Pobail agus Rialtais Áitiúil, a fhágann an duine neamh-incháilithe don chomórtas] </w:t>
      </w:r>
      <w:r>
        <w:rPr>
          <w:rFonts w:ascii="Arial" w:hAnsi="Arial" w:cs="Arial"/>
          <w:lang w:val="ga"/>
        </w:rPr>
        <w:t>tiocfaidh deireadh leis an teidlíocht ar an bpinsean sin ó dháta an athcheapacháin.</w:t>
      </w:r>
      <w:r w:rsidR="006C663F">
        <w:rPr>
          <w:rFonts w:ascii="Arial" w:hAnsi="Arial" w:cs="Arial"/>
          <w:lang w:val="ga"/>
        </w:rPr>
        <w:t xml:space="preserve"> </w:t>
      </w:r>
      <w:r>
        <w:rPr>
          <w:rFonts w:ascii="Arial" w:hAnsi="Arial" w:cs="Arial"/>
          <w:lang w:val="ga"/>
        </w:rPr>
        <w:t>Féadfar socruithe speisialta a dhéanamh áfach chun seirbhís roimhe seo an cheapaí a ríomh chun críche aon aoisliúntas amach anseo a bhronnadh dá mbeadh an ceapaí incháilithe.</w:t>
      </w:r>
    </w:p>
    <w:p w14:paraId="02F00A04" w14:textId="77777777" w:rsidR="00B06E04" w:rsidRPr="00FD6868" w:rsidRDefault="00B06E04" w:rsidP="00B06E04">
      <w:pPr>
        <w:jc w:val="both"/>
        <w:rPr>
          <w:rFonts w:ascii="Arial" w:hAnsi="Arial" w:cs="Arial"/>
        </w:rPr>
      </w:pPr>
    </w:p>
    <w:p w14:paraId="4DBCEDCE" w14:textId="77777777" w:rsidR="00B06E04" w:rsidRPr="00FD6868" w:rsidRDefault="00B06E04" w:rsidP="00B06E04">
      <w:pPr>
        <w:pStyle w:val="NormalWeb"/>
        <w:numPr>
          <w:ilvl w:val="0"/>
          <w:numId w:val="9"/>
        </w:numPr>
        <w:spacing w:after="0" w:line="240" w:lineRule="auto"/>
        <w:jc w:val="both"/>
        <w:rPr>
          <w:rFonts w:ascii="Arial" w:hAnsi="Arial" w:cs="Arial"/>
          <w:color w:val="000000"/>
          <w:sz w:val="22"/>
          <w:szCs w:val="22"/>
        </w:rPr>
      </w:pPr>
      <w:r>
        <w:rPr>
          <w:rFonts w:ascii="Arial" w:hAnsi="Arial" w:cs="Arial"/>
          <w:b/>
          <w:bCs/>
          <w:color w:val="000000"/>
          <w:sz w:val="22"/>
          <w:szCs w:val="22"/>
          <w:lang w:val="ga"/>
        </w:rPr>
        <w:t>Ciorclán 102/2007 de chuid na Roinne Oideachais agus Scileanna i dtaca le Scéim Luathscoir do Mhúinteoirí</w:t>
      </w:r>
    </w:p>
    <w:p w14:paraId="63FBD413" w14:textId="5FF5657B" w:rsidR="00B06E04" w:rsidRPr="00FD6868" w:rsidRDefault="00B06E04" w:rsidP="00B06E04">
      <w:pPr>
        <w:pStyle w:val="NormalWeb"/>
        <w:spacing w:after="0"/>
        <w:ind w:left="720"/>
        <w:jc w:val="both"/>
        <w:rPr>
          <w:rFonts w:ascii="Arial" w:hAnsi="Arial" w:cs="Arial"/>
          <w:color w:val="000000"/>
          <w:sz w:val="22"/>
          <w:szCs w:val="22"/>
        </w:rPr>
      </w:pPr>
      <w:r>
        <w:rPr>
          <w:rFonts w:ascii="Arial" w:hAnsi="Arial" w:cs="Arial"/>
          <w:color w:val="000000"/>
          <w:sz w:val="22"/>
          <w:szCs w:val="22"/>
          <w:lang w:val="ga"/>
        </w:rPr>
        <w:t>Thug an Roinn Oideachais agus Scileanna Scéim Luathscoir do Mhúinteoirí isteach.</w:t>
      </w:r>
      <w:r w:rsidR="006C663F">
        <w:rPr>
          <w:rFonts w:ascii="Arial" w:hAnsi="Arial" w:cs="Arial"/>
          <w:color w:val="000000"/>
          <w:sz w:val="22"/>
          <w:szCs w:val="22"/>
          <w:lang w:val="ga"/>
        </w:rPr>
        <w:t xml:space="preserve"> </w:t>
      </w:r>
      <w:r>
        <w:rPr>
          <w:rFonts w:ascii="Arial" w:hAnsi="Arial" w:cs="Arial"/>
          <w:color w:val="000000"/>
          <w:sz w:val="22"/>
          <w:szCs w:val="22"/>
          <w:lang w:val="ga"/>
        </w:rPr>
        <w:t>Tá sé mar choinníoll den Scéim Luathscoir, seachas sna cásanna a leagtar amach in ailt 10.2 agus 10.3 den cháipéisíocht imlitreach ábhartha, agus leis na heisceachtaí sin amháin, má ghlacann múinteoir le luathscor faoi Shraitheanna 1, 2 nó 3 den scéim seo agus má fhostaítear iad ina dhiaidh sin i gcáil ar bith i réimse ar bith san earnáil phoiblí, cuirfear deireadh láithreach le híocaíocht pinsin faoin scéim leis an duine sin.</w:t>
      </w:r>
      <w:r w:rsidR="006C663F">
        <w:rPr>
          <w:rFonts w:ascii="Arial" w:hAnsi="Arial" w:cs="Arial"/>
          <w:color w:val="000000"/>
          <w:sz w:val="22"/>
          <w:szCs w:val="22"/>
          <w:lang w:val="ga"/>
        </w:rPr>
        <w:t xml:space="preserve"> </w:t>
      </w:r>
      <w:r>
        <w:rPr>
          <w:rFonts w:ascii="Arial" w:hAnsi="Arial" w:cs="Arial"/>
          <w:color w:val="000000"/>
          <w:sz w:val="22"/>
          <w:szCs w:val="22"/>
          <w:lang w:val="ga"/>
        </w:rPr>
        <w:t>Tosóidh na híocaíochtaí pinsin arís áfach nuair a chríochnóidh an fhostaíocht sin nó nuair a shroichfidh an duine 60 bliain d'aois, cibé acu is deireanaí, ach nuair a thosóidh na híocaíochtaí arís, beidh an pinsean bunaithe ar sheirbhís inríofa iarbhír an duine mar mhúinteoir (.i. ní chuirfear san áireamh i ríomh na híocaíochta pinsin na blianta breise a bronnadh roimhe seo).</w:t>
      </w:r>
    </w:p>
    <w:p w14:paraId="4F03BE62" w14:textId="77777777" w:rsidR="00B06E04" w:rsidRPr="00FD6868" w:rsidRDefault="00B06E04" w:rsidP="00B06E04">
      <w:pPr>
        <w:pStyle w:val="NormalWeb"/>
        <w:spacing w:after="0"/>
        <w:jc w:val="both"/>
        <w:rPr>
          <w:rFonts w:ascii="Arial" w:hAnsi="Arial" w:cs="Arial"/>
          <w:color w:val="000000"/>
          <w:sz w:val="22"/>
          <w:szCs w:val="22"/>
        </w:rPr>
      </w:pPr>
    </w:p>
    <w:p w14:paraId="5DAB9B81" w14:textId="77777777" w:rsidR="00B06E04" w:rsidRPr="00FD6868" w:rsidRDefault="00B06E04" w:rsidP="00B06E04">
      <w:pPr>
        <w:pStyle w:val="NormalWeb"/>
        <w:numPr>
          <w:ilvl w:val="0"/>
          <w:numId w:val="9"/>
        </w:numPr>
        <w:spacing w:after="0" w:line="240" w:lineRule="auto"/>
        <w:jc w:val="both"/>
        <w:rPr>
          <w:rFonts w:ascii="Arial" w:hAnsi="Arial" w:cs="Arial"/>
          <w:color w:val="000000"/>
          <w:sz w:val="22"/>
          <w:szCs w:val="22"/>
        </w:rPr>
      </w:pPr>
      <w:r>
        <w:rPr>
          <w:rFonts w:ascii="Arial" w:hAnsi="Arial" w:cs="Arial"/>
          <w:b/>
          <w:bCs/>
          <w:color w:val="000000"/>
          <w:sz w:val="22"/>
          <w:szCs w:val="22"/>
          <w:lang w:val="ga"/>
        </w:rPr>
        <w:t>Scor de dheasca Easláinte</w:t>
      </w:r>
      <w:r>
        <w:rPr>
          <w:rFonts w:ascii="Arial" w:hAnsi="Arial" w:cs="Arial"/>
          <w:color w:val="000000"/>
          <w:sz w:val="22"/>
          <w:szCs w:val="22"/>
          <w:lang w:val="ga"/>
        </w:rPr>
        <w:t xml:space="preserve"> </w:t>
      </w:r>
    </w:p>
    <w:p w14:paraId="1B797EE7" w14:textId="7C95CB5E" w:rsidR="00B06E04" w:rsidRPr="00FD6868" w:rsidRDefault="00B06E04" w:rsidP="00B06E04">
      <w:pPr>
        <w:ind w:left="720"/>
        <w:jc w:val="both"/>
        <w:rPr>
          <w:rFonts w:ascii="Arial" w:eastAsia="Calibri" w:hAnsi="Arial" w:cs="Arial"/>
          <w:color w:val="000000"/>
        </w:rPr>
      </w:pPr>
      <w:r>
        <w:rPr>
          <w:rFonts w:ascii="Arial" w:eastAsia="Calibri" w:hAnsi="Arial" w:cs="Arial"/>
          <w:color w:val="000000"/>
          <w:lang w:val="ga"/>
        </w:rPr>
        <w:t>Tabhair faoi deara go bhfuil ceanglas ar aon duine a chuaigh ar scor roimhe seo de dheasca easláinte faoi théarmaí scéime aoisliúntais, ag an gcéad phointe den iarratas, a dhearbhú don eagraíocht atá ag riaradh an chomórtais earcaíochta go bhfuil pinsean den sórt sin á fháil acu.</w:t>
      </w:r>
      <w:r w:rsidR="006C663F">
        <w:rPr>
          <w:rFonts w:ascii="Arial" w:eastAsia="Calibri" w:hAnsi="Arial" w:cs="Arial"/>
          <w:color w:val="000000"/>
          <w:lang w:val="ga"/>
        </w:rPr>
        <w:t xml:space="preserve"> </w:t>
      </w:r>
    </w:p>
    <w:p w14:paraId="1F0631FF" w14:textId="77777777" w:rsidR="00B06E04" w:rsidRPr="00FD6868" w:rsidRDefault="00B06E04" w:rsidP="00B06E04">
      <w:pPr>
        <w:ind w:left="720"/>
        <w:jc w:val="both"/>
        <w:rPr>
          <w:rFonts w:ascii="Arial" w:eastAsia="Calibri" w:hAnsi="Arial" w:cs="Arial"/>
          <w:color w:val="000000"/>
        </w:rPr>
      </w:pPr>
      <w:r>
        <w:rPr>
          <w:rFonts w:ascii="Arial" w:eastAsia="Calibri" w:hAnsi="Arial" w:cs="Arial"/>
          <w:color w:val="000000"/>
          <w:lang w:val="ga"/>
        </w:rPr>
        <w:t>Ceanglófar ar iarratasóirí freastal ar oifig an Phríomh-Dhochtúra Oifigiúil chun a gcumas maidir le seirbhís rialta agus éifeachtach a sholáthar a mheas agus an riocht a cháiligh don Scor de dheasca Easláinte iad a chur san áireamh.</w:t>
      </w:r>
    </w:p>
    <w:p w14:paraId="4BB8C174" w14:textId="77777777" w:rsidR="00B06E04" w:rsidRPr="00FD6868" w:rsidRDefault="00B06E04" w:rsidP="00B06E04">
      <w:pPr>
        <w:ind w:firstLine="720"/>
        <w:jc w:val="both"/>
        <w:rPr>
          <w:rFonts w:ascii="Arial" w:eastAsia="Calibri" w:hAnsi="Arial" w:cs="Arial"/>
          <w:i/>
          <w:color w:val="000000"/>
          <w:u w:val="single"/>
        </w:rPr>
      </w:pPr>
      <w:r>
        <w:rPr>
          <w:rFonts w:ascii="Arial" w:eastAsia="Calibri" w:hAnsi="Arial" w:cs="Arial"/>
          <w:i/>
          <w:iCs/>
          <w:color w:val="000000"/>
          <w:u w:val="single"/>
          <w:lang w:val="ga"/>
        </w:rPr>
        <w:t>Ceapachán tar éis scor de dheasca easláinte ón Státseirbhís</w:t>
      </w:r>
    </w:p>
    <w:p w14:paraId="4AA4D08E" w14:textId="0A55BE68" w:rsidR="00B06E04" w:rsidRPr="00FD6868" w:rsidRDefault="00B06E04" w:rsidP="00B06E04">
      <w:pPr>
        <w:ind w:left="720"/>
        <w:jc w:val="both"/>
        <w:rPr>
          <w:rFonts w:ascii="Arial" w:eastAsia="Calibri" w:hAnsi="Arial" w:cs="Arial"/>
          <w:color w:val="000000"/>
        </w:rPr>
      </w:pPr>
      <w:r>
        <w:rPr>
          <w:rFonts w:ascii="Arial" w:eastAsia="Calibri" w:hAnsi="Arial" w:cs="Arial"/>
          <w:color w:val="000000"/>
          <w:lang w:val="ga"/>
        </w:rPr>
        <w:t>Má éiríonn lena n-iarratas sa chomórtas, ní mór don iarratasóir an méid seo a leanas a thabhairt dá n-aire:</w:t>
      </w:r>
    </w:p>
    <w:p w14:paraId="2FE1B326" w14:textId="77777777" w:rsidR="00B06E04" w:rsidRPr="00FD6868" w:rsidRDefault="00B06E04" w:rsidP="00B06E04">
      <w:pPr>
        <w:numPr>
          <w:ilvl w:val="0"/>
          <w:numId w:val="12"/>
        </w:numPr>
        <w:spacing w:after="0" w:line="240" w:lineRule="auto"/>
        <w:jc w:val="both"/>
        <w:rPr>
          <w:rFonts w:ascii="Arial" w:eastAsia="Calibri" w:hAnsi="Arial" w:cs="Arial"/>
          <w:color w:val="000000"/>
        </w:rPr>
      </w:pPr>
      <w:r>
        <w:rPr>
          <w:rFonts w:ascii="Arial" w:eastAsia="Calibri" w:hAnsi="Arial" w:cs="Arial"/>
          <w:color w:val="000000"/>
          <w:lang w:val="ga"/>
        </w:rPr>
        <w:t>Má mheasfar go bhfuil sé ar a gcumas seirbhís rialta agus éifeachtach a sholáthar agus má shannfar chuig post iad, déanfar a bpinsean easláinte de chuid na státseirbhíse a scor.</w:t>
      </w:r>
    </w:p>
    <w:p w14:paraId="00A2914D" w14:textId="77777777" w:rsidR="00B06E04" w:rsidRPr="00FD6868" w:rsidRDefault="00B06E04" w:rsidP="00B06E04">
      <w:pPr>
        <w:numPr>
          <w:ilvl w:val="0"/>
          <w:numId w:val="12"/>
        </w:numPr>
        <w:spacing w:after="0" w:line="240" w:lineRule="auto"/>
        <w:jc w:val="both"/>
        <w:rPr>
          <w:rFonts w:ascii="Arial" w:eastAsia="Calibri" w:hAnsi="Arial" w:cs="Arial"/>
          <w:color w:val="000000"/>
        </w:rPr>
      </w:pPr>
      <w:r>
        <w:rPr>
          <w:rFonts w:ascii="Arial" w:eastAsia="Calibri" w:hAnsi="Arial" w:cs="Arial"/>
          <w:color w:val="000000"/>
          <w:lang w:val="ga"/>
        </w:rPr>
        <w:t xml:space="preserve">Mura n-éiríonn leis an iarratasóir ina dhiaidh sin an tréimhse phromhaidh a chríochnú nó má chinneann siad an post a shannfar dóibh a fhágáil, </w:t>
      </w:r>
      <w:r>
        <w:rPr>
          <w:rFonts w:ascii="Arial" w:eastAsia="Calibri" w:hAnsi="Arial" w:cs="Arial"/>
          <w:color w:val="000000"/>
          <w:u w:val="single"/>
          <w:lang w:val="ga"/>
        </w:rPr>
        <w:t>ní bheidh aon fhrithdhílsiú ar stádas Scor de dheasca Easláinte na státseirbhíse, ná athshuíomh ar phinsean Scor de dheasca Easláinte na státseirbhíse</w:t>
      </w:r>
      <w:r>
        <w:rPr>
          <w:rFonts w:ascii="Arial" w:eastAsia="Calibri" w:hAnsi="Arial" w:cs="Arial"/>
          <w:color w:val="000000"/>
          <w:lang w:val="ga"/>
        </w:rPr>
        <w:t>, a bhí i bhfeidhm roimh an iarratas ná ní bheidh siad i dteideal an chéanna.</w:t>
      </w:r>
    </w:p>
    <w:p w14:paraId="77ACD7F0" w14:textId="77777777" w:rsidR="00B06E04" w:rsidRPr="00FD6868" w:rsidRDefault="00B06E04" w:rsidP="00B06E04">
      <w:pPr>
        <w:numPr>
          <w:ilvl w:val="0"/>
          <w:numId w:val="12"/>
        </w:numPr>
        <w:spacing w:after="0" w:line="240" w:lineRule="auto"/>
        <w:jc w:val="both"/>
        <w:rPr>
          <w:rFonts w:ascii="Arial" w:eastAsia="Calibri" w:hAnsi="Arial" w:cs="Arial"/>
          <w:color w:val="000000"/>
        </w:rPr>
      </w:pPr>
      <w:r>
        <w:rPr>
          <w:rFonts w:ascii="Arial" w:eastAsia="Calibri" w:hAnsi="Arial" w:cs="Arial"/>
          <w:color w:val="000000"/>
          <w:lang w:val="ga"/>
        </w:rPr>
        <w:lastRenderedPageBreak/>
        <w:t>Ar iad a cheapadh, tiocfaidh an t-iarratasóir chun bheith ina gcomhalta den Scéim Pinsean Seirbhíse Poiblí Aonair (SPSPA) más rud é go mbeidh briseadh breis agus 26 seachtain ann ina seirbhís inphinsin sa tseirbhís phoiblí/sa státseirbhís.</w:t>
      </w:r>
    </w:p>
    <w:p w14:paraId="3CE50F65" w14:textId="77777777" w:rsidR="00B06E04" w:rsidRPr="00FD6868" w:rsidRDefault="00B06E04" w:rsidP="00B06E04">
      <w:pPr>
        <w:ind w:left="720"/>
        <w:jc w:val="both"/>
        <w:rPr>
          <w:rFonts w:ascii="Arial" w:eastAsia="Calibri" w:hAnsi="Arial" w:cs="Arial"/>
          <w:color w:val="000000"/>
        </w:rPr>
      </w:pPr>
    </w:p>
    <w:p w14:paraId="3A8C68CA" w14:textId="77777777" w:rsidR="00B06E04" w:rsidRPr="00FD6868" w:rsidRDefault="00B06E04" w:rsidP="00B06E04">
      <w:pPr>
        <w:ind w:firstLine="720"/>
        <w:jc w:val="both"/>
        <w:rPr>
          <w:rFonts w:ascii="Arial" w:eastAsia="Calibri" w:hAnsi="Arial" w:cs="Arial"/>
          <w:i/>
          <w:color w:val="000000"/>
          <w:u w:val="single"/>
        </w:rPr>
      </w:pPr>
      <w:r>
        <w:rPr>
          <w:rFonts w:ascii="Arial" w:eastAsia="Calibri" w:hAnsi="Arial" w:cs="Arial"/>
          <w:i/>
          <w:iCs/>
          <w:color w:val="000000"/>
          <w:u w:val="single"/>
          <w:lang w:val="ga"/>
        </w:rPr>
        <w:t>Ceapachán tar éis scor de dheasca easláinte ón tSeirbhís Phoiblí</w:t>
      </w:r>
    </w:p>
    <w:p w14:paraId="379CD1B8" w14:textId="77777777" w:rsidR="00B06E04" w:rsidRPr="00FD6868" w:rsidRDefault="00B06E04" w:rsidP="00B06E04">
      <w:pPr>
        <w:numPr>
          <w:ilvl w:val="0"/>
          <w:numId w:val="13"/>
        </w:numPr>
        <w:spacing w:after="0" w:line="240" w:lineRule="auto"/>
        <w:jc w:val="both"/>
        <w:rPr>
          <w:rFonts w:ascii="Arial" w:eastAsia="Calibri" w:hAnsi="Arial" w:cs="Arial"/>
          <w:color w:val="000000"/>
        </w:rPr>
      </w:pPr>
      <w:r>
        <w:rPr>
          <w:rFonts w:ascii="Arial" w:eastAsia="Calibri" w:hAnsi="Arial" w:cs="Arial"/>
          <w:color w:val="000000"/>
          <w:lang w:val="ga"/>
        </w:rPr>
        <w:t>I gcás gur scoir duine aonair ó chomhlacht seirbhíse poiblí, féadfar athbhreithniú a dhéanamh ar a bpinsean easláinte ón bhfostaíocht sin de réir na rialacha a bhaineann le scor de dheasca easláinte faoin scéim sin.</w:t>
      </w:r>
    </w:p>
    <w:p w14:paraId="16264C80" w14:textId="77777777" w:rsidR="00B06E04" w:rsidRPr="00FD6868" w:rsidRDefault="00B06E04" w:rsidP="00B06E04">
      <w:pPr>
        <w:numPr>
          <w:ilvl w:val="0"/>
          <w:numId w:val="13"/>
        </w:numPr>
        <w:spacing w:after="0" w:line="240" w:lineRule="auto"/>
        <w:jc w:val="both"/>
        <w:rPr>
          <w:rFonts w:ascii="Arial" w:eastAsia="Calibri" w:hAnsi="Arial" w:cs="Arial"/>
          <w:color w:val="000000"/>
        </w:rPr>
      </w:pPr>
      <w:r>
        <w:rPr>
          <w:rFonts w:ascii="Arial" w:eastAsia="Calibri" w:hAnsi="Arial" w:cs="Arial"/>
          <w:color w:val="000000"/>
          <w:lang w:val="ga"/>
        </w:rPr>
        <w:t>Má éiríonn le hiarratasóir, beidh de cheanglas orthu, ar iad a cheapadh, a fhógairt an bhfuil pinsean seirbhíse poiblí (easláinte nó eile) á fháil acu agus d’fhéadfadh a bpinsean seirbhíse poiblí a bheith faoi réir a laghdaithe.</w:t>
      </w:r>
    </w:p>
    <w:p w14:paraId="56517702" w14:textId="57770671" w:rsidR="00B06E04" w:rsidRPr="00FD6868" w:rsidRDefault="00B06E04" w:rsidP="00B06E04">
      <w:pPr>
        <w:numPr>
          <w:ilvl w:val="0"/>
          <w:numId w:val="13"/>
        </w:numPr>
        <w:spacing w:after="0" w:line="240" w:lineRule="auto"/>
        <w:jc w:val="both"/>
        <w:rPr>
          <w:rFonts w:ascii="Arial" w:eastAsia="Calibri" w:hAnsi="Arial" w:cs="Arial"/>
          <w:color w:val="000000"/>
        </w:rPr>
      </w:pPr>
      <w:r>
        <w:rPr>
          <w:rFonts w:ascii="Arial" w:eastAsia="Calibri" w:hAnsi="Arial" w:cs="Arial"/>
          <w:color w:val="000000"/>
          <w:lang w:val="ga"/>
        </w:rPr>
        <w:t>Ar iad a cheapadh, tiocfaidh an t-iarratasóir chun bheith ina gcomhalta den Scéim Pinsean Seirbhíse Poiblí Aonair (SPSPA) más rud é go mbeidh briseadh breis agus 26 seachtain ann ina seirbhís inphinsin sa tseirbhís phoiblí/sa státseirbhís.</w:t>
      </w:r>
      <w:r w:rsidR="006C663F">
        <w:rPr>
          <w:rFonts w:ascii="Arial" w:eastAsia="Calibri" w:hAnsi="Arial" w:cs="Arial"/>
          <w:color w:val="000000"/>
          <w:lang w:val="ga"/>
        </w:rPr>
        <w:t xml:space="preserve"> </w:t>
      </w:r>
    </w:p>
    <w:p w14:paraId="0E4F5D86" w14:textId="77777777" w:rsidR="00B06E04" w:rsidRPr="00FD6868" w:rsidRDefault="00B06E04" w:rsidP="00B06E04">
      <w:pPr>
        <w:jc w:val="both"/>
        <w:rPr>
          <w:rFonts w:ascii="Arial" w:eastAsia="Calibri" w:hAnsi="Arial" w:cs="Arial"/>
          <w:color w:val="000000"/>
        </w:rPr>
      </w:pPr>
    </w:p>
    <w:p w14:paraId="15C39056" w14:textId="77777777" w:rsidR="00B06E04" w:rsidRPr="00FD6868" w:rsidRDefault="00B06E04" w:rsidP="00B06E04">
      <w:pPr>
        <w:jc w:val="both"/>
        <w:rPr>
          <w:rFonts w:ascii="Arial" w:hAnsi="Arial" w:cs="Arial"/>
        </w:rPr>
      </w:pPr>
      <w:r>
        <w:rPr>
          <w:rFonts w:ascii="Arial" w:hAnsi="Arial" w:cs="Arial"/>
          <w:lang w:val="ga"/>
        </w:rPr>
        <w:t xml:space="preserve">Tá eolas níos mionsonraithe i ndáil le himpleachtaí pinsin dóibh siúd atá ag fáil pinsean easláinte státseirbhíse nó seirbhíse poiblí ar fáil </w:t>
      </w:r>
      <w:hyperlink r:id="rId15" w:history="1">
        <w:r>
          <w:rPr>
            <w:rStyle w:val="Hyperlink"/>
            <w:rFonts w:ascii="Arial" w:hAnsi="Arial" w:cs="Arial"/>
            <w:lang w:val="ga"/>
          </w:rPr>
          <w:t>ag an nasc seo</w:t>
        </w:r>
      </w:hyperlink>
      <w:r>
        <w:rPr>
          <w:rFonts w:ascii="Arial" w:hAnsi="Arial" w:cs="Arial"/>
          <w:lang w:val="ga"/>
        </w:rPr>
        <w:t xml:space="preserve"> nó ar í a iarraidh ón tSeirbhís um Cheapacháin Phoiblí.</w:t>
      </w:r>
    </w:p>
    <w:p w14:paraId="0A84DEA1" w14:textId="77777777" w:rsidR="00B06E04" w:rsidRPr="00FD6868" w:rsidRDefault="00B06E04" w:rsidP="00B06E04">
      <w:pPr>
        <w:pStyle w:val="NormalWeb"/>
        <w:spacing w:after="0"/>
        <w:jc w:val="both"/>
        <w:rPr>
          <w:rFonts w:ascii="Arial" w:hAnsi="Arial" w:cs="Arial"/>
          <w:color w:val="000000"/>
          <w:sz w:val="22"/>
          <w:szCs w:val="22"/>
        </w:rPr>
      </w:pPr>
      <w:r>
        <w:rPr>
          <w:rFonts w:ascii="Arial" w:hAnsi="Arial" w:cs="Arial"/>
          <w:b/>
          <w:bCs/>
          <w:color w:val="000000"/>
          <w:sz w:val="22"/>
          <w:szCs w:val="22"/>
          <w:lang w:val="ga"/>
        </w:rPr>
        <w:t>Fabhrú Pinsin</w:t>
      </w:r>
    </w:p>
    <w:p w14:paraId="265D807C" w14:textId="69E25459" w:rsidR="00B06E04" w:rsidRPr="00FD6868" w:rsidRDefault="00B06E04" w:rsidP="00B06E04">
      <w:pPr>
        <w:pStyle w:val="NormalWeb"/>
        <w:spacing w:after="0"/>
        <w:jc w:val="both"/>
        <w:rPr>
          <w:rFonts w:ascii="Arial" w:hAnsi="Arial" w:cs="Arial"/>
          <w:color w:val="000000"/>
          <w:sz w:val="22"/>
          <w:szCs w:val="22"/>
        </w:rPr>
      </w:pPr>
      <w:r>
        <w:rPr>
          <w:rFonts w:ascii="Arial" w:hAnsi="Arial" w:cs="Arial"/>
          <w:color w:val="000000"/>
          <w:sz w:val="22"/>
          <w:szCs w:val="22"/>
          <w:lang w:val="ga"/>
        </w:rPr>
        <w:t>Beidh feidhm le teorainn 40 bliain ar sheirbhís iomlán is féidir a chur i dtreo pinsin, nuair a bhí duine ina gcomhalta de níos mó ná scéim pinsin amháin a bhí ann roimhe sa tseirbhís phoiblí (.i. ní Scéim Aonair) de réir Acht 2012. Foráiltear don teorainn 40 bliain sin san Acht um Pinsin na Seirbhíse Poiblí (Scéim Aonair agus Forálacha Eile) 2012.</w:t>
      </w:r>
      <w:r w:rsidR="006C663F">
        <w:rPr>
          <w:rFonts w:ascii="Arial" w:hAnsi="Arial" w:cs="Arial"/>
          <w:color w:val="000000"/>
          <w:sz w:val="22"/>
          <w:szCs w:val="22"/>
          <w:lang w:val="ga"/>
        </w:rPr>
        <w:t xml:space="preserve"> </w:t>
      </w:r>
      <w:r>
        <w:rPr>
          <w:rFonts w:ascii="Arial" w:hAnsi="Arial" w:cs="Arial"/>
          <w:color w:val="000000"/>
          <w:sz w:val="22"/>
          <w:szCs w:val="22"/>
          <w:lang w:val="ga"/>
        </w:rPr>
        <w:t>D’fhéadfadh go mbeadh impleachtaí aige sin d’aon cheapaí a fuair cearta pinsin i bhfostaíocht sa tseirbhís phoiblí roimhe seo.</w:t>
      </w:r>
    </w:p>
    <w:p w14:paraId="6C16DF26" w14:textId="77777777" w:rsidR="00B06E04" w:rsidRPr="00FD6868" w:rsidRDefault="00B06E04" w:rsidP="00B06E04">
      <w:pPr>
        <w:pStyle w:val="NormalWeb"/>
        <w:spacing w:after="0"/>
        <w:jc w:val="both"/>
        <w:rPr>
          <w:rFonts w:ascii="Arial" w:hAnsi="Arial" w:cs="Arial"/>
          <w:color w:val="000000"/>
          <w:sz w:val="22"/>
          <w:szCs w:val="22"/>
        </w:rPr>
      </w:pPr>
    </w:p>
    <w:p w14:paraId="447BA74C" w14:textId="77777777" w:rsidR="00B06E04" w:rsidRPr="00FD6868" w:rsidRDefault="00B06E04" w:rsidP="00B06E04">
      <w:pPr>
        <w:pStyle w:val="NormalWeb"/>
        <w:spacing w:after="0"/>
        <w:jc w:val="both"/>
        <w:rPr>
          <w:rFonts w:ascii="Arial" w:hAnsi="Arial" w:cs="Arial"/>
          <w:b/>
          <w:sz w:val="22"/>
          <w:szCs w:val="22"/>
        </w:rPr>
      </w:pPr>
      <w:r>
        <w:rPr>
          <w:rFonts w:ascii="Arial" w:hAnsi="Arial" w:cs="Arial"/>
          <w:b/>
          <w:bCs/>
          <w:sz w:val="22"/>
          <w:szCs w:val="22"/>
          <w:lang w:val="ga"/>
        </w:rPr>
        <w:t xml:space="preserve">Ranníoc Aoisliúntais Breise </w:t>
      </w:r>
    </w:p>
    <w:p w14:paraId="56CDD710" w14:textId="3F2699DF" w:rsidR="00B06E04" w:rsidRPr="00FD6868" w:rsidRDefault="00B06E04" w:rsidP="00B06E04">
      <w:pPr>
        <w:jc w:val="both"/>
        <w:rPr>
          <w:rFonts w:ascii="Arial" w:hAnsi="Arial" w:cs="Arial"/>
        </w:rPr>
      </w:pPr>
      <w:r>
        <w:rPr>
          <w:rFonts w:ascii="Arial" w:hAnsi="Arial" w:cs="Arial"/>
          <w:lang w:val="ga"/>
        </w:rPr>
        <w:t>Beidh an ceapachán seo faoi réir an Ranníoca Aoisliúntais Bhreise de réir an Achta um Pá agus Pinsin Seirbhíse Poiblí, 2017.</w:t>
      </w:r>
      <w:r w:rsidR="006C663F">
        <w:rPr>
          <w:rFonts w:ascii="Arial" w:hAnsi="Arial" w:cs="Arial"/>
          <w:lang w:val="ga"/>
        </w:rPr>
        <w:t xml:space="preserve"> </w:t>
      </w:r>
    </w:p>
    <w:p w14:paraId="31C07374" w14:textId="77777777" w:rsidR="00B06E04" w:rsidRPr="00FD6868" w:rsidRDefault="00B06E04" w:rsidP="00B06E04">
      <w:pPr>
        <w:jc w:val="both"/>
        <w:rPr>
          <w:rFonts w:ascii="Arial" w:hAnsi="Arial" w:cs="Arial"/>
        </w:rPr>
      </w:pPr>
      <w:r>
        <w:rPr>
          <w:rFonts w:ascii="Arial" w:hAnsi="Arial" w:cs="Arial"/>
          <w:b/>
          <w:bCs/>
          <w:lang w:val="ga"/>
        </w:rPr>
        <w:t>Tabhair faoi deara:</w:t>
      </w:r>
      <w:r>
        <w:rPr>
          <w:rFonts w:ascii="Arial" w:hAnsi="Arial" w:cs="Arial"/>
          <w:lang w:val="ga"/>
        </w:rPr>
        <w:t xml:space="preserve"> Beidh asbhaintí Ranníoca Aoisliúntais Bhreise sa bhreis ar aon ranníocaí pinsin (ranníocaí príomhscéime agus céilí agus leanaí) a cheanglaítear a dhéanamh faoi rialacha na scéime pinsin atá agat.</w:t>
      </w:r>
    </w:p>
    <w:p w14:paraId="3F19FF89" w14:textId="77777777" w:rsidR="00B06E04" w:rsidRPr="00FD6868" w:rsidRDefault="00B06E04" w:rsidP="00B06E04">
      <w:pPr>
        <w:adjustRightInd w:val="0"/>
        <w:jc w:val="both"/>
        <w:rPr>
          <w:rFonts w:ascii="Arial" w:hAnsi="Arial" w:cs="Arial"/>
          <w:color w:val="000000"/>
        </w:rPr>
      </w:pPr>
      <w:r>
        <w:rPr>
          <w:rFonts w:ascii="Arial" w:hAnsi="Arial" w:cs="Arial"/>
          <w:color w:val="000000"/>
          <w:lang w:val="ga"/>
        </w:rPr>
        <w:t xml:space="preserve">Tá tuilleadh eolais faoin Scéim Pinsean Seirbhíse Poiblí Aonair ar fáil ar: </w:t>
      </w:r>
      <w:hyperlink r:id="rId16" w:history="1">
        <w:r>
          <w:rPr>
            <w:rStyle w:val="Hyperlink"/>
            <w:rFonts w:ascii="Arial" w:hAnsi="Arial" w:cs="Arial"/>
            <w:lang w:val="ga"/>
          </w:rPr>
          <w:t>www.singlepensionscheme.gov.ie</w:t>
        </w:r>
      </w:hyperlink>
      <w:r>
        <w:rPr>
          <w:rFonts w:ascii="Arial" w:hAnsi="Arial" w:cs="Arial"/>
          <w:color w:val="000000"/>
          <w:lang w:val="ga"/>
        </w:rPr>
        <w:t>.</w:t>
      </w:r>
    </w:p>
    <w:p w14:paraId="636CEECD" w14:textId="77777777" w:rsidR="00B06E04" w:rsidRPr="00FD6868" w:rsidRDefault="00B06E04" w:rsidP="00B06E04">
      <w:pPr>
        <w:adjustRightInd w:val="0"/>
        <w:jc w:val="both"/>
        <w:rPr>
          <w:rFonts w:ascii="Arial" w:hAnsi="Arial" w:cs="Arial"/>
          <w:color w:val="000000"/>
        </w:rPr>
      </w:pPr>
    </w:p>
    <w:p w14:paraId="65122BFA" w14:textId="77777777" w:rsidR="00B06E04" w:rsidRPr="00FD6868" w:rsidRDefault="00B06E04" w:rsidP="00B06E04">
      <w:pPr>
        <w:pStyle w:val="NoSpacing"/>
        <w:jc w:val="both"/>
        <w:rPr>
          <w:rFonts w:ascii="Arial" w:hAnsi="Arial" w:cs="Arial"/>
          <w:b/>
        </w:rPr>
      </w:pPr>
      <w:r>
        <w:rPr>
          <w:rFonts w:ascii="Arial" w:hAnsi="Arial" w:cs="Arial"/>
          <w:b/>
          <w:bCs/>
          <w:lang w:val="ga"/>
        </w:rPr>
        <w:t>Sicréideacht, Rúndacht agus Caighdeáin Iompair:</w:t>
      </w:r>
      <w:r>
        <w:rPr>
          <w:rFonts w:ascii="Arial" w:hAnsi="Arial" w:cs="Arial"/>
          <w:lang w:val="ga"/>
        </w:rPr>
        <w:t xml:space="preserve"> </w:t>
      </w:r>
      <w:r>
        <w:rPr>
          <w:rFonts w:ascii="Arial" w:hAnsi="Arial" w:cs="Arial"/>
          <w:b/>
          <w:bCs/>
          <w:lang w:val="ga"/>
        </w:rPr>
        <w:t>Rúin Oifigiúla agus Ionracas</w:t>
      </w:r>
    </w:p>
    <w:p w14:paraId="052DF92E" w14:textId="3E5B0E6D" w:rsidR="00B06E04" w:rsidRPr="00FD6868" w:rsidRDefault="00B06E04" w:rsidP="00B06E04">
      <w:pPr>
        <w:pStyle w:val="NoSpacing"/>
        <w:jc w:val="both"/>
        <w:rPr>
          <w:rFonts w:ascii="Arial" w:hAnsi="Arial" w:cs="Arial"/>
        </w:rPr>
      </w:pPr>
      <w:r>
        <w:rPr>
          <w:rFonts w:ascii="Arial" w:hAnsi="Arial" w:cs="Arial"/>
          <w:lang w:val="ga"/>
        </w:rPr>
        <w:t>I rith théarma an chonartha promhaidh, beidh oifigeach faoi réir fhorálacha an Achta um Rúin Oifigiúla, 1963, arna leasú ag an Acht um Shaoráil Faisnéise, 2014.</w:t>
      </w:r>
      <w:r w:rsidR="006C663F">
        <w:rPr>
          <w:rFonts w:ascii="Arial" w:hAnsi="Arial" w:cs="Arial"/>
          <w:lang w:val="ga"/>
        </w:rPr>
        <w:t xml:space="preserve"> </w:t>
      </w:r>
      <w:r>
        <w:rPr>
          <w:rFonts w:ascii="Arial" w:hAnsi="Arial" w:cs="Arial"/>
          <w:lang w:val="ga"/>
        </w:rPr>
        <w:t>Comhaontóidh an t-oifigeach gan aon fhaisnéis rúnda a nochtadh le tríú páirtithe neamhúdaraithe i rith na tréimhse fostaíochta ná ina dhiaidh.</w:t>
      </w:r>
      <w:r w:rsidR="006C663F">
        <w:rPr>
          <w:rFonts w:ascii="Arial" w:hAnsi="Arial" w:cs="Arial"/>
          <w:lang w:val="ga"/>
        </w:rPr>
        <w:t xml:space="preserve"> </w:t>
      </w:r>
    </w:p>
    <w:p w14:paraId="4FBD07A4" w14:textId="77777777" w:rsidR="00B06E04" w:rsidRPr="00FD6868" w:rsidRDefault="00B06E04" w:rsidP="00B06E04">
      <w:pPr>
        <w:pStyle w:val="NoSpacing"/>
        <w:jc w:val="both"/>
        <w:rPr>
          <w:rFonts w:ascii="Arial" w:hAnsi="Arial" w:cs="Arial"/>
        </w:rPr>
      </w:pPr>
    </w:p>
    <w:p w14:paraId="21DB05AE" w14:textId="77777777" w:rsidR="00B06E04" w:rsidRPr="00FD6868" w:rsidRDefault="00B06E04" w:rsidP="00B06E04">
      <w:pPr>
        <w:pStyle w:val="NoSpacing"/>
        <w:jc w:val="both"/>
        <w:rPr>
          <w:rFonts w:ascii="Arial" w:hAnsi="Arial" w:cs="Arial"/>
          <w:b/>
        </w:rPr>
      </w:pPr>
      <w:r>
        <w:rPr>
          <w:rFonts w:ascii="Arial" w:hAnsi="Arial" w:cs="Arial"/>
          <w:b/>
          <w:bCs/>
          <w:lang w:val="ga"/>
        </w:rPr>
        <w:t>Cód Caighdeán agus Iompraíochta na Státseirbhíse</w:t>
      </w:r>
    </w:p>
    <w:p w14:paraId="6A75BBA6" w14:textId="77777777" w:rsidR="00B06E04" w:rsidRPr="00FD6868" w:rsidRDefault="00B06E04" w:rsidP="00B06E04">
      <w:pPr>
        <w:pStyle w:val="NoSpacing"/>
        <w:jc w:val="both"/>
        <w:rPr>
          <w:rFonts w:ascii="Arial" w:hAnsi="Arial" w:cs="Arial"/>
        </w:rPr>
      </w:pPr>
      <w:r>
        <w:rPr>
          <w:rFonts w:ascii="Arial" w:hAnsi="Arial" w:cs="Arial"/>
          <w:lang w:val="ga"/>
        </w:rPr>
        <w:t>Beidh an té a cheapfar faoi réir Chód Caighdeán agus Iompraíochta na Státseirbhíse.</w:t>
      </w:r>
    </w:p>
    <w:p w14:paraId="41ACCE88" w14:textId="77777777" w:rsidR="00B06E04" w:rsidRPr="00FD6868" w:rsidRDefault="00B06E04" w:rsidP="00B06E04">
      <w:pPr>
        <w:pStyle w:val="NoSpacing"/>
        <w:jc w:val="both"/>
        <w:rPr>
          <w:rFonts w:ascii="Arial" w:hAnsi="Arial" w:cs="Arial"/>
          <w:b/>
        </w:rPr>
      </w:pPr>
    </w:p>
    <w:p w14:paraId="1D7C2195" w14:textId="77777777" w:rsidR="00B06E04" w:rsidRPr="00FD6868" w:rsidRDefault="00B06E04" w:rsidP="00B06E04">
      <w:pPr>
        <w:pStyle w:val="NoSpacing"/>
        <w:jc w:val="both"/>
        <w:rPr>
          <w:rFonts w:ascii="Arial" w:hAnsi="Arial" w:cs="Arial"/>
          <w:b/>
        </w:rPr>
      </w:pPr>
      <w:r>
        <w:rPr>
          <w:rFonts w:ascii="Arial" w:hAnsi="Arial" w:cs="Arial"/>
          <w:b/>
          <w:bCs/>
          <w:lang w:val="ga"/>
        </w:rPr>
        <w:t>Na hAchtanna um Eitic in Oifigí Poiblí</w:t>
      </w:r>
    </w:p>
    <w:p w14:paraId="3E21135E" w14:textId="77777777" w:rsidR="00B06E04" w:rsidRPr="00FD6868" w:rsidRDefault="00B06E04" w:rsidP="00B06E04">
      <w:pPr>
        <w:pStyle w:val="NoSpacing"/>
        <w:jc w:val="both"/>
        <w:rPr>
          <w:rFonts w:ascii="Arial" w:hAnsi="Arial" w:cs="Arial"/>
        </w:rPr>
      </w:pPr>
      <w:r>
        <w:rPr>
          <w:rFonts w:ascii="Arial" w:hAnsi="Arial" w:cs="Arial"/>
          <w:lang w:val="ga"/>
        </w:rPr>
        <w:t>Beidh an tAcht um Eitic in Oifigí Poiblí, i bhfeidhm, nuair is iomchuí, ar an gceapachán seo.</w:t>
      </w:r>
    </w:p>
    <w:p w14:paraId="15F0C682" w14:textId="77777777" w:rsidR="00B06E04" w:rsidRPr="00FD6868" w:rsidRDefault="00B06E04" w:rsidP="00B06E04">
      <w:pPr>
        <w:pStyle w:val="NoSpacing"/>
        <w:jc w:val="both"/>
        <w:rPr>
          <w:rFonts w:ascii="Arial" w:hAnsi="Arial" w:cs="Arial"/>
        </w:rPr>
      </w:pPr>
    </w:p>
    <w:p w14:paraId="304420D1" w14:textId="77777777" w:rsidR="006C663F" w:rsidRDefault="006C663F" w:rsidP="00B06E04">
      <w:pPr>
        <w:pStyle w:val="NoSpacing"/>
        <w:jc w:val="both"/>
        <w:rPr>
          <w:rFonts w:ascii="Arial" w:hAnsi="Arial" w:cs="Arial"/>
          <w:b/>
          <w:bCs/>
          <w:lang w:val="ga"/>
        </w:rPr>
      </w:pPr>
    </w:p>
    <w:p w14:paraId="50FC1608" w14:textId="6F086629" w:rsidR="00B06E04" w:rsidRPr="00FD6868" w:rsidRDefault="00B06E04" w:rsidP="00B06E04">
      <w:pPr>
        <w:pStyle w:val="NoSpacing"/>
        <w:jc w:val="both"/>
        <w:rPr>
          <w:rFonts w:ascii="Arial" w:hAnsi="Arial" w:cs="Arial"/>
          <w:b/>
        </w:rPr>
      </w:pPr>
      <w:r>
        <w:rPr>
          <w:rFonts w:ascii="Arial" w:hAnsi="Arial" w:cs="Arial"/>
          <w:b/>
          <w:bCs/>
          <w:lang w:val="ga"/>
        </w:rPr>
        <w:lastRenderedPageBreak/>
        <w:t>Faomhadh foilsithe roimh ré</w:t>
      </w:r>
    </w:p>
    <w:p w14:paraId="71E62292" w14:textId="6888E23F" w:rsidR="00B06E04" w:rsidRPr="00FD6868" w:rsidRDefault="00B06E04" w:rsidP="00B06E04">
      <w:pPr>
        <w:pStyle w:val="NoSpacing"/>
        <w:jc w:val="both"/>
        <w:rPr>
          <w:rFonts w:ascii="Arial" w:hAnsi="Arial" w:cs="Arial"/>
          <w:b/>
        </w:rPr>
      </w:pPr>
      <w:r>
        <w:rPr>
          <w:rFonts w:ascii="Arial" w:hAnsi="Arial" w:cs="Arial"/>
          <w:lang w:val="ga"/>
        </w:rPr>
        <w:t>Comhaontóidh oifigeach gan ábhar a bhaineann lena ndualgais oifigiúla a fhoilsiú gan faomhadh a fháil roimh ré ó Chathaoirleach an Údaráis nó ó oifigeach údaraithe cuí eile.</w:t>
      </w:r>
      <w:r w:rsidR="006C663F">
        <w:rPr>
          <w:rFonts w:ascii="Arial" w:hAnsi="Arial" w:cs="Arial"/>
          <w:lang w:val="ga"/>
        </w:rPr>
        <w:t xml:space="preserve"> </w:t>
      </w:r>
    </w:p>
    <w:p w14:paraId="24C929EF" w14:textId="77777777" w:rsidR="00B06E04" w:rsidRPr="00FD6868" w:rsidRDefault="00B06E04" w:rsidP="00B06E04">
      <w:pPr>
        <w:pStyle w:val="NoSpacing"/>
        <w:jc w:val="both"/>
        <w:rPr>
          <w:rFonts w:ascii="Arial" w:hAnsi="Arial" w:cs="Arial"/>
          <w:b/>
        </w:rPr>
      </w:pPr>
    </w:p>
    <w:p w14:paraId="545A8912" w14:textId="77777777" w:rsidR="00B06E04" w:rsidRPr="00FD6868" w:rsidRDefault="00B06E04" w:rsidP="00B06E04">
      <w:pPr>
        <w:pStyle w:val="NoSpacing"/>
        <w:jc w:val="both"/>
        <w:rPr>
          <w:rFonts w:ascii="Arial" w:hAnsi="Arial" w:cs="Arial"/>
          <w:b/>
        </w:rPr>
      </w:pPr>
      <w:r>
        <w:rPr>
          <w:rFonts w:ascii="Arial" w:hAnsi="Arial" w:cs="Arial"/>
          <w:b/>
          <w:bCs/>
          <w:lang w:val="ga"/>
        </w:rPr>
        <w:t>Gníomhaíocht Pholaitiúil</w:t>
      </w:r>
    </w:p>
    <w:p w14:paraId="304949D0" w14:textId="77777777" w:rsidR="00B06E04" w:rsidRPr="00FD6868" w:rsidRDefault="00B06E04" w:rsidP="00B06E04">
      <w:pPr>
        <w:pStyle w:val="NoSpacing"/>
        <w:jc w:val="both"/>
        <w:rPr>
          <w:rFonts w:ascii="Arial" w:hAnsi="Arial" w:cs="Arial"/>
        </w:rPr>
      </w:pPr>
      <w:r>
        <w:rPr>
          <w:rFonts w:ascii="Arial" w:hAnsi="Arial" w:cs="Arial"/>
          <w:lang w:val="ga"/>
        </w:rPr>
        <w:t>I rith an téarma fostaíochta, beidh an t-oifigeach faoi réir na rialacha a rialaíonn seirbhísigh phoiblí agus polaitíocht.</w:t>
      </w:r>
    </w:p>
    <w:p w14:paraId="06A174FA" w14:textId="77777777" w:rsidR="00B06E04" w:rsidRPr="00FD6868" w:rsidRDefault="00B06E04" w:rsidP="00B06E04">
      <w:pPr>
        <w:pStyle w:val="NoSpacing"/>
        <w:jc w:val="both"/>
        <w:rPr>
          <w:rFonts w:ascii="Arial" w:hAnsi="Arial" w:cs="Arial"/>
        </w:rPr>
      </w:pPr>
    </w:p>
    <w:p w14:paraId="7B114813" w14:textId="77777777" w:rsidR="00B06E04" w:rsidRPr="00FD6868" w:rsidRDefault="00B06E04" w:rsidP="00B06E0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Pr>
          <w:rFonts w:ascii="Arial" w:hAnsi="Arial" w:cs="Arial"/>
          <w:lang w:val="ga"/>
        </w:rPr>
        <w:t xml:space="preserve">Tá na ciorcláin ar fad ar fáil ar an suíomh gréasáin </w:t>
      </w:r>
      <w:hyperlink r:id="rId17" w:history="1">
        <w:r>
          <w:rPr>
            <w:rStyle w:val="Hyperlink"/>
            <w:rFonts w:ascii="Arial" w:hAnsi="Arial" w:cs="Arial"/>
            <w:lang w:val="ga"/>
          </w:rPr>
          <w:t>www.circulars.gov.ie</w:t>
        </w:r>
      </w:hyperlink>
      <w:r>
        <w:rPr>
          <w:rFonts w:ascii="Arial" w:hAnsi="Arial" w:cs="Arial"/>
          <w:lang w:val="ga"/>
        </w:rPr>
        <w:t xml:space="preserve"> nó ón Rannóg Pearsanra.</w:t>
      </w:r>
    </w:p>
    <w:p w14:paraId="6106F603" w14:textId="77777777" w:rsidR="00B06E04" w:rsidRPr="00FD6868" w:rsidRDefault="00B06E04" w:rsidP="00B06E04">
      <w:pPr>
        <w:pStyle w:val="NoSpacing"/>
        <w:jc w:val="both"/>
        <w:rPr>
          <w:rFonts w:ascii="Arial" w:hAnsi="Arial" w:cs="Arial"/>
        </w:rPr>
      </w:pPr>
    </w:p>
    <w:p w14:paraId="6318CDB2" w14:textId="77777777" w:rsidR="00B06E04" w:rsidRPr="00FD6868" w:rsidRDefault="00B06E04" w:rsidP="00B06E04">
      <w:pPr>
        <w:pStyle w:val="NoSpacing"/>
        <w:jc w:val="center"/>
        <w:rPr>
          <w:rFonts w:ascii="Arial" w:hAnsi="Arial" w:cs="Arial"/>
          <w:b/>
          <w:bCs/>
        </w:rPr>
      </w:pPr>
    </w:p>
    <w:p w14:paraId="49980220" w14:textId="77777777" w:rsidR="00B06E04" w:rsidRPr="00FD6868" w:rsidRDefault="00B06E04" w:rsidP="00B06E04">
      <w:pPr>
        <w:pStyle w:val="NoSpacing"/>
        <w:jc w:val="center"/>
        <w:rPr>
          <w:rFonts w:ascii="Arial" w:hAnsi="Arial" w:cs="Arial"/>
          <w:b/>
          <w:bCs/>
        </w:rPr>
      </w:pPr>
    </w:p>
    <w:p w14:paraId="67966502" w14:textId="77777777" w:rsidR="00B06E04" w:rsidRPr="00FD6868" w:rsidRDefault="00B06E04" w:rsidP="00B06E04">
      <w:pPr>
        <w:pStyle w:val="NoSpacing"/>
        <w:jc w:val="center"/>
        <w:rPr>
          <w:rFonts w:ascii="Arial" w:hAnsi="Arial" w:cs="Arial"/>
          <w:b/>
          <w:bCs/>
        </w:rPr>
      </w:pPr>
      <w:r>
        <w:rPr>
          <w:rFonts w:ascii="Arial" w:hAnsi="Arial" w:cs="Arial"/>
          <w:b/>
          <w:bCs/>
          <w:lang w:val="ga"/>
        </w:rPr>
        <w:t>Fógra Tábhachtach</w:t>
      </w:r>
    </w:p>
    <w:p w14:paraId="0FADE056" w14:textId="77777777" w:rsidR="00B06E04" w:rsidRPr="00FD6868" w:rsidRDefault="00B06E04" w:rsidP="00B06E04">
      <w:pPr>
        <w:pStyle w:val="NoSpacing"/>
        <w:jc w:val="both"/>
        <w:rPr>
          <w:rFonts w:ascii="Arial" w:hAnsi="Arial" w:cs="Arial"/>
          <w:u w:val="single"/>
        </w:rPr>
      </w:pPr>
    </w:p>
    <w:p w14:paraId="1C83F838" w14:textId="77777777" w:rsidR="00B06E04" w:rsidRPr="00FD6868" w:rsidRDefault="00B06E04" w:rsidP="00B06E04">
      <w:pPr>
        <w:ind w:right="384"/>
        <w:rPr>
          <w:rFonts w:ascii="Arial" w:eastAsia="Calibri" w:hAnsi="Arial" w:cs="Arial"/>
          <w:b/>
        </w:rPr>
      </w:pPr>
      <w:r>
        <w:rPr>
          <w:rFonts w:ascii="Arial" w:eastAsia="Calibri" w:hAnsi="Arial" w:cs="Arial"/>
          <w:b/>
          <w:bCs/>
          <w:lang w:val="ga"/>
        </w:rPr>
        <w:t>Léiríonn an méid atá thuasluaite príomhchoinníollacha na seirbhíse agus níor cheart caitheamh leis mar liosta cuimsitheach de na téarmaí agus coinníollacha fostaíochta ar fad a leagfar amach sa chonradh fostaíochta a chomhaontófar leis an té a cheapfar.</w:t>
      </w:r>
    </w:p>
    <w:p w14:paraId="0DD63FEF" w14:textId="77777777" w:rsidR="00B06E04" w:rsidRPr="00FD6868" w:rsidRDefault="00B06E04" w:rsidP="00B06E04">
      <w:pPr>
        <w:spacing w:before="8"/>
        <w:rPr>
          <w:rFonts w:ascii="Arial" w:eastAsia="Times New Roman" w:hAnsi="Arial" w:cs="Arial"/>
        </w:rPr>
      </w:pPr>
    </w:p>
    <w:p w14:paraId="53558DF3" w14:textId="77777777" w:rsidR="00E0452B" w:rsidRDefault="00E0452B" w:rsidP="00B06E04">
      <w:pPr>
        <w:spacing w:before="43"/>
        <w:rPr>
          <w:rFonts w:ascii="Arial" w:eastAsia="Calibri" w:hAnsi="Arial" w:cs="Arial"/>
          <w:b/>
        </w:rPr>
      </w:pPr>
    </w:p>
    <w:p w14:paraId="18957F94" w14:textId="77777777" w:rsidR="00E0452B" w:rsidRDefault="00E0452B" w:rsidP="00B06E04">
      <w:pPr>
        <w:spacing w:before="43"/>
        <w:rPr>
          <w:rFonts w:ascii="Arial" w:eastAsia="Calibri" w:hAnsi="Arial" w:cs="Arial"/>
          <w:b/>
        </w:rPr>
      </w:pPr>
    </w:p>
    <w:p w14:paraId="139315F2" w14:textId="77777777" w:rsidR="00E0452B" w:rsidRDefault="00E0452B" w:rsidP="00B06E04">
      <w:pPr>
        <w:spacing w:before="43"/>
        <w:rPr>
          <w:rFonts w:ascii="Arial" w:eastAsia="Calibri" w:hAnsi="Arial" w:cs="Arial"/>
          <w:b/>
        </w:rPr>
      </w:pPr>
    </w:p>
    <w:p w14:paraId="619759F9" w14:textId="77777777" w:rsidR="00E0452B" w:rsidRDefault="00E0452B" w:rsidP="00B06E04">
      <w:pPr>
        <w:spacing w:before="43"/>
        <w:rPr>
          <w:rFonts w:ascii="Arial" w:eastAsia="Calibri" w:hAnsi="Arial" w:cs="Arial"/>
          <w:b/>
        </w:rPr>
      </w:pPr>
    </w:p>
    <w:p w14:paraId="32147869" w14:textId="77777777" w:rsidR="00E0452B" w:rsidRDefault="00E0452B" w:rsidP="00B06E04">
      <w:pPr>
        <w:spacing w:before="43"/>
        <w:rPr>
          <w:rFonts w:ascii="Arial" w:eastAsia="Calibri" w:hAnsi="Arial" w:cs="Arial"/>
          <w:b/>
        </w:rPr>
      </w:pPr>
    </w:p>
    <w:p w14:paraId="29E9C7E2" w14:textId="77777777" w:rsidR="00E0452B" w:rsidRDefault="00E0452B" w:rsidP="00B06E04">
      <w:pPr>
        <w:spacing w:before="43"/>
        <w:rPr>
          <w:rFonts w:ascii="Arial" w:eastAsia="Calibri" w:hAnsi="Arial" w:cs="Arial"/>
          <w:b/>
        </w:rPr>
      </w:pPr>
    </w:p>
    <w:p w14:paraId="62365B75" w14:textId="77777777" w:rsidR="00E0452B" w:rsidRDefault="00E0452B" w:rsidP="00B06E04">
      <w:pPr>
        <w:spacing w:before="43"/>
        <w:rPr>
          <w:rFonts w:ascii="Arial" w:eastAsia="Calibri" w:hAnsi="Arial" w:cs="Arial"/>
          <w:b/>
        </w:rPr>
      </w:pPr>
    </w:p>
    <w:p w14:paraId="1B5265B8" w14:textId="77777777" w:rsidR="00E0452B" w:rsidRDefault="00E0452B" w:rsidP="00B06E04">
      <w:pPr>
        <w:spacing w:before="43"/>
        <w:rPr>
          <w:rFonts w:ascii="Arial" w:eastAsia="Calibri" w:hAnsi="Arial" w:cs="Arial"/>
          <w:b/>
        </w:rPr>
      </w:pPr>
    </w:p>
    <w:p w14:paraId="19B0D050" w14:textId="77777777" w:rsidR="00E0452B" w:rsidRDefault="00E0452B" w:rsidP="00B06E04">
      <w:pPr>
        <w:spacing w:before="43"/>
        <w:rPr>
          <w:rFonts w:ascii="Arial" w:eastAsia="Calibri" w:hAnsi="Arial" w:cs="Arial"/>
          <w:b/>
        </w:rPr>
      </w:pPr>
    </w:p>
    <w:p w14:paraId="6F5F6127" w14:textId="43150D6C" w:rsidR="00B06E04" w:rsidRPr="00FD6868" w:rsidRDefault="00B06E04" w:rsidP="00B06E04">
      <w:pPr>
        <w:spacing w:before="43"/>
        <w:rPr>
          <w:rFonts w:ascii="Arial" w:eastAsia="Times New Roman" w:hAnsi="Arial" w:cs="Arial"/>
          <w:b/>
        </w:rPr>
      </w:pPr>
      <w:r>
        <w:rPr>
          <w:rFonts w:ascii="Arial" w:eastAsia="Calibri" w:hAnsi="Arial" w:cs="Arial"/>
          <w:b/>
          <w:bCs/>
          <w:lang w:val="ga"/>
        </w:rPr>
        <w:t>Coinníollacha Eile Fostaíochta</w:t>
      </w:r>
    </w:p>
    <w:p w14:paraId="391F1140" w14:textId="77777777" w:rsidR="00B06E04" w:rsidRPr="00FD6868" w:rsidRDefault="00B06E04" w:rsidP="00B06E04">
      <w:pPr>
        <w:pStyle w:val="NoSpacing"/>
        <w:rPr>
          <w:rFonts w:ascii="Arial" w:eastAsia="Times New Roman" w:hAnsi="Arial" w:cs="Arial"/>
          <w:b/>
          <w:i/>
        </w:rPr>
      </w:pPr>
      <w:r>
        <w:rPr>
          <w:rFonts w:ascii="Arial" w:hAnsi="Arial" w:cs="Arial"/>
          <w:b/>
          <w:bCs/>
          <w:i/>
          <w:iCs/>
          <w:lang w:val="ga"/>
        </w:rPr>
        <w:t>Freastal Réasúnta</w:t>
      </w:r>
    </w:p>
    <w:p w14:paraId="77E5964B" w14:textId="77777777" w:rsidR="00B06E04" w:rsidRPr="00FD6868" w:rsidRDefault="00B06E04" w:rsidP="00B06E04">
      <w:pPr>
        <w:pStyle w:val="NoSpacing"/>
        <w:rPr>
          <w:rFonts w:ascii="Arial" w:hAnsi="Arial" w:cs="Arial"/>
        </w:rPr>
      </w:pPr>
      <w:r>
        <w:rPr>
          <w:rFonts w:ascii="Arial" w:hAnsi="Arial" w:cs="Arial"/>
          <w:lang w:val="ga"/>
        </w:rPr>
        <w:t xml:space="preserve">Is fostóir comhdheiseanna é an Coimisiún agus fáiltítear roimh iarratais uathu siúd atá faoi mhíchumas. Cuirfear freastal réasúnta ar fáil chun tacú le daoine faoi mhíchumas páirt a ghlacadh sa chomórtas seo. Téigh i dteagmháil le </w:t>
      </w:r>
      <w:hyperlink r:id="rId18" w:history="1">
        <w:r>
          <w:rPr>
            <w:rStyle w:val="Hyperlink"/>
            <w:rFonts w:ascii="Arial" w:hAnsi="Arial" w:cs="Arial"/>
            <w:lang w:val="ga"/>
          </w:rPr>
          <w:t>sarah.conran@electoralcommission.ie</w:t>
        </w:r>
      </w:hyperlink>
      <w:r>
        <w:rPr>
          <w:rFonts w:ascii="Arial" w:hAnsi="Arial" w:cs="Arial"/>
          <w:lang w:val="ga"/>
        </w:rPr>
        <w:t xml:space="preserve"> chun a chinntiú go bhfaightear agus gur eol riachtanais shonracha ag an gcéim iarratais agus roimh agallamh/mheasúnú. Cuirfear freastal réasúnta ar fáil, ag comhlíonadh riachtanais an té atá i gceist a mhéad is féidir.</w:t>
      </w:r>
    </w:p>
    <w:p w14:paraId="3DC3B77A" w14:textId="77777777" w:rsidR="00B06E04" w:rsidRPr="00FD6868" w:rsidRDefault="00B06E04" w:rsidP="00B06E04">
      <w:pPr>
        <w:pStyle w:val="NoSpacing"/>
        <w:rPr>
          <w:rFonts w:ascii="Arial" w:eastAsia="Times New Roman" w:hAnsi="Arial" w:cs="Arial"/>
        </w:rPr>
      </w:pPr>
    </w:p>
    <w:p w14:paraId="1862A375" w14:textId="77777777" w:rsidR="00B06E04" w:rsidRPr="00FD6868" w:rsidRDefault="00B06E04" w:rsidP="00B06E04">
      <w:pPr>
        <w:pStyle w:val="NoSpacing"/>
        <w:rPr>
          <w:rFonts w:ascii="Arial" w:eastAsia="Times New Roman" w:hAnsi="Arial" w:cs="Arial"/>
          <w:b/>
          <w:i/>
        </w:rPr>
      </w:pPr>
      <w:r>
        <w:rPr>
          <w:rFonts w:ascii="Arial" w:hAnsi="Arial" w:cs="Arial"/>
          <w:b/>
          <w:bCs/>
          <w:i/>
          <w:iCs/>
          <w:lang w:val="ga"/>
        </w:rPr>
        <w:t>Rúndacht</w:t>
      </w:r>
    </w:p>
    <w:p w14:paraId="1B2574B5" w14:textId="77777777" w:rsidR="00B06E04" w:rsidRPr="00FD6868" w:rsidRDefault="00B06E04" w:rsidP="00B06E04">
      <w:pPr>
        <w:pStyle w:val="NoSpacing"/>
        <w:rPr>
          <w:rFonts w:ascii="Arial" w:hAnsi="Arial" w:cs="Arial"/>
        </w:rPr>
      </w:pPr>
      <w:r>
        <w:rPr>
          <w:rFonts w:ascii="Arial" w:hAnsi="Arial" w:cs="Arial"/>
          <w:lang w:val="ga"/>
        </w:rPr>
        <w:t>Faoi réir fhorálacha an Achta um Shaoráil Faisnéise, 2014, caithfear le hiarratais go hiomlán faoi rún.</w:t>
      </w:r>
    </w:p>
    <w:p w14:paraId="06FAF5E2" w14:textId="77777777" w:rsidR="00B06E04" w:rsidRPr="00FD6868" w:rsidRDefault="00B06E04" w:rsidP="00B06E04">
      <w:pPr>
        <w:pStyle w:val="NoSpacing"/>
        <w:rPr>
          <w:rFonts w:ascii="Arial" w:hAnsi="Arial" w:cs="Arial"/>
          <w:b/>
          <w:i/>
          <w:w w:val="109"/>
        </w:rPr>
      </w:pPr>
    </w:p>
    <w:p w14:paraId="64B7A66E" w14:textId="77777777" w:rsidR="00B06E04" w:rsidRPr="00FD6868" w:rsidRDefault="00B06E04" w:rsidP="00B06E04">
      <w:pPr>
        <w:pStyle w:val="NoSpacing"/>
        <w:rPr>
          <w:rFonts w:ascii="Arial" w:eastAsia="Times New Roman" w:hAnsi="Arial" w:cs="Arial"/>
          <w:b/>
          <w:i/>
        </w:rPr>
      </w:pPr>
      <w:r>
        <w:rPr>
          <w:rFonts w:ascii="Arial" w:hAnsi="Arial" w:cs="Arial"/>
          <w:b/>
          <w:bCs/>
          <w:i/>
          <w:iCs/>
          <w:lang w:val="ga"/>
        </w:rPr>
        <w:t>Imréiteach Slándála</w:t>
      </w:r>
    </w:p>
    <w:p w14:paraId="7478C72A" w14:textId="77777777" w:rsidR="00B06E04" w:rsidRPr="00FD6868" w:rsidRDefault="00B06E04" w:rsidP="00B06E04">
      <w:pPr>
        <w:pStyle w:val="NoSpacing"/>
        <w:rPr>
          <w:rFonts w:ascii="Arial" w:hAnsi="Arial" w:cs="Arial"/>
        </w:rPr>
      </w:pPr>
      <w:r>
        <w:rPr>
          <w:rFonts w:ascii="Arial" w:hAnsi="Arial" w:cs="Arial"/>
          <w:lang w:val="ga"/>
        </w:rPr>
        <w:t xml:space="preserve">Lorgófar grinnscrúdú an Gharda Síochána d’aon duine a bhreithneofar le ceapadh. Éileofar ar an iarratasóir foirm um Ghrinnscrúdú an Gharda Síochána a chomhlánú agus a chur ar </w:t>
      </w:r>
      <w:r>
        <w:rPr>
          <w:rFonts w:ascii="Arial" w:hAnsi="Arial" w:cs="Arial"/>
          <w:lang w:val="ga"/>
        </w:rPr>
        <w:lastRenderedPageBreak/>
        <w:t>ais má bhreithnítear iad lena gceapadh. Seolfar an fhoirm sin ar aghaidh chuig an tSeirbhís um Cheapacháin Phoiblí agus chuig an nGarda Síochána le haghaidh seiceálacha slándála ag gach seoladh in Éirinn agus i dTuaisceart Éireann ag ar chónaigh siad.</w:t>
      </w:r>
    </w:p>
    <w:p w14:paraId="587D841A" w14:textId="77777777" w:rsidR="00B06E04" w:rsidRPr="00FD6868" w:rsidRDefault="00B06E04" w:rsidP="00B06E04">
      <w:pPr>
        <w:spacing w:before="6"/>
        <w:rPr>
          <w:rFonts w:ascii="Arial" w:eastAsia="Times New Roman" w:hAnsi="Arial" w:cs="Arial"/>
        </w:rPr>
      </w:pPr>
    </w:p>
    <w:p w14:paraId="6241BE5F" w14:textId="77777777" w:rsidR="00B06E04" w:rsidRPr="00FD6868" w:rsidRDefault="00B06E04" w:rsidP="00B06E04">
      <w:pPr>
        <w:pStyle w:val="NoSpacing"/>
        <w:rPr>
          <w:rFonts w:ascii="Arial" w:eastAsia="Times New Roman" w:hAnsi="Arial" w:cs="Arial"/>
          <w:b/>
          <w:i/>
        </w:rPr>
      </w:pPr>
      <w:r>
        <w:rPr>
          <w:rFonts w:ascii="Arial" w:hAnsi="Arial" w:cs="Arial"/>
          <w:b/>
          <w:bCs/>
          <w:i/>
          <w:iCs/>
          <w:lang w:val="ga"/>
        </w:rPr>
        <w:t>Eolas Tábhachtach Eile</w:t>
      </w:r>
    </w:p>
    <w:p w14:paraId="0F31360E" w14:textId="77777777" w:rsidR="00B06E04" w:rsidRPr="00FD6868" w:rsidRDefault="00B06E04" w:rsidP="00B06E04">
      <w:pPr>
        <w:pStyle w:val="NoSpacing"/>
        <w:rPr>
          <w:rFonts w:ascii="Arial" w:hAnsi="Arial" w:cs="Arial"/>
        </w:rPr>
      </w:pPr>
      <w:r>
        <w:rPr>
          <w:rFonts w:ascii="Arial" w:hAnsi="Arial" w:cs="Arial"/>
          <w:lang w:val="ga"/>
        </w:rPr>
        <w:t>Ní bheidh an Coimisiún freagrach as aon speansais a thabhaíonn iarrthóirí a aisíoc.</w:t>
      </w:r>
    </w:p>
    <w:p w14:paraId="6DF36E02" w14:textId="77777777" w:rsidR="00B06E04" w:rsidRPr="00FD6868" w:rsidRDefault="00B06E04" w:rsidP="00B06E04">
      <w:pPr>
        <w:pStyle w:val="NoSpacing"/>
        <w:rPr>
          <w:rFonts w:ascii="Arial" w:hAnsi="Arial" w:cs="Arial"/>
        </w:rPr>
      </w:pPr>
    </w:p>
    <w:p w14:paraId="2ED02209" w14:textId="77777777" w:rsidR="00B06E04" w:rsidRPr="00FD6868" w:rsidRDefault="00B06E04" w:rsidP="00B06E04">
      <w:pPr>
        <w:pStyle w:val="NoSpacing"/>
        <w:rPr>
          <w:rFonts w:ascii="Arial" w:eastAsia="Calibri" w:hAnsi="Arial" w:cs="Arial"/>
        </w:rPr>
      </w:pPr>
      <w:r>
        <w:rPr>
          <w:rFonts w:ascii="Arial" w:eastAsia="Calibri" w:hAnsi="Arial" w:cs="Arial"/>
          <w:lang w:val="ga"/>
        </w:rPr>
        <w:t>Ní thugann glacadh le duine i gcomórtas, ná cuireadh chun agallaimh, ná fógra faoi thoradh rathúil, le fios gur deimhin leis an gCoimisiún go gcomhlíonann an duine sin na riachtanais nó nach bhfuil an duine sin dícháilithe de réir an dlí feidhmiú sa phost agus ní hionann é agus ráthaíocht go ndéanfar tuilleadh breithnithe ar d’iarratas. Tá sé tábhachtach, mar sin, go dtugann tú faoi deara gur ortsa an dualgas a chinntiú go gcomhlíonann tú na riachtanais incháilitheachta don chomórtas sula bhfreastalaíonn tú ar agallamh. Mura gcomhlíonann tú na riachtanais iontrála riachtanacha sin ach go bhfreastalaíonn tú ar agallamh mar sin féin, tá tú ag cruthú costais gan chúis duit féin.</w:t>
      </w:r>
    </w:p>
    <w:p w14:paraId="01B68EE9" w14:textId="77777777" w:rsidR="00B06E04" w:rsidRPr="00FD6868" w:rsidRDefault="00B06E04" w:rsidP="00B06E04">
      <w:pPr>
        <w:pStyle w:val="NoSpacing"/>
        <w:rPr>
          <w:rFonts w:ascii="Arial" w:eastAsia="Calibri" w:hAnsi="Arial" w:cs="Arial"/>
        </w:rPr>
      </w:pPr>
    </w:p>
    <w:p w14:paraId="539539BD" w14:textId="77777777" w:rsidR="00B06E04" w:rsidRPr="00FD6868" w:rsidRDefault="00B06E04" w:rsidP="00B06E04">
      <w:pPr>
        <w:pStyle w:val="NoSpacing"/>
        <w:rPr>
          <w:rFonts w:ascii="Arial" w:eastAsia="Calibri" w:hAnsi="Arial" w:cs="Arial"/>
        </w:rPr>
      </w:pPr>
      <w:r>
        <w:rPr>
          <w:rFonts w:ascii="Arial" w:eastAsia="Calibri" w:hAnsi="Arial" w:cs="Arial"/>
          <w:lang w:val="ga"/>
        </w:rPr>
        <w:t>Sula moltar aon iarrthóir lena gceapadh sa phost seo, déanfaidh an Coimisiún gach fiosrúchán a mheastar a bheith riachtanach chun oiriúnacht an iarrthóra sin a chinneadh. Go dtí go bhfuil gach céim den phróiseas earcaíochta go hiomlán críochnaithe, ní féidir cinntiúchán deiridh a dhéanamh ná ní féidir a mheas ná a thabhairt le fios go ndearnadh cinntiúchán dá leithéid.</w:t>
      </w:r>
    </w:p>
    <w:p w14:paraId="1ED4F13D" w14:textId="77777777" w:rsidR="00B06E04" w:rsidRPr="00FD6868" w:rsidRDefault="00B06E04" w:rsidP="00B06E04">
      <w:pPr>
        <w:pStyle w:val="NoSpacing"/>
        <w:rPr>
          <w:rFonts w:ascii="Arial" w:eastAsia="Calibri" w:hAnsi="Arial" w:cs="Arial"/>
        </w:rPr>
      </w:pPr>
    </w:p>
    <w:p w14:paraId="6A377904" w14:textId="77777777" w:rsidR="00B06E04" w:rsidRPr="00FD6868" w:rsidRDefault="00B06E04" w:rsidP="00B06E04">
      <w:pPr>
        <w:pStyle w:val="NoSpacing"/>
        <w:rPr>
          <w:rFonts w:ascii="Arial" w:eastAsia="Calibri" w:hAnsi="Arial" w:cs="Arial"/>
        </w:rPr>
      </w:pPr>
      <w:r>
        <w:rPr>
          <w:rFonts w:ascii="Arial" w:eastAsia="Calibri" w:hAnsi="Arial" w:cs="Arial"/>
          <w:lang w:val="ga"/>
        </w:rPr>
        <w:t>Má mholtar duine don cheapachán, agus má dhiúltaíonn an té sin don cheapachán, nó tar éis glacadh leis, má éiríonn siad as, nó má thagann folúntas breise chun cinn, féadfaidh an Coimisiún, faoina lánrogha féin, duine eile a roghnú agus a mholadh le ceapadh bunaithe ar thorthaí an phróisis roghnúcháin seo.</w:t>
      </w:r>
    </w:p>
    <w:p w14:paraId="6D2A6FB5" w14:textId="77777777" w:rsidR="00B06E04" w:rsidRPr="00FD6868" w:rsidRDefault="00B06E04" w:rsidP="00B06E04">
      <w:pPr>
        <w:spacing w:before="16"/>
        <w:rPr>
          <w:rFonts w:ascii="Arial" w:eastAsia="Times New Roman" w:hAnsi="Arial" w:cs="Arial"/>
        </w:rPr>
      </w:pPr>
    </w:p>
    <w:p w14:paraId="100C6A1E" w14:textId="77777777" w:rsidR="00B06E04" w:rsidRPr="00FD6868" w:rsidRDefault="00B06E04" w:rsidP="00B06E04">
      <w:pPr>
        <w:rPr>
          <w:rFonts w:ascii="Arial" w:eastAsia="Calibri" w:hAnsi="Arial" w:cs="Arial"/>
          <w:b/>
        </w:rPr>
      </w:pPr>
      <w:r>
        <w:rPr>
          <w:rFonts w:ascii="Arial" w:eastAsia="Calibri" w:hAnsi="Arial" w:cs="Arial"/>
          <w:b/>
          <w:bCs/>
          <w:lang w:val="ga"/>
        </w:rPr>
        <w:t>Cearta Iarrthóirí – Nósanna Imeachta Athbhreithnithe agus Gearáin i gcás an Phróisis Roghnúcháin</w:t>
      </w:r>
    </w:p>
    <w:p w14:paraId="474FC203" w14:textId="77777777" w:rsidR="00B06E04" w:rsidRPr="00FD6868" w:rsidRDefault="00B06E04" w:rsidP="00B06E04">
      <w:pPr>
        <w:rPr>
          <w:rFonts w:ascii="Arial" w:eastAsia="Calibri" w:hAnsi="Arial" w:cs="Arial"/>
          <w:b/>
        </w:rPr>
      </w:pPr>
      <w:r>
        <w:rPr>
          <w:rFonts w:ascii="Arial" w:eastAsia="Calibri" w:hAnsi="Arial" w:cs="Arial"/>
          <w:lang w:val="ga"/>
        </w:rPr>
        <w:t>Breithneoidh an Coimisiún iarratais ar athbhreithniú agus gearáin de réir fhorálacha an chóid cleachtais a fhoilsíonn an Coimisiún um Cheapacháin Seirbhísí Poiblí.</w:t>
      </w:r>
    </w:p>
    <w:p w14:paraId="59D2C102" w14:textId="5DE73B40" w:rsidR="00B06E04" w:rsidRPr="00FD6868" w:rsidRDefault="00B06E04" w:rsidP="00B06E04">
      <w:pPr>
        <w:ind w:right="180"/>
        <w:rPr>
          <w:rFonts w:ascii="Arial" w:eastAsia="Calibri" w:hAnsi="Arial" w:cs="Arial"/>
        </w:rPr>
      </w:pPr>
      <w:r>
        <w:rPr>
          <w:rFonts w:ascii="Arial" w:eastAsia="Calibri" w:hAnsi="Arial" w:cs="Arial"/>
          <w:lang w:val="ga"/>
        </w:rPr>
        <w:t>Féadfaidh iarrthóir iarraidh ar athbhreithniú a dhéanamh má tá siad míshásta le gníomh nó cinneadh a dhéanfaidh an Coimisiún.</w:t>
      </w:r>
      <w:r w:rsidR="006C663F">
        <w:rPr>
          <w:rFonts w:ascii="Arial" w:eastAsia="Calibri" w:hAnsi="Arial" w:cs="Arial"/>
          <w:lang w:val="ga"/>
        </w:rPr>
        <w:t xml:space="preserve"> </w:t>
      </w:r>
      <w:r>
        <w:rPr>
          <w:rFonts w:ascii="Arial" w:eastAsia="Calibri" w:hAnsi="Arial" w:cs="Arial"/>
          <w:lang w:val="ga"/>
        </w:rPr>
        <w:t xml:space="preserve">Breithneoidh an Coimisiún iarrataí ar athbhreithniú de réir fhorálacha Alt 7 den Chód Cleachtais: </w:t>
      </w:r>
      <w:r>
        <w:rPr>
          <w:rFonts w:ascii="Arial" w:eastAsia="Calibri" w:hAnsi="Arial" w:cs="Arial"/>
          <w:i/>
          <w:iCs/>
          <w:lang w:val="ga"/>
        </w:rPr>
        <w:t>Ceapachán chun Post sa Státseirbhís agus sa tSeirbhís Phoiblí</w:t>
      </w:r>
      <w:r>
        <w:rPr>
          <w:rFonts w:ascii="Arial" w:eastAsia="Calibri" w:hAnsi="Arial" w:cs="Arial"/>
          <w:lang w:val="ga"/>
        </w:rPr>
        <w:t xml:space="preserve"> arna fhoilsiú ag an gCoimisiún um Cheapacháin Seirbhíse Poiblí (CPSA). Nuair a bheidh iarraidh ar athbhreithniú á déanamh, ní foláir don iarrthóir tacú lena n-iarraidh trí chuntas a thabhairt ar na fíorais a chreideann siad a léiríonn go bhfuil an gníomh nó an cinneadh a rinneadh mícheart.</w:t>
      </w:r>
      <w:r w:rsidR="006C663F">
        <w:rPr>
          <w:rFonts w:ascii="Arial" w:eastAsia="Calibri" w:hAnsi="Arial" w:cs="Arial"/>
          <w:lang w:val="ga"/>
        </w:rPr>
        <w:t xml:space="preserve"> </w:t>
      </w:r>
      <w:r>
        <w:rPr>
          <w:rFonts w:ascii="Arial" w:eastAsia="Calibri" w:hAnsi="Arial" w:cs="Arial"/>
          <w:lang w:val="ga"/>
        </w:rPr>
        <w:t>Féadfar diúltú d’iarraidh ar athbhreithniú mura féidir le hiarratasóir tacú leis an iarraidh.</w:t>
      </w:r>
    </w:p>
    <w:p w14:paraId="0543545A" w14:textId="77777777" w:rsidR="00B06E04" w:rsidRPr="00FD6868" w:rsidRDefault="00B06E04" w:rsidP="00B06E04">
      <w:pPr>
        <w:ind w:right="76"/>
        <w:rPr>
          <w:rFonts w:ascii="Arial" w:eastAsia="Calibri" w:hAnsi="Arial" w:cs="Arial"/>
        </w:rPr>
      </w:pPr>
      <w:r>
        <w:rPr>
          <w:rFonts w:ascii="Arial" w:eastAsia="Calibri" w:hAnsi="Arial" w:cs="Arial"/>
          <w:lang w:val="ga"/>
        </w:rPr>
        <w:t>Molann an Coimisiún gur cheart don iarrthóir má chomhaontaíonn siad déanamh amhlaidh, iarracht a dhéanamh plé a dhéanamh ar bhonn neamhfhoirmiúil roimh úsáid a bhaint as an nós imeachta athbhreithnithe fhoirmiúil má mheasann an sealbhóir oifige go bhféadfaí an cheist a réiteach.</w:t>
      </w:r>
    </w:p>
    <w:p w14:paraId="0307C662" w14:textId="77777777" w:rsidR="00B06E04" w:rsidRPr="00FD6868" w:rsidRDefault="00B06E04" w:rsidP="00B06E04">
      <w:pPr>
        <w:ind w:right="76"/>
        <w:rPr>
          <w:rFonts w:ascii="Arial" w:eastAsia="Calibri" w:hAnsi="Arial" w:cs="Arial"/>
        </w:rPr>
      </w:pPr>
    </w:p>
    <w:p w14:paraId="5C524E3B" w14:textId="77777777" w:rsidR="00B06E04" w:rsidRPr="00FD6868" w:rsidRDefault="00B06E04" w:rsidP="00B06E04">
      <w:pPr>
        <w:rPr>
          <w:rFonts w:ascii="Arial" w:eastAsia="Times New Roman" w:hAnsi="Arial" w:cs="Arial"/>
          <w:b/>
          <w:i/>
        </w:rPr>
      </w:pPr>
      <w:r>
        <w:rPr>
          <w:rFonts w:ascii="Arial" w:eastAsia="Calibri" w:hAnsi="Arial" w:cs="Arial"/>
          <w:b/>
          <w:bCs/>
          <w:i/>
          <w:iCs/>
          <w:lang w:val="ga"/>
        </w:rPr>
        <w:t>An Nós Imeachta le haghaidh Athbhreithniú Neamhfhoirmiúil</w:t>
      </w:r>
    </w:p>
    <w:p w14:paraId="5C9002DA" w14:textId="77777777" w:rsidR="00B06E04" w:rsidRPr="00FD6868" w:rsidRDefault="00B06E04" w:rsidP="00B06E04">
      <w:pPr>
        <w:tabs>
          <w:tab w:val="left" w:pos="820"/>
        </w:tabs>
        <w:ind w:left="820" w:right="140" w:hanging="360"/>
        <w:rPr>
          <w:rFonts w:ascii="Arial" w:eastAsia="Calibri" w:hAnsi="Arial" w:cs="Arial"/>
        </w:rPr>
      </w:pPr>
      <w:r>
        <w:rPr>
          <w:rFonts w:ascii="Arial" w:eastAsia="Calibri" w:hAnsi="Arial" w:cs="Arial"/>
          <w:lang w:val="ga"/>
        </w:rPr>
        <w:t>-</w:t>
      </w:r>
      <w:r>
        <w:rPr>
          <w:rFonts w:ascii="Arial" w:eastAsia="Calibri" w:hAnsi="Arial" w:cs="Arial"/>
          <w:lang w:val="ga"/>
        </w:rPr>
        <w:tab/>
        <w:t>Ní mór iarraidh ar Athbhreithniú Neamhfhoirmiúil a dhéanamh laistigh de chúig lá oibre ón tráth a fhaightear fógra faoin gcinneadh, agus ba cheart go ndéanfaí an t-</w:t>
      </w:r>
      <w:r>
        <w:rPr>
          <w:rFonts w:ascii="Arial" w:eastAsia="Calibri" w:hAnsi="Arial" w:cs="Arial"/>
          <w:lang w:val="ga"/>
        </w:rPr>
        <w:lastRenderedPageBreak/>
        <w:t>athbhreithniú, de ghnáth, idir an t-iarrthóir agus ionadaí de chuid an Choimisiúin a ghlac ról lárnach sa phróiseas roghnúcháin.</w:t>
      </w:r>
    </w:p>
    <w:p w14:paraId="1BCA58BD" w14:textId="77777777" w:rsidR="00B06E04" w:rsidRPr="00FD6868" w:rsidRDefault="00B06E04" w:rsidP="00B06E04">
      <w:pPr>
        <w:tabs>
          <w:tab w:val="left" w:pos="820"/>
        </w:tabs>
        <w:spacing w:before="26"/>
        <w:ind w:left="820" w:right="293" w:hanging="360"/>
        <w:rPr>
          <w:rFonts w:ascii="Arial" w:eastAsia="Calibri" w:hAnsi="Arial" w:cs="Arial"/>
        </w:rPr>
      </w:pPr>
      <w:r>
        <w:rPr>
          <w:rFonts w:ascii="Arial" w:eastAsia="Calibri" w:hAnsi="Arial" w:cs="Arial"/>
          <w:lang w:val="ga"/>
        </w:rPr>
        <w:t>-</w:t>
      </w:r>
      <w:r>
        <w:rPr>
          <w:rFonts w:ascii="Arial" w:eastAsia="Calibri" w:hAnsi="Arial" w:cs="Arial"/>
          <w:lang w:val="ga"/>
        </w:rPr>
        <w:tab/>
        <w:t>I gcás ina mbaineann an cinneadh atá á chur in iúl le céim eatramhach de phróiseas roghnúcháin, ní mór an iarraidh ar athbhreithniú neamhfhoirmiúil a fháil laistigh de dhá lá oibre ón tráth a fhaightear an cinneadh.</w:t>
      </w:r>
    </w:p>
    <w:p w14:paraId="3CBB0195" w14:textId="77777777" w:rsidR="00B06E04" w:rsidRPr="00FD6868" w:rsidRDefault="00B06E04" w:rsidP="00B06E04">
      <w:pPr>
        <w:tabs>
          <w:tab w:val="left" w:pos="820"/>
        </w:tabs>
        <w:spacing w:before="29"/>
        <w:ind w:left="820" w:right="695" w:hanging="360"/>
        <w:rPr>
          <w:rFonts w:ascii="Arial" w:eastAsia="Calibri" w:hAnsi="Arial" w:cs="Arial"/>
        </w:rPr>
      </w:pPr>
      <w:r>
        <w:rPr>
          <w:rFonts w:ascii="Arial" w:eastAsia="Calibri" w:hAnsi="Arial" w:cs="Arial"/>
          <w:lang w:val="ga"/>
        </w:rPr>
        <w:t>-</w:t>
      </w:r>
      <w:r>
        <w:rPr>
          <w:rFonts w:ascii="Arial" w:eastAsia="Calibri" w:hAnsi="Arial" w:cs="Arial"/>
          <w:lang w:val="ga"/>
        </w:rPr>
        <w:tab/>
        <w:t>I gcás ina mbíonn iarrthóir míshásta fós tar éis aon phlé neamhfhoirmiúil den sórt sin, féadfaidh siad dul i mbun na nósanna imeachta foirmiúla atá leagtha amach thíos.</w:t>
      </w:r>
    </w:p>
    <w:p w14:paraId="6D38906F" w14:textId="77777777" w:rsidR="00B06E04" w:rsidRPr="00FD6868" w:rsidRDefault="00B06E04" w:rsidP="00B06E04">
      <w:pPr>
        <w:tabs>
          <w:tab w:val="left" w:pos="820"/>
        </w:tabs>
        <w:spacing w:before="26"/>
        <w:ind w:left="820" w:right="390" w:hanging="360"/>
        <w:rPr>
          <w:rFonts w:ascii="Arial" w:eastAsia="Calibri" w:hAnsi="Arial" w:cs="Arial"/>
        </w:rPr>
      </w:pPr>
      <w:r>
        <w:rPr>
          <w:rFonts w:ascii="Arial" w:eastAsia="Calibri" w:hAnsi="Arial" w:cs="Arial"/>
          <w:lang w:val="ga"/>
        </w:rPr>
        <w:t>-</w:t>
      </w:r>
      <w:r>
        <w:rPr>
          <w:rFonts w:ascii="Arial" w:eastAsia="Calibri" w:hAnsi="Arial" w:cs="Arial"/>
          <w:lang w:val="ga"/>
        </w:rPr>
        <w:tab/>
        <w:t>Más mian leis an iarrthóir go ndéileálfar leis an ábhar ar mhodh athbhreithniú foirmiúil, ní mór dóibh é sin a iarraidh laistigh de dhá lá oibre ón tráth a fhaightear an fógra faoi thoradh an athbhreithnithe neamhfhoirmiúil.</w:t>
      </w:r>
    </w:p>
    <w:p w14:paraId="2E09F454" w14:textId="77777777" w:rsidR="00B06E04" w:rsidRPr="00FD6868" w:rsidRDefault="00B06E04" w:rsidP="00B06E04">
      <w:pPr>
        <w:tabs>
          <w:tab w:val="left" w:pos="820"/>
        </w:tabs>
        <w:spacing w:before="26"/>
        <w:ind w:left="820" w:right="390" w:hanging="360"/>
        <w:rPr>
          <w:rFonts w:ascii="Arial" w:eastAsia="Calibri" w:hAnsi="Arial" w:cs="Arial"/>
        </w:rPr>
      </w:pPr>
    </w:p>
    <w:p w14:paraId="4EEEF3AF" w14:textId="77777777" w:rsidR="00B06E04" w:rsidRPr="00FD6868" w:rsidRDefault="00B06E04" w:rsidP="00B06E04">
      <w:pPr>
        <w:tabs>
          <w:tab w:val="left" w:pos="820"/>
        </w:tabs>
        <w:spacing w:before="26"/>
        <w:ind w:right="390"/>
        <w:rPr>
          <w:rFonts w:ascii="Arial" w:eastAsia="Calibri" w:hAnsi="Arial" w:cs="Arial"/>
          <w:b/>
          <w:i/>
        </w:rPr>
      </w:pPr>
      <w:r>
        <w:rPr>
          <w:rFonts w:ascii="Arial" w:eastAsia="Calibri" w:hAnsi="Arial" w:cs="Arial"/>
          <w:b/>
          <w:bCs/>
          <w:i/>
          <w:iCs/>
          <w:lang w:val="ga"/>
        </w:rPr>
        <w:t>An Nós Imeachta le haghaidh Athbhreithniú Foirmiúil</w:t>
      </w:r>
    </w:p>
    <w:p w14:paraId="4007711E" w14:textId="77777777" w:rsidR="00B06E04" w:rsidRPr="00FD6868" w:rsidRDefault="00B06E04" w:rsidP="00B06E04">
      <w:pPr>
        <w:tabs>
          <w:tab w:val="left" w:pos="820"/>
        </w:tabs>
        <w:ind w:left="820" w:right="118" w:hanging="360"/>
        <w:rPr>
          <w:rFonts w:ascii="Arial" w:eastAsia="Calibri" w:hAnsi="Arial" w:cs="Arial"/>
        </w:rPr>
      </w:pPr>
      <w:r>
        <w:rPr>
          <w:rFonts w:ascii="Arial" w:eastAsia="Calibri" w:hAnsi="Arial" w:cs="Arial"/>
          <w:lang w:val="ga"/>
        </w:rPr>
        <w:t>-</w:t>
      </w:r>
      <w:r>
        <w:rPr>
          <w:rFonts w:ascii="Arial" w:eastAsia="Calibri" w:hAnsi="Arial" w:cs="Arial"/>
          <w:lang w:val="ga"/>
        </w:rPr>
        <w:tab/>
        <w:t>Ní mór don iarrthóir a n-údar imní i ndáil leis an bpróiseas a chur in iúl i scríbhinn don Choimisiún, agus cuntas a thabhairt ar na fíorais a chreideann siad a léiríonn go bhfuil an gníomh nó an cinneadh a rinneadh mícheart.</w:t>
      </w:r>
    </w:p>
    <w:p w14:paraId="788B5EFE" w14:textId="77777777" w:rsidR="00B06E04" w:rsidRPr="00FD6868" w:rsidRDefault="00B06E04" w:rsidP="00B06E04">
      <w:pPr>
        <w:tabs>
          <w:tab w:val="left" w:pos="820"/>
        </w:tabs>
        <w:spacing w:before="26"/>
        <w:ind w:left="820" w:right="308" w:hanging="360"/>
        <w:rPr>
          <w:rFonts w:ascii="Arial" w:eastAsia="Calibri" w:hAnsi="Arial" w:cs="Arial"/>
        </w:rPr>
      </w:pPr>
      <w:r>
        <w:rPr>
          <w:rFonts w:ascii="Arial" w:eastAsia="Calibri" w:hAnsi="Arial" w:cs="Arial"/>
          <w:lang w:val="ga"/>
        </w:rPr>
        <w:t>-</w:t>
      </w:r>
      <w:r>
        <w:rPr>
          <w:rFonts w:ascii="Arial" w:eastAsia="Calibri" w:hAnsi="Arial" w:cs="Arial"/>
          <w:lang w:val="ga"/>
        </w:rPr>
        <w:tab/>
        <w:t>Ní mór iarraidh ar athbhreithniú a dhéanamh laistigh de chúig lá oibre ón tráth a chuirtear an cinneadh roghnúcháin in iúl. I gcás go mbaineann an cinneadh le céim eatramhach de phróiseas roghnúcháin, ní mór an iarraidh ar athbhreithniú a fháil laistigh de cheithre lá oibre.</w:t>
      </w:r>
    </w:p>
    <w:p w14:paraId="15C820F9" w14:textId="4035E034" w:rsidR="00B06E04" w:rsidRPr="00FD6868" w:rsidRDefault="00B06E04" w:rsidP="00B06E04">
      <w:pPr>
        <w:tabs>
          <w:tab w:val="left" w:pos="820"/>
        </w:tabs>
        <w:spacing w:before="26"/>
        <w:ind w:left="820" w:right="308" w:hanging="360"/>
        <w:rPr>
          <w:rFonts w:ascii="Arial" w:eastAsia="Calibri" w:hAnsi="Arial" w:cs="Arial"/>
        </w:rPr>
      </w:pPr>
      <w:r>
        <w:rPr>
          <w:rFonts w:ascii="Arial" w:eastAsia="Calibri" w:hAnsi="Arial" w:cs="Arial"/>
          <w:lang w:val="ga"/>
        </w:rPr>
        <w:t>-</w:t>
      </w:r>
      <w:r>
        <w:rPr>
          <w:rFonts w:ascii="Arial" w:eastAsia="Calibri" w:hAnsi="Arial" w:cs="Arial"/>
          <w:lang w:val="ga"/>
        </w:rPr>
        <w:tab/>
        <w:t>Ní thabharfar aon síneadh ar na teorainneacha ama sin ach amháin in imthosca den chineál is eisceachtúla.</w:t>
      </w:r>
      <w:r w:rsidR="006C663F">
        <w:rPr>
          <w:rFonts w:ascii="Arial" w:eastAsia="Calibri" w:hAnsi="Arial" w:cs="Arial"/>
          <w:lang w:val="ga"/>
        </w:rPr>
        <w:t xml:space="preserve"> </w:t>
      </w:r>
    </w:p>
    <w:p w14:paraId="39A5BD1C" w14:textId="77777777" w:rsidR="00B06E04" w:rsidRPr="00FD6868" w:rsidRDefault="00B06E04" w:rsidP="00B06E04">
      <w:pPr>
        <w:tabs>
          <w:tab w:val="left" w:pos="820"/>
        </w:tabs>
        <w:spacing w:before="26"/>
        <w:ind w:left="820" w:right="293" w:hanging="360"/>
        <w:rPr>
          <w:rFonts w:ascii="Arial" w:eastAsia="Calibri" w:hAnsi="Arial" w:cs="Arial"/>
        </w:rPr>
      </w:pPr>
      <w:r>
        <w:rPr>
          <w:rFonts w:ascii="Arial" w:eastAsia="Calibri" w:hAnsi="Arial" w:cs="Arial"/>
          <w:lang w:val="ga"/>
        </w:rPr>
        <w:t>-</w:t>
      </w:r>
      <w:r>
        <w:rPr>
          <w:rFonts w:ascii="Arial" w:eastAsia="Calibri" w:hAnsi="Arial" w:cs="Arial"/>
          <w:lang w:val="ga"/>
        </w:rPr>
        <w:tab/>
        <w:t>De ghnáth, ní mór an toradh a chur in iúl don iarrthóir a luaithe is féidir, ach i gcás ar bith laistigh de 25 lá oibre ón tráth a fhaightear an iarraidh ar athbhreithniú.</w:t>
      </w:r>
    </w:p>
    <w:p w14:paraId="2654AE0B" w14:textId="77777777" w:rsidR="00B06E04" w:rsidRPr="00FD6868" w:rsidRDefault="00B06E04" w:rsidP="00B06E04">
      <w:pPr>
        <w:pStyle w:val="NoSpacing"/>
        <w:rPr>
          <w:rFonts w:ascii="Arial" w:hAnsi="Arial" w:cs="Arial"/>
          <w:b/>
          <w:i/>
          <w:w w:val="108"/>
        </w:rPr>
      </w:pPr>
    </w:p>
    <w:p w14:paraId="19A5B1CB" w14:textId="77777777" w:rsidR="00B06E04" w:rsidRPr="00FD6868" w:rsidRDefault="00B06E04" w:rsidP="00B06E04">
      <w:pPr>
        <w:pStyle w:val="NoSpacing"/>
        <w:rPr>
          <w:rFonts w:ascii="Arial" w:eastAsia="Times New Roman" w:hAnsi="Arial" w:cs="Arial"/>
          <w:b/>
          <w:i/>
        </w:rPr>
      </w:pPr>
      <w:r>
        <w:rPr>
          <w:rFonts w:ascii="Arial" w:hAnsi="Arial" w:cs="Arial"/>
          <w:b/>
          <w:bCs/>
          <w:i/>
          <w:iCs/>
          <w:lang w:val="ga"/>
        </w:rPr>
        <w:t>An Próiseas Gearán</w:t>
      </w:r>
    </w:p>
    <w:p w14:paraId="04A26B67" w14:textId="54035C37" w:rsidR="00B06E04" w:rsidRPr="00FD6868" w:rsidRDefault="00B06E04" w:rsidP="00B06E04">
      <w:pPr>
        <w:pStyle w:val="NoSpacing"/>
        <w:rPr>
          <w:rFonts w:ascii="Arial" w:hAnsi="Arial" w:cs="Arial"/>
        </w:rPr>
      </w:pPr>
      <w:r>
        <w:rPr>
          <w:rFonts w:ascii="Arial" w:hAnsi="Arial" w:cs="Arial"/>
          <w:lang w:val="ga"/>
        </w:rPr>
        <w:t>Féadfaidh go gcreidfidh iarrthóir go ndearna an Coimisiún sárú ar Chód Cleachtais an Choimisiúin a d’fhéadfadh baint d’ionracas an chinnidh a rinneadh sa phróiseas ceapacháin. Tugann an próiseas gearán deis d’iarrthóirí (nó d’iarrthóirí ionchasacha) gearán a dhéanamh faoi Alt 8 chuig an gCoimisiún ar an gcéad dul síos ar bhonn neamhfhoirmiúil nó foirmiúil.</w:t>
      </w:r>
      <w:r w:rsidR="006C663F">
        <w:rPr>
          <w:rFonts w:ascii="Arial" w:hAnsi="Arial" w:cs="Arial"/>
          <w:lang w:val="ga"/>
        </w:rPr>
        <w:t xml:space="preserve"> </w:t>
      </w:r>
      <w:r>
        <w:rPr>
          <w:rFonts w:ascii="Arial" w:hAnsi="Arial" w:cs="Arial"/>
          <w:lang w:val="ga"/>
        </w:rPr>
        <w:t>Déanfaidh athbhreithneoir neamhspleách an Choimisiúin athbhreithniú foirmiúil.</w:t>
      </w:r>
    </w:p>
    <w:p w14:paraId="65FEF9CD" w14:textId="77777777" w:rsidR="00B06E04" w:rsidRDefault="00B06E04" w:rsidP="00B06E04">
      <w:pPr>
        <w:ind w:right="235"/>
        <w:rPr>
          <w:rFonts w:ascii="Arial" w:eastAsia="Calibri" w:hAnsi="Arial" w:cs="Arial"/>
        </w:rPr>
      </w:pPr>
    </w:p>
    <w:p w14:paraId="01C20DD6" w14:textId="77777777" w:rsidR="00B06E04" w:rsidRPr="00FD6868" w:rsidRDefault="00B06E04" w:rsidP="00B06E04">
      <w:pPr>
        <w:ind w:right="235"/>
        <w:rPr>
          <w:rFonts w:ascii="Arial" w:eastAsia="Calibri" w:hAnsi="Arial" w:cs="Arial"/>
        </w:rPr>
      </w:pPr>
      <w:r>
        <w:rPr>
          <w:rFonts w:ascii="Arial" w:eastAsia="Calibri" w:hAnsi="Arial" w:cs="Arial"/>
          <w:lang w:val="ga"/>
        </w:rPr>
        <w:t>Ba cheart líomhaintí i dtaobh sárú ar an gCód Cleachtais a chur i scríbhinn, laistigh de thréimhse réasúnach, chuig an gCoimisiún ar an gcéad dul síos. Ní mór don ghearánaí cuntas a thabhairt ar na fíorais a chreideann siad a léiríonn go raibh an próiseas a leanadh mícheart. Ní mór don ghearánaí an ghné den Chód a chreideann siad a sáraíodh a lua agus aon cháipéisí iomchuí a thacódh leis an líomhain a sholáthar freisin. Féadfar diúltú do ghearán mura féidir leis an ngearánaí tacú lena líomhaintí trí mhíniú a thabhairt ar an gcaoi ar mhainnigh an Coimisiún prionsabail an Chóid seo a chomhlíonadh.</w:t>
      </w:r>
    </w:p>
    <w:p w14:paraId="0C996E7D" w14:textId="77777777" w:rsidR="00B06E04" w:rsidRPr="00FD6868" w:rsidRDefault="00B06E04" w:rsidP="00B06E04">
      <w:pPr>
        <w:ind w:right="672"/>
        <w:rPr>
          <w:rFonts w:ascii="Arial" w:eastAsia="Calibri" w:hAnsi="Arial" w:cs="Arial"/>
        </w:rPr>
      </w:pPr>
      <w:r>
        <w:rPr>
          <w:rFonts w:ascii="Arial" w:eastAsia="Calibri" w:hAnsi="Arial" w:cs="Arial"/>
          <w:lang w:val="ga"/>
        </w:rPr>
        <w:t>Féadfaidh an Coimisiún, ar ghearán a fháil, a chinneadh go ndéanfaidh sé teagmháil leis an ngearánaí ar bhonn neamhfhoirmiúil.</w:t>
      </w:r>
    </w:p>
    <w:p w14:paraId="7530572C" w14:textId="77777777" w:rsidR="00B06E04" w:rsidRPr="00FD6868" w:rsidRDefault="00B06E04" w:rsidP="00B06E04">
      <w:pPr>
        <w:ind w:right="109"/>
        <w:rPr>
          <w:rFonts w:ascii="Arial" w:eastAsia="Calibri" w:hAnsi="Arial" w:cs="Arial"/>
        </w:rPr>
      </w:pPr>
      <w:r>
        <w:rPr>
          <w:rFonts w:ascii="Arial" w:eastAsia="Calibri" w:hAnsi="Arial" w:cs="Arial"/>
          <w:lang w:val="ga"/>
        </w:rPr>
        <w:lastRenderedPageBreak/>
        <w:t xml:space="preserve">Tá tuilleadh eolais faoi na nósanna imeachta thuas le fáil sa Chód Cleachtais: Ceapachán chun Post sa Státseirbhís agus sa tSeirbhís Phoiblí, atá ar fáil ar shuíomh gréasáin an Choimisiúin um Cheapacháin Seirbhíse Poiblí, </w:t>
      </w:r>
      <w:hyperlink r:id="rId19">
        <w:r>
          <w:rPr>
            <w:rFonts w:ascii="Arial" w:eastAsia="Calibri" w:hAnsi="Arial" w:cs="Arial"/>
            <w:lang w:val="ga"/>
          </w:rPr>
          <w:t>www.cpsa.</w:t>
        </w:r>
      </w:hyperlink>
      <w:hyperlink>
        <w:r>
          <w:rPr>
            <w:rFonts w:ascii="Arial" w:eastAsia="Calibri" w:hAnsi="Arial" w:cs="Arial"/>
            <w:lang w:val="ga"/>
          </w:rPr>
          <w:t>ie</w:t>
        </w:r>
      </w:hyperlink>
    </w:p>
    <w:p w14:paraId="5A8D38CC" w14:textId="77777777" w:rsidR="00B06E04" w:rsidRPr="00FD6868" w:rsidRDefault="00B06E04" w:rsidP="00B06E04">
      <w:pPr>
        <w:ind w:right="576"/>
        <w:rPr>
          <w:rFonts w:ascii="Arial" w:eastAsia="Calibri" w:hAnsi="Arial" w:cs="Arial"/>
        </w:rPr>
      </w:pPr>
      <w:r>
        <w:rPr>
          <w:rFonts w:ascii="Arial" w:eastAsia="Calibri" w:hAnsi="Arial" w:cs="Arial"/>
          <w:lang w:val="ga"/>
        </w:rPr>
        <w:t>Níl aon oibleagáid ar an gCoim próiseas ceapacháin a chur ar fionraí le linn dó iarraidh ar athbhreithniú a bhreithniú.</w:t>
      </w:r>
    </w:p>
    <w:p w14:paraId="76C8C48B" w14:textId="77777777" w:rsidR="00B06E04" w:rsidRPr="00FD6868" w:rsidRDefault="00B06E04" w:rsidP="00B06E04">
      <w:pPr>
        <w:ind w:right="164"/>
        <w:rPr>
          <w:rFonts w:ascii="Arial" w:eastAsia="Calibri" w:hAnsi="Arial" w:cs="Arial"/>
        </w:rPr>
      </w:pPr>
      <w:r>
        <w:rPr>
          <w:rFonts w:ascii="Arial" w:eastAsia="Calibri" w:hAnsi="Arial" w:cs="Arial"/>
          <w:lang w:val="ga"/>
        </w:rPr>
        <w:t>Tabhair faoi deara gurb amhlaidh, i gcás go ndearnadh athbhreithniú foirmiúil ar phróiseas earcaíochta agus roghnúcháin faoi Alt 7 den Chód Cleachtais sin, nach bhféadfaidh gearánaí athbhreithniú eile ar an bpróiseas céanna a iarraidh faoi Alt 8, ach amháin in imthosca fíor-eisceachtúla a chinnfidh an CPSA dá lánrogha féin.</w:t>
      </w:r>
    </w:p>
    <w:p w14:paraId="0F2911EB" w14:textId="77777777" w:rsidR="00B06E04" w:rsidRDefault="00B06E04" w:rsidP="00B06E04">
      <w:pPr>
        <w:ind w:right="164"/>
        <w:rPr>
          <w:rFonts w:ascii="Arial" w:eastAsia="Calibri" w:hAnsi="Arial" w:cs="Arial"/>
        </w:rPr>
      </w:pPr>
    </w:p>
    <w:p w14:paraId="35A11CF1" w14:textId="77777777" w:rsidR="00B06E04" w:rsidRPr="00FD6868" w:rsidRDefault="00B06E04" w:rsidP="00B06E04">
      <w:pPr>
        <w:ind w:right="164"/>
        <w:rPr>
          <w:rFonts w:ascii="Arial" w:eastAsia="Calibri" w:hAnsi="Arial" w:cs="Arial"/>
        </w:rPr>
      </w:pPr>
    </w:p>
    <w:p w14:paraId="00E028B7" w14:textId="77777777" w:rsidR="00B06E04" w:rsidRPr="00FD6868" w:rsidRDefault="00B06E04" w:rsidP="00B06E04">
      <w:pPr>
        <w:pStyle w:val="NoSpacing"/>
        <w:rPr>
          <w:rFonts w:ascii="Arial" w:hAnsi="Arial" w:cs="Arial"/>
          <w:b/>
          <w:i/>
        </w:rPr>
      </w:pPr>
      <w:r>
        <w:rPr>
          <w:rFonts w:ascii="Arial" w:hAnsi="Arial" w:cs="Arial"/>
          <w:b/>
          <w:bCs/>
          <w:i/>
          <w:iCs/>
          <w:lang w:val="ga"/>
        </w:rPr>
        <w:t>Oibleagáidí Iarrthóirí</w:t>
      </w:r>
    </w:p>
    <w:p w14:paraId="32869BD2" w14:textId="77777777" w:rsidR="00B06E04" w:rsidRDefault="00B06E04" w:rsidP="00B06E04">
      <w:pPr>
        <w:pStyle w:val="NoSpacing"/>
        <w:rPr>
          <w:rFonts w:ascii="Arial" w:hAnsi="Arial" w:cs="Arial"/>
        </w:rPr>
      </w:pPr>
      <w:r>
        <w:rPr>
          <w:rFonts w:ascii="Arial" w:hAnsi="Arial" w:cs="Arial"/>
          <w:lang w:val="ga"/>
        </w:rPr>
        <w:t>Ba cheart d’iarrthóirí a thabhairt faoi deara go ndícháileofar iad má dhéantar canbhasáil agus go n-eisiafar as an bpróiseas iad.</w:t>
      </w:r>
    </w:p>
    <w:p w14:paraId="711488A0" w14:textId="77777777" w:rsidR="00B06E04" w:rsidRPr="00FD6868" w:rsidRDefault="00B06E04" w:rsidP="00B06E04">
      <w:pPr>
        <w:pStyle w:val="NoSpacing"/>
        <w:rPr>
          <w:rFonts w:ascii="Arial" w:hAnsi="Arial" w:cs="Arial"/>
        </w:rPr>
      </w:pPr>
    </w:p>
    <w:p w14:paraId="3BCA5674" w14:textId="77777777" w:rsidR="00B06E04" w:rsidRPr="00770161" w:rsidRDefault="00B06E04" w:rsidP="00B06E04">
      <w:pPr>
        <w:rPr>
          <w:rFonts w:ascii="Arial" w:eastAsia="Calibri" w:hAnsi="Arial" w:cs="Arial"/>
          <w:spacing w:val="1"/>
        </w:rPr>
      </w:pPr>
      <w:r>
        <w:rPr>
          <w:rFonts w:ascii="Arial" w:eastAsia="Calibri" w:hAnsi="Arial" w:cs="Arial"/>
          <w:lang w:val="ga"/>
        </w:rPr>
        <w:t>Ní cheadaítear d’iarrthóirí:</w:t>
      </w:r>
    </w:p>
    <w:p w14:paraId="5C6366CC" w14:textId="77777777" w:rsidR="00B06E04" w:rsidRPr="00FD6868" w:rsidRDefault="00B06E04" w:rsidP="00B06E04">
      <w:pPr>
        <w:ind w:left="480"/>
        <w:rPr>
          <w:rFonts w:ascii="Arial" w:eastAsia="Calibri" w:hAnsi="Arial" w:cs="Arial"/>
        </w:rPr>
      </w:pPr>
      <w:r>
        <w:rPr>
          <w:rFonts w:ascii="Arial" w:eastAsia="Calibri" w:hAnsi="Arial" w:cs="Arial"/>
          <w:lang w:val="ga"/>
        </w:rPr>
        <w:t>-     faisnéis bhréagach a thabhairt go feasach nó go meargánta,</w:t>
      </w:r>
    </w:p>
    <w:p w14:paraId="6C6B84F6" w14:textId="77777777" w:rsidR="00B06E04" w:rsidRPr="00FD6868" w:rsidRDefault="00B06E04" w:rsidP="00B06E04">
      <w:pPr>
        <w:ind w:left="480"/>
        <w:rPr>
          <w:rFonts w:ascii="Arial" w:eastAsia="Calibri" w:hAnsi="Arial" w:cs="Arial"/>
        </w:rPr>
      </w:pPr>
      <w:r>
        <w:rPr>
          <w:rFonts w:ascii="Arial" w:eastAsia="Calibri" w:hAnsi="Arial" w:cs="Arial"/>
          <w:lang w:val="ga"/>
        </w:rPr>
        <w:t>-     aon duine a chanbhasáil le dreasachtaí nó dá n-uireasa,</w:t>
      </w:r>
    </w:p>
    <w:p w14:paraId="73D8BDEF" w14:textId="77777777" w:rsidR="00B06E04" w:rsidRPr="00FD6868" w:rsidRDefault="00B06E04" w:rsidP="00B06E04">
      <w:pPr>
        <w:ind w:left="480"/>
        <w:rPr>
          <w:rFonts w:ascii="Arial" w:eastAsia="Calibri" w:hAnsi="Arial" w:cs="Arial"/>
        </w:rPr>
      </w:pPr>
      <w:r>
        <w:rPr>
          <w:rFonts w:ascii="Arial" w:eastAsia="Calibri" w:hAnsi="Arial" w:cs="Arial"/>
          <w:lang w:val="ga"/>
        </w:rPr>
        <w:t>-     cur isteach ar an bpróiseas nó baint de ar bhealach ar bith.</w:t>
      </w:r>
    </w:p>
    <w:p w14:paraId="5CFB81AB" w14:textId="77777777" w:rsidR="00B06E04" w:rsidRPr="00FD6868" w:rsidRDefault="00B06E04" w:rsidP="00B06E04">
      <w:pPr>
        <w:ind w:left="480"/>
        <w:rPr>
          <w:rFonts w:ascii="Arial" w:eastAsia="Calibri" w:hAnsi="Arial" w:cs="Arial"/>
        </w:rPr>
      </w:pPr>
    </w:p>
    <w:p w14:paraId="37AA6319" w14:textId="77777777" w:rsidR="00B06E04" w:rsidRPr="00FD6868" w:rsidRDefault="00B06E04" w:rsidP="00B06E04">
      <w:pPr>
        <w:rPr>
          <w:rFonts w:ascii="Arial" w:eastAsia="Calibri" w:hAnsi="Arial" w:cs="Arial"/>
        </w:rPr>
      </w:pPr>
      <w:r>
        <w:rPr>
          <w:rFonts w:ascii="Arial" w:eastAsia="Calibri" w:hAnsi="Arial" w:cs="Arial"/>
          <w:lang w:val="ga"/>
        </w:rPr>
        <w:t>Ní fhéadfaidh tríú páirtí iarrthóir a phearsanú ag céim ar bith den phróiseas.</w:t>
      </w:r>
    </w:p>
    <w:p w14:paraId="1EA89817" w14:textId="77777777" w:rsidR="00B06E04" w:rsidRPr="00FD6868" w:rsidRDefault="00B06E04" w:rsidP="00B06E04">
      <w:pPr>
        <w:ind w:right="161"/>
        <w:rPr>
          <w:rFonts w:ascii="Arial" w:eastAsia="Calibri" w:hAnsi="Arial" w:cs="Arial"/>
        </w:rPr>
      </w:pPr>
      <w:r>
        <w:rPr>
          <w:rFonts w:ascii="Arial" w:eastAsia="Calibri" w:hAnsi="Arial" w:cs="Arial"/>
          <w:lang w:val="ga"/>
        </w:rPr>
        <w:t>Aon duine a sháraíonn na forálacha thuasluaite nó a chabhraíonn le duine eile na forálacha thuasluaite luaite a shárú, beidh siad ciontach i gcion. D’fhéadfaí fíneáil nó príosúnacht a ghearradh ar dhuine a chiontaítear.</w:t>
      </w:r>
    </w:p>
    <w:p w14:paraId="44DF744F" w14:textId="77777777" w:rsidR="00B06E04" w:rsidRPr="00FD6868" w:rsidRDefault="00B06E04" w:rsidP="00B06E04">
      <w:pPr>
        <w:ind w:right="118"/>
        <w:rPr>
          <w:rFonts w:ascii="Arial" w:eastAsia="Calibri" w:hAnsi="Arial" w:cs="Arial"/>
        </w:rPr>
      </w:pPr>
      <w:r>
        <w:rPr>
          <w:rFonts w:ascii="Arial" w:eastAsia="Calibri" w:hAnsi="Arial" w:cs="Arial"/>
          <w:lang w:val="ga"/>
        </w:rPr>
        <w:t>Anuas air sin, sa chás gur ciontaíodh duine agus gurbh iarrthóir nó gur iarrthóir é/í i bpróiseas earcaíochta:</w:t>
      </w:r>
    </w:p>
    <w:p w14:paraId="4B7DDF41" w14:textId="77777777" w:rsidR="00B06E04" w:rsidRPr="00FD6868" w:rsidRDefault="00B06E04" w:rsidP="00B06E04">
      <w:pPr>
        <w:tabs>
          <w:tab w:val="left" w:pos="820"/>
        </w:tabs>
        <w:ind w:left="840" w:right="643" w:hanging="360"/>
        <w:rPr>
          <w:rFonts w:ascii="Arial" w:eastAsia="Calibri" w:hAnsi="Arial" w:cs="Arial"/>
        </w:rPr>
      </w:pPr>
      <w:r>
        <w:rPr>
          <w:rFonts w:ascii="Arial" w:eastAsia="Calibri" w:hAnsi="Arial" w:cs="Arial"/>
          <w:lang w:val="ga"/>
        </w:rPr>
        <w:t>-</w:t>
      </w:r>
      <w:r>
        <w:rPr>
          <w:rFonts w:ascii="Arial" w:eastAsia="Calibri" w:hAnsi="Arial" w:cs="Arial"/>
          <w:lang w:val="ga"/>
        </w:rPr>
        <w:tab/>
        <w:t>sa chás nár ceapadh é/í i bpost, dícháileofar é/í mar iarrthóir; agus</w:t>
      </w:r>
    </w:p>
    <w:p w14:paraId="36EA9150" w14:textId="77777777" w:rsidR="00B06E04" w:rsidRPr="00FD6868" w:rsidRDefault="00B06E04" w:rsidP="00B06E04">
      <w:pPr>
        <w:tabs>
          <w:tab w:val="left" w:pos="820"/>
        </w:tabs>
        <w:spacing w:before="26"/>
        <w:ind w:left="840" w:right="788" w:hanging="360"/>
        <w:rPr>
          <w:rFonts w:ascii="Arial" w:eastAsia="Calibri" w:hAnsi="Arial" w:cs="Arial"/>
          <w:spacing w:val="1"/>
        </w:rPr>
      </w:pPr>
      <w:r>
        <w:rPr>
          <w:rFonts w:ascii="Arial" w:eastAsia="Calibri" w:hAnsi="Arial" w:cs="Arial"/>
          <w:lang w:val="ga"/>
        </w:rPr>
        <w:t>-</w:t>
      </w:r>
      <w:r>
        <w:rPr>
          <w:rFonts w:ascii="Arial" w:eastAsia="Calibri" w:hAnsi="Arial" w:cs="Arial"/>
          <w:lang w:val="ga"/>
        </w:rPr>
        <w:tab/>
        <w:t>sa chás gur ceapadh é/í i ndiaidh an phróisis earcaíochta ábhartha, caillfidh sé/sí an ceapachán sin.</w:t>
      </w:r>
    </w:p>
    <w:p w14:paraId="5FD57597" w14:textId="77777777" w:rsidR="00B06E04" w:rsidRDefault="00B06E04" w:rsidP="00B06E04">
      <w:pPr>
        <w:pStyle w:val="NoSpacing"/>
        <w:rPr>
          <w:rFonts w:ascii="Arial" w:eastAsia="Calibri" w:hAnsi="Arial" w:cs="Arial"/>
        </w:rPr>
      </w:pPr>
    </w:p>
    <w:p w14:paraId="1B0CFF4B" w14:textId="77777777" w:rsidR="00B06E04" w:rsidRPr="00FD6868" w:rsidRDefault="00B06E04" w:rsidP="00B06E04">
      <w:pPr>
        <w:pStyle w:val="NoSpacing"/>
        <w:rPr>
          <w:rFonts w:ascii="Arial" w:hAnsi="Arial" w:cs="Arial"/>
          <w:b/>
          <w:i/>
        </w:rPr>
      </w:pPr>
      <w:r>
        <w:rPr>
          <w:rFonts w:ascii="Arial" w:hAnsi="Arial" w:cs="Arial"/>
          <w:b/>
          <w:bCs/>
          <w:i/>
          <w:iCs/>
          <w:lang w:val="ga"/>
        </w:rPr>
        <w:t>Critéir shonracha iarrthóirí</w:t>
      </w:r>
    </w:p>
    <w:p w14:paraId="5CAAA720" w14:textId="77777777" w:rsidR="00B06E04" w:rsidRPr="00FD6868" w:rsidRDefault="00B06E04" w:rsidP="00B06E04">
      <w:pPr>
        <w:pStyle w:val="NoSpacing"/>
        <w:rPr>
          <w:rFonts w:ascii="Arial" w:hAnsi="Arial" w:cs="Arial"/>
        </w:rPr>
      </w:pPr>
      <w:r>
        <w:rPr>
          <w:rFonts w:ascii="Arial" w:hAnsi="Arial" w:cs="Arial"/>
          <w:lang w:val="ga"/>
        </w:rPr>
        <w:t>Ní mór d’iarrthóirí:</w:t>
      </w:r>
    </w:p>
    <w:p w14:paraId="19DA7063" w14:textId="77777777" w:rsidR="00B06E04" w:rsidRPr="00FD6868" w:rsidRDefault="00B06E04" w:rsidP="00B06E04">
      <w:pPr>
        <w:pStyle w:val="NoSpacing"/>
        <w:numPr>
          <w:ilvl w:val="0"/>
          <w:numId w:val="9"/>
        </w:numPr>
        <w:rPr>
          <w:rFonts w:ascii="Arial" w:hAnsi="Arial" w:cs="Arial"/>
        </w:rPr>
      </w:pPr>
      <w:r>
        <w:rPr>
          <w:rFonts w:ascii="Arial" w:hAnsi="Arial" w:cs="Arial"/>
          <w:lang w:val="ga"/>
        </w:rPr>
        <w:t>An t-eolas agus an cumas a bheith acu chun dualgais an phoist a chomhlíonadh</w:t>
      </w:r>
    </w:p>
    <w:p w14:paraId="6C163FCF" w14:textId="77777777" w:rsidR="00B06E04" w:rsidRPr="00FD6868" w:rsidRDefault="00B06E04" w:rsidP="00B06E04">
      <w:pPr>
        <w:pStyle w:val="NoSpacing"/>
        <w:numPr>
          <w:ilvl w:val="0"/>
          <w:numId w:val="9"/>
        </w:numPr>
        <w:rPr>
          <w:rFonts w:ascii="Arial" w:hAnsi="Arial" w:cs="Arial"/>
        </w:rPr>
      </w:pPr>
      <w:r>
        <w:rPr>
          <w:rFonts w:ascii="Arial" w:hAnsi="Arial" w:cs="Arial"/>
          <w:lang w:val="ga"/>
        </w:rPr>
        <w:t>A bheith oiriúnach ar bhonn pearsantachta/saintréithe</w:t>
      </w:r>
    </w:p>
    <w:p w14:paraId="2C9ACABB" w14:textId="77777777" w:rsidR="00B06E04" w:rsidRPr="00FD6868" w:rsidRDefault="00B06E04" w:rsidP="00B06E04">
      <w:pPr>
        <w:pStyle w:val="NoSpacing"/>
        <w:numPr>
          <w:ilvl w:val="0"/>
          <w:numId w:val="9"/>
        </w:numPr>
        <w:rPr>
          <w:rFonts w:ascii="Arial" w:hAnsi="Arial" w:cs="Arial"/>
        </w:rPr>
      </w:pPr>
      <w:r>
        <w:rPr>
          <w:rFonts w:ascii="Arial" w:hAnsi="Arial" w:cs="Arial"/>
          <w:lang w:val="ga"/>
        </w:rPr>
        <w:t>A bheith oiriúnach ar gach bealach ábhartha eile do cheapachán sa phost lena mbaineann;</w:t>
      </w:r>
    </w:p>
    <w:p w14:paraId="49603C61" w14:textId="77777777" w:rsidR="00B06E04" w:rsidRPr="00FD6868" w:rsidRDefault="00B06E04" w:rsidP="00B06E04">
      <w:pPr>
        <w:rPr>
          <w:rFonts w:ascii="Arial" w:eastAsia="Calibri" w:hAnsi="Arial" w:cs="Arial"/>
        </w:rPr>
      </w:pPr>
      <w:r>
        <w:rPr>
          <w:rFonts w:ascii="Arial" w:eastAsia="Calibri" w:hAnsi="Arial" w:cs="Arial"/>
          <w:lang w:val="ga"/>
        </w:rPr>
        <w:t>Agus má éiríonn leo, ní cheapfar chuig an bpost iad:</w:t>
      </w:r>
    </w:p>
    <w:p w14:paraId="0BF923EB" w14:textId="77777777" w:rsidR="00B06E04" w:rsidRPr="00FD6868" w:rsidRDefault="00B06E04" w:rsidP="00B06E04">
      <w:pPr>
        <w:pStyle w:val="ListParagraph"/>
        <w:numPr>
          <w:ilvl w:val="0"/>
          <w:numId w:val="15"/>
        </w:numPr>
        <w:tabs>
          <w:tab w:val="left" w:pos="820"/>
        </w:tabs>
        <w:spacing w:line="240" w:lineRule="auto"/>
        <w:ind w:right="201"/>
        <w:rPr>
          <w:rFonts w:ascii="Arial" w:eastAsia="Calibri" w:hAnsi="Arial" w:cs="Arial"/>
        </w:rPr>
      </w:pPr>
      <w:r>
        <w:rPr>
          <w:rFonts w:ascii="Arial" w:eastAsia="Calibri" w:hAnsi="Arial" w:cs="Arial"/>
          <w:lang w:val="ga"/>
        </w:rPr>
        <w:t>Mura gcomhaontaíonn siad tabhairt faoi dhualgais an phoist agus glacadh leis na coinníollacha faoin ndéantar na dualgais, nó faoina bhféadfaí iad a dhéanamh</w:t>
      </w:r>
    </w:p>
    <w:p w14:paraId="6FE39734" w14:textId="77777777" w:rsidR="00B06E04" w:rsidRPr="00FD6868" w:rsidRDefault="00B06E04" w:rsidP="00B06E04">
      <w:pPr>
        <w:pStyle w:val="ListParagraph"/>
        <w:numPr>
          <w:ilvl w:val="0"/>
          <w:numId w:val="15"/>
        </w:numPr>
        <w:tabs>
          <w:tab w:val="left" w:pos="820"/>
        </w:tabs>
        <w:spacing w:line="240" w:lineRule="auto"/>
        <w:ind w:right="201"/>
        <w:rPr>
          <w:rFonts w:ascii="Arial" w:eastAsia="Calibri" w:hAnsi="Arial" w:cs="Arial"/>
        </w:rPr>
      </w:pPr>
      <w:r>
        <w:rPr>
          <w:rFonts w:ascii="Arial" w:eastAsia="Calibri" w:hAnsi="Arial" w:cs="Arial"/>
          <w:lang w:val="ga"/>
        </w:rPr>
        <w:t>Mura bhfuil siad go hiomlán inniúil agus in ann tabhairt faoi dhualgais an phoist, agus go hiomlán ábalta tabhairt fúthu.</w:t>
      </w:r>
    </w:p>
    <w:p w14:paraId="16A7130E" w14:textId="77777777" w:rsidR="006C663F" w:rsidRDefault="006C663F" w:rsidP="00B06E04">
      <w:pPr>
        <w:pStyle w:val="NoSpacing"/>
        <w:rPr>
          <w:rFonts w:ascii="Arial" w:hAnsi="Arial" w:cs="Arial"/>
          <w:b/>
          <w:bCs/>
          <w:i/>
          <w:iCs/>
          <w:lang w:val="ga"/>
        </w:rPr>
      </w:pPr>
    </w:p>
    <w:p w14:paraId="092CA5DF" w14:textId="40ABB762" w:rsidR="00B06E04" w:rsidRPr="00FD6868" w:rsidRDefault="00B06E04" w:rsidP="00B06E04">
      <w:pPr>
        <w:pStyle w:val="NoSpacing"/>
        <w:rPr>
          <w:rFonts w:ascii="Arial" w:eastAsia="Times New Roman" w:hAnsi="Arial" w:cs="Arial"/>
          <w:b/>
          <w:i/>
        </w:rPr>
      </w:pPr>
      <w:r>
        <w:rPr>
          <w:rFonts w:ascii="Arial" w:hAnsi="Arial" w:cs="Arial"/>
          <w:b/>
          <w:bCs/>
          <w:i/>
          <w:iCs/>
          <w:lang w:val="ga"/>
        </w:rPr>
        <w:lastRenderedPageBreak/>
        <w:t xml:space="preserve">Painéal a Bhunú </w:t>
      </w:r>
      <w:r>
        <w:rPr>
          <w:lang w:val="ga"/>
        </w:rPr>
        <w:tab/>
      </w:r>
    </w:p>
    <w:p w14:paraId="10E418C8" w14:textId="08F827EB" w:rsidR="00B06E04" w:rsidRPr="00FD6868" w:rsidRDefault="00B06E04" w:rsidP="00B06E04">
      <w:pPr>
        <w:pStyle w:val="NoSpacing"/>
        <w:rPr>
          <w:rFonts w:ascii="Arial" w:hAnsi="Arial" w:cs="Arial"/>
          <w:spacing w:val="1"/>
        </w:rPr>
      </w:pPr>
      <w:r>
        <w:rPr>
          <w:rFonts w:ascii="Arial" w:hAnsi="Arial" w:cs="Arial"/>
          <w:lang w:val="ga"/>
        </w:rPr>
        <w:t>D’fhéadfaí painéal d’iarrthóirí rathúla a bhunú bunaithe ar thorthaí an phróisis roghnúcháin.</w:t>
      </w:r>
      <w:r w:rsidR="006C663F">
        <w:rPr>
          <w:rFonts w:ascii="Arial" w:hAnsi="Arial" w:cs="Arial"/>
          <w:lang w:val="ga"/>
        </w:rPr>
        <w:t xml:space="preserve"> </w:t>
      </w:r>
      <w:r>
        <w:rPr>
          <w:rFonts w:ascii="Arial" w:hAnsi="Arial" w:cs="Arial"/>
          <w:lang w:val="ga"/>
        </w:rPr>
        <w:t xml:space="preserve">D’fhéadfaí, laistigh de shaolré an phainéil, iarrthóirí a fhaigheann ionad ar an bpainéal agus a chomhlíonann coinníollacha an phróisis roghnúcháin a bhreithniú d’fholúntais fhaofa eile a thagann chun cinn in áit eile. Beidh an t-iarrthóir a fhaigheann an chéad áit ar an bpainéal ar an gcéad iarrthóir a bhreithneofar don phost, faoi réir imréitigh shásúla, agus mar sin de in ord fiúntais. Ní mheastar go ndéanfar ceapacháin ón gcomórtas seo i ndiaidh mhí an Mheithimh 2027. </w:t>
      </w:r>
    </w:p>
    <w:p w14:paraId="1997700C" w14:textId="77777777" w:rsidR="00B06E04" w:rsidRPr="00FD6868" w:rsidRDefault="00B06E04" w:rsidP="00B06E04">
      <w:pPr>
        <w:pStyle w:val="NoSpacing"/>
        <w:rPr>
          <w:rFonts w:ascii="Arial" w:hAnsi="Arial" w:cs="Arial"/>
          <w:spacing w:val="1"/>
        </w:rPr>
      </w:pPr>
    </w:p>
    <w:p w14:paraId="61B24975" w14:textId="77777777" w:rsidR="00B06E04" w:rsidRPr="00FD6868" w:rsidRDefault="00B06E04" w:rsidP="00B06E04">
      <w:pPr>
        <w:pStyle w:val="NoSpacing"/>
        <w:rPr>
          <w:rFonts w:ascii="Arial" w:eastAsia="Calibri" w:hAnsi="Arial" w:cs="Arial"/>
        </w:rPr>
      </w:pPr>
      <w:r>
        <w:rPr>
          <w:rFonts w:ascii="Arial" w:eastAsia="Calibri" w:hAnsi="Arial" w:cs="Arial"/>
          <w:lang w:val="ga"/>
        </w:rPr>
        <w:t>Ní hionann cáilíocht agus áit ar phainéal agus ceapachán cinnte do phost. Nuair a chuirtear iarrthóir ar an bpainéal, ní mheasfar iad ach do phost amháin go hiondúil. Nuair a shanntar post d’iarrthóir, bainfear den phainéal iad agus ní mheasfar iad le haghaidh poist amach anseo.</w:t>
      </w:r>
    </w:p>
    <w:p w14:paraId="0FB90A30" w14:textId="77777777" w:rsidR="00B06E04" w:rsidRPr="00FD6868" w:rsidRDefault="00B06E04" w:rsidP="00B06E04">
      <w:pPr>
        <w:pStyle w:val="NoSpacing"/>
        <w:rPr>
          <w:rFonts w:ascii="Arial" w:hAnsi="Arial" w:cs="Arial"/>
        </w:rPr>
      </w:pPr>
    </w:p>
    <w:p w14:paraId="48C89081" w14:textId="77777777" w:rsidR="00B06E04" w:rsidRDefault="00B06E04" w:rsidP="00B06E04">
      <w:pPr>
        <w:pStyle w:val="NoSpacing"/>
        <w:rPr>
          <w:rFonts w:ascii="Arial" w:hAnsi="Arial" w:cs="Arial"/>
          <w:b/>
          <w:i/>
          <w:spacing w:val="-1"/>
          <w:w w:val="107"/>
        </w:rPr>
      </w:pPr>
    </w:p>
    <w:p w14:paraId="515C8020" w14:textId="77777777" w:rsidR="00B06E04" w:rsidRDefault="00B06E04" w:rsidP="00B06E04">
      <w:pPr>
        <w:pStyle w:val="NoSpacing"/>
        <w:rPr>
          <w:rFonts w:ascii="Arial" w:hAnsi="Arial" w:cs="Arial"/>
          <w:b/>
          <w:i/>
          <w:spacing w:val="-1"/>
          <w:w w:val="107"/>
        </w:rPr>
      </w:pPr>
    </w:p>
    <w:p w14:paraId="64AC2E9A" w14:textId="77777777" w:rsidR="00B06E04" w:rsidRPr="00FD6868" w:rsidRDefault="00B06E04" w:rsidP="00B06E04">
      <w:pPr>
        <w:pStyle w:val="NoSpacing"/>
        <w:rPr>
          <w:rFonts w:ascii="Arial" w:eastAsia="Times New Roman" w:hAnsi="Arial" w:cs="Arial"/>
          <w:b/>
          <w:i/>
        </w:rPr>
      </w:pPr>
      <w:r>
        <w:rPr>
          <w:rFonts w:ascii="Arial" w:hAnsi="Arial" w:cs="Arial"/>
          <w:b/>
          <w:bCs/>
          <w:i/>
          <w:iCs/>
          <w:lang w:val="ga"/>
        </w:rPr>
        <w:t>Cásanna ina measfar iarrthóireacht a bheith tarraingthe siar</w:t>
      </w:r>
    </w:p>
    <w:p w14:paraId="3C84C820" w14:textId="77777777" w:rsidR="00B06E04" w:rsidRPr="00FD6868" w:rsidRDefault="00B06E04" w:rsidP="00B06E04">
      <w:pPr>
        <w:pStyle w:val="NoSpacing"/>
        <w:rPr>
          <w:rFonts w:ascii="Arial" w:hAnsi="Arial" w:cs="Arial"/>
        </w:rPr>
      </w:pPr>
      <w:r>
        <w:rPr>
          <w:rFonts w:ascii="Arial" w:hAnsi="Arial" w:cs="Arial"/>
          <w:lang w:val="ga"/>
        </w:rPr>
        <w:t>I gcás iarrthóirí nach bhfreastalaíonn ar agallamh nó ar chéim eile den phróiseas roghnúcháin nuair agus má éilíonn an Coimisiún é, agus nach soláthraíonn, nuair a iarrtar í, fianaise a éilíonn an Coimisiún maidir le haon ghnó a bhaineann lena n</w:t>
      </w:r>
      <w:r>
        <w:rPr>
          <w:rFonts w:ascii="Arial" w:hAnsi="Arial" w:cs="Arial"/>
          <w:lang w:val="ga"/>
        </w:rPr>
        <w:noBreakHyphen/>
        <w:t>iarrthóireacht, ní bheidh aon éileamh eile ar bhreithniú acu.</w:t>
      </w:r>
    </w:p>
    <w:p w14:paraId="4CFE48F8" w14:textId="77777777" w:rsidR="00B06E04" w:rsidRPr="00FD6868" w:rsidRDefault="00B06E04" w:rsidP="00B06E04">
      <w:pPr>
        <w:pStyle w:val="NoSpacing"/>
        <w:rPr>
          <w:rFonts w:ascii="Arial" w:eastAsia="Times New Roman" w:hAnsi="Arial" w:cs="Arial"/>
        </w:rPr>
      </w:pPr>
    </w:p>
    <w:p w14:paraId="524227A9" w14:textId="77777777" w:rsidR="00B06E04" w:rsidRPr="00FD6868" w:rsidRDefault="00B06E04" w:rsidP="00B06E04">
      <w:pPr>
        <w:pStyle w:val="NoSpacing"/>
        <w:rPr>
          <w:rFonts w:ascii="Arial" w:eastAsia="Times New Roman" w:hAnsi="Arial" w:cs="Arial"/>
          <w:b/>
          <w:i/>
        </w:rPr>
      </w:pPr>
      <w:r>
        <w:rPr>
          <w:rFonts w:ascii="Arial" w:hAnsi="Arial" w:cs="Arial"/>
          <w:b/>
          <w:bCs/>
          <w:i/>
          <w:iCs/>
          <w:lang w:val="ga"/>
        </w:rPr>
        <w:t>Cosaint Sonraí</w:t>
      </w:r>
    </w:p>
    <w:p w14:paraId="4EF868DE" w14:textId="29FF9341" w:rsidR="00B06E04" w:rsidRPr="00FD6868" w:rsidRDefault="00B06E04" w:rsidP="00B06E04">
      <w:pPr>
        <w:pStyle w:val="NoSpacing"/>
        <w:rPr>
          <w:rFonts w:ascii="Arial" w:eastAsia="Times New Roman" w:hAnsi="Arial" w:cs="Arial"/>
        </w:rPr>
      </w:pPr>
      <w:r>
        <w:rPr>
          <w:rFonts w:ascii="Arial" w:eastAsia="Times New Roman" w:hAnsi="Arial" w:cs="Arial"/>
          <w:lang w:val="ga"/>
        </w:rPr>
        <w:t>Nuair a fhaightear d’iarratas, cruthóidh an Coimisiún, i d’ainm, ina mbeidh na sonraí pearsanta a thug tú chomh maith le haon fhaisnéis bhreise a d’fhéadfaí a bhailiú i gcaitheamh an phróisis roghnúcháin m.sh. deimhniú ar Ghrinnscrúdú an Gharda Síochána, tástálacha agus measúnuithe, nuair is infheidhme. Úsáidtear an taifead sin chun d’iarrthóireacht a phróiseáil agus chuige sin amháin. Teastaíonn an phróiseáil sin chun céimeanna a ghlacadh ar do shon sula gcuirtear tús le conradh fostaíochta. Roinnfear na sonraí pearsanta sin leis an bpainéal agallaimh agus coinneoidh an Coimisiún iad ar feadh dhá bhliain ó dheireadh an chomórtais.</w:t>
      </w:r>
      <w:r w:rsidR="006C663F">
        <w:rPr>
          <w:rFonts w:ascii="Arial" w:eastAsia="Times New Roman" w:hAnsi="Arial" w:cs="Arial"/>
          <w:lang w:val="ga"/>
        </w:rPr>
        <w:t xml:space="preserve"> </w:t>
      </w:r>
      <w:r>
        <w:rPr>
          <w:rFonts w:ascii="Arial" w:eastAsia="Times New Roman" w:hAnsi="Arial" w:cs="Arial"/>
          <w:lang w:val="ga"/>
        </w:rPr>
        <w:t>D’fhéadfaí nótaí ón mbord agallaimh a choinneáil ar feadh 30 bliain, agus aistreofar go dtí an Chartlann Náisiúnta ansin iad.</w:t>
      </w:r>
      <w:r w:rsidR="006C663F">
        <w:rPr>
          <w:rFonts w:ascii="Arial" w:eastAsia="Times New Roman" w:hAnsi="Arial" w:cs="Arial"/>
          <w:lang w:val="ga"/>
        </w:rPr>
        <w:t xml:space="preserve"> </w:t>
      </w:r>
      <w:r>
        <w:rPr>
          <w:rFonts w:ascii="Arial" w:eastAsia="Times New Roman" w:hAnsi="Arial" w:cs="Arial"/>
          <w:lang w:val="ga"/>
        </w:rPr>
        <w:t xml:space="preserve">NÍ aistreoidh an Coimisiún do chuid sonraí pearsanta taobh amuigh den Limistéar Eorpach Eacnamaíoch. Más mian leat leas a bhaint as aon chuid de do chearta cosanta sonraí a chumhdaítear faoi GDPR agus na hAchtanna um Chosaint Sonraí 2003–2018 nó má tá aon cheist agat faoi chosaint sonraí, téigh i dteagmháil le do thoil lenár n-oifigeach cosanta sonraí ag </w:t>
      </w:r>
      <w:hyperlink r:id="rId20" w:history="1">
        <w:r>
          <w:rPr>
            <w:rStyle w:val="Hyperlink"/>
            <w:rFonts w:ascii="Arial" w:eastAsia="Times New Roman" w:hAnsi="Arial" w:cs="Arial"/>
            <w:lang w:val="ga"/>
          </w:rPr>
          <w:t>info@electoralcommission.ie</w:t>
        </w:r>
      </w:hyperlink>
      <w:r>
        <w:rPr>
          <w:rFonts w:ascii="Arial" w:eastAsia="Times New Roman" w:hAnsi="Arial" w:cs="Arial"/>
          <w:lang w:val="ga"/>
        </w:rPr>
        <w:t xml:space="preserve"> </w:t>
      </w:r>
    </w:p>
    <w:p w14:paraId="2ADBEAC3" w14:textId="77777777" w:rsidR="00B06E04" w:rsidRPr="00FD6868" w:rsidRDefault="00B06E04" w:rsidP="00B06E04">
      <w:pPr>
        <w:spacing w:before="9"/>
        <w:rPr>
          <w:rFonts w:ascii="Arial" w:eastAsia="Times New Roman" w:hAnsi="Arial" w:cs="Arial"/>
        </w:rPr>
      </w:pPr>
    </w:p>
    <w:p w14:paraId="6915705C" w14:textId="51A17F67" w:rsidR="001F0FE9" w:rsidRPr="00FD6868" w:rsidRDefault="00B06E04" w:rsidP="00B06E04">
      <w:pPr>
        <w:rPr>
          <w:rFonts w:ascii="Arial" w:hAnsi="Arial" w:cs="Arial"/>
        </w:rPr>
      </w:pPr>
      <w:r>
        <w:rPr>
          <w:rFonts w:ascii="Arial" w:eastAsia="Calibri" w:hAnsi="Arial" w:cs="Arial"/>
          <w:b/>
          <w:bCs/>
          <w:i/>
          <w:iCs/>
          <w:lang w:val="ga"/>
        </w:rPr>
        <w:t>Is fostóir comhdheiseanna é an Coimisiún Toghcháin agus fáiltíonn sé roimh iarratais ó dhaoine ó chúlraí éagsúla agus ó ghrúpaí faoi ghannionadaíocht.</w:t>
      </w:r>
    </w:p>
    <w:sectPr w:rsidR="001F0FE9" w:rsidRPr="00FD68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00BF" w14:textId="77777777" w:rsidR="004A5DD5" w:rsidRDefault="004A5DD5" w:rsidP="001F0FE9">
      <w:pPr>
        <w:spacing w:after="0" w:line="240" w:lineRule="auto"/>
      </w:pPr>
      <w:r>
        <w:separator/>
      </w:r>
    </w:p>
  </w:endnote>
  <w:endnote w:type="continuationSeparator" w:id="0">
    <w:p w14:paraId="13AE3FC3" w14:textId="77777777" w:rsidR="004A5DD5" w:rsidRDefault="004A5DD5" w:rsidP="001F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Candara"/>
    <w:panose1 w:val="00000000000000000000"/>
    <w:charset w:val="00"/>
    <w:family w:val="modern"/>
    <w:notTrueType/>
    <w:pitch w:val="variable"/>
    <w:sig w:usb0="00000001" w:usb1="5000E0F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2C4E" w14:textId="77777777" w:rsidR="004A5DD5" w:rsidRDefault="004A5DD5" w:rsidP="001F0FE9">
      <w:pPr>
        <w:spacing w:after="0" w:line="240" w:lineRule="auto"/>
      </w:pPr>
      <w:r>
        <w:separator/>
      </w:r>
    </w:p>
  </w:footnote>
  <w:footnote w:type="continuationSeparator" w:id="0">
    <w:p w14:paraId="0B2FBC5C" w14:textId="77777777" w:rsidR="004A5DD5" w:rsidRDefault="004A5DD5" w:rsidP="001F0FE9">
      <w:pPr>
        <w:spacing w:after="0" w:line="240" w:lineRule="auto"/>
      </w:pPr>
      <w:r>
        <w:continuationSeparator/>
      </w:r>
    </w:p>
  </w:footnote>
  <w:footnote w:id="1">
    <w:p w14:paraId="4B9761C9" w14:textId="77777777" w:rsidR="00B06E04" w:rsidRDefault="00B06E04" w:rsidP="00B06E0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77F1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C59766B"/>
    <w:multiLevelType w:val="hybridMultilevel"/>
    <w:tmpl w:val="507CF3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CDE5E33"/>
    <w:multiLevelType w:val="hybridMultilevel"/>
    <w:tmpl w:val="BC30F568"/>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5" w15:restartNumberingAfterBreak="0">
    <w:nsid w:val="0DEE24D3"/>
    <w:multiLevelType w:val="hybridMultilevel"/>
    <w:tmpl w:val="4D24E7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944C69"/>
    <w:multiLevelType w:val="hybridMultilevel"/>
    <w:tmpl w:val="0D3E8636"/>
    <w:lvl w:ilvl="0" w:tplc="138066FA">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8" w15:restartNumberingAfterBreak="0">
    <w:nsid w:val="25421D40"/>
    <w:multiLevelType w:val="multilevel"/>
    <w:tmpl w:val="BA1C4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9710858"/>
    <w:multiLevelType w:val="multilevel"/>
    <w:tmpl w:val="6B62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2070B"/>
    <w:multiLevelType w:val="hybridMultilevel"/>
    <w:tmpl w:val="B2F86D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C53861"/>
    <w:multiLevelType w:val="hybridMultilevel"/>
    <w:tmpl w:val="4064A05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FEB052F"/>
    <w:multiLevelType w:val="multilevel"/>
    <w:tmpl w:val="35C09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82562"/>
    <w:multiLevelType w:val="hybridMultilevel"/>
    <w:tmpl w:val="A2C25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59A174B"/>
    <w:multiLevelType w:val="hybridMultilevel"/>
    <w:tmpl w:val="858E3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F32E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557767"/>
    <w:multiLevelType w:val="hybridMultilevel"/>
    <w:tmpl w:val="0F12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5B7162"/>
    <w:multiLevelType w:val="hybridMultilevel"/>
    <w:tmpl w:val="40B25058"/>
    <w:lvl w:ilvl="0" w:tplc="D9482F58">
      <w:start w:val="1"/>
      <w:numFmt w:val="lowerLetter"/>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486635FB"/>
    <w:multiLevelType w:val="hybridMultilevel"/>
    <w:tmpl w:val="28D4CD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C2A34EA"/>
    <w:multiLevelType w:val="hybridMultilevel"/>
    <w:tmpl w:val="82BE4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09C43B6"/>
    <w:multiLevelType w:val="hybridMultilevel"/>
    <w:tmpl w:val="BE8A6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B577FD"/>
    <w:multiLevelType w:val="hybridMultilevel"/>
    <w:tmpl w:val="D166B46E"/>
    <w:lvl w:ilvl="0" w:tplc="A1B2B00C">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F2028D"/>
    <w:multiLevelType w:val="hybridMultilevel"/>
    <w:tmpl w:val="2E747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7B2577B"/>
    <w:multiLevelType w:val="hybridMultilevel"/>
    <w:tmpl w:val="FF9EF2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7" w15:restartNumberingAfterBreak="0">
    <w:nsid w:val="718D0F59"/>
    <w:multiLevelType w:val="hybridMultilevel"/>
    <w:tmpl w:val="6B76EE5E"/>
    <w:lvl w:ilvl="0" w:tplc="18090001">
      <w:start w:val="1"/>
      <w:numFmt w:val="bullet"/>
      <w:lvlText w:val=""/>
      <w:lvlJc w:val="left"/>
      <w:pPr>
        <w:ind w:left="720" w:hanging="360"/>
      </w:pPr>
      <w:rPr>
        <w:rFonts w:ascii="Symbol" w:hAnsi="Symbol" w:hint="default"/>
      </w:rPr>
    </w:lvl>
    <w:lvl w:ilvl="1" w:tplc="7B865934">
      <w:start w:val="1"/>
      <w:numFmt w:val="bullet"/>
      <w:lvlText w:val="•"/>
      <w:lvlJc w:val="left"/>
      <w:pPr>
        <w:ind w:left="1800" w:hanging="72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5BD1439"/>
    <w:multiLevelType w:val="hybridMultilevel"/>
    <w:tmpl w:val="0DBC2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65A1F41"/>
    <w:multiLevelType w:val="multilevel"/>
    <w:tmpl w:val="67745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8146247"/>
    <w:multiLevelType w:val="hybridMultilevel"/>
    <w:tmpl w:val="0268B7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936911421">
    <w:abstractNumId w:val="25"/>
  </w:num>
  <w:num w:numId="2" w16cid:durableId="992222418">
    <w:abstractNumId w:val="14"/>
  </w:num>
  <w:num w:numId="3" w16cid:durableId="1636597348">
    <w:abstractNumId w:val="8"/>
  </w:num>
  <w:num w:numId="4" w16cid:durableId="1095444401">
    <w:abstractNumId w:val="21"/>
  </w:num>
  <w:num w:numId="5" w16cid:durableId="1837719320">
    <w:abstractNumId w:val="15"/>
  </w:num>
  <w:num w:numId="6" w16cid:durableId="1420634660">
    <w:abstractNumId w:val="23"/>
  </w:num>
  <w:num w:numId="7" w16cid:durableId="1133987867">
    <w:abstractNumId w:val="10"/>
  </w:num>
  <w:num w:numId="8" w16cid:durableId="13060840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3638171">
    <w:abstractNumId w:val="5"/>
  </w:num>
  <w:num w:numId="10" w16cid:durableId="1524633643">
    <w:abstractNumId w:val="9"/>
  </w:num>
  <w:num w:numId="11" w16cid:durableId="9048766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73005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1051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5158019">
    <w:abstractNumId w:val="13"/>
  </w:num>
  <w:num w:numId="15" w16cid:durableId="148636057">
    <w:abstractNumId w:val="12"/>
  </w:num>
  <w:num w:numId="16" w16cid:durableId="108396811">
    <w:abstractNumId w:val="28"/>
  </w:num>
  <w:num w:numId="17" w16cid:durableId="1694259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2555955">
    <w:abstractNumId w:val="4"/>
  </w:num>
  <w:num w:numId="19" w16cid:durableId="1473869798">
    <w:abstractNumId w:val="20"/>
  </w:num>
  <w:num w:numId="20" w16cid:durableId="12072942">
    <w:abstractNumId w:val="27"/>
  </w:num>
  <w:num w:numId="21" w16cid:durableId="1285573889">
    <w:abstractNumId w:val="6"/>
  </w:num>
  <w:num w:numId="22" w16cid:durableId="156193812">
    <w:abstractNumId w:val="3"/>
  </w:num>
  <w:num w:numId="23" w16cid:durableId="1359744498">
    <w:abstractNumId w:val="30"/>
  </w:num>
  <w:num w:numId="24" w16cid:durableId="818303293">
    <w:abstractNumId w:val="22"/>
  </w:num>
  <w:num w:numId="25" w16cid:durableId="1948393543">
    <w:abstractNumId w:val="30"/>
  </w:num>
  <w:num w:numId="26" w16cid:durableId="740521839">
    <w:abstractNumId w:val="2"/>
  </w:num>
  <w:num w:numId="27" w16cid:durableId="578102858">
    <w:abstractNumId w:val="11"/>
  </w:num>
  <w:num w:numId="28" w16cid:durableId="2012873674">
    <w:abstractNumId w:val="0"/>
  </w:num>
  <w:num w:numId="29" w16cid:durableId="325517479">
    <w:abstractNumId w:val="16"/>
  </w:num>
  <w:num w:numId="30" w16cid:durableId="1958415525">
    <w:abstractNumId w:val="18"/>
  </w:num>
  <w:num w:numId="31" w16cid:durableId="1650162487">
    <w:abstractNumId w:val="24"/>
  </w:num>
  <w:num w:numId="32" w16cid:durableId="1795714765">
    <w:abstractNumId w:val="29"/>
  </w:num>
  <w:num w:numId="33" w16cid:durableId="209597802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C23"/>
    <w:rsid w:val="000019D8"/>
    <w:rsid w:val="0001671E"/>
    <w:rsid w:val="00054970"/>
    <w:rsid w:val="0005685F"/>
    <w:rsid w:val="00061BA1"/>
    <w:rsid w:val="00072828"/>
    <w:rsid w:val="0008659F"/>
    <w:rsid w:val="0009545F"/>
    <w:rsid w:val="000C0CE9"/>
    <w:rsid w:val="000E14B6"/>
    <w:rsid w:val="000E323C"/>
    <w:rsid w:val="000F3408"/>
    <w:rsid w:val="00123F48"/>
    <w:rsid w:val="001252DE"/>
    <w:rsid w:val="00130405"/>
    <w:rsid w:val="00144C73"/>
    <w:rsid w:val="0015697E"/>
    <w:rsid w:val="00161332"/>
    <w:rsid w:val="00162A44"/>
    <w:rsid w:val="00166CE6"/>
    <w:rsid w:val="0017381A"/>
    <w:rsid w:val="001A3EAE"/>
    <w:rsid w:val="001B2075"/>
    <w:rsid w:val="001C2627"/>
    <w:rsid w:val="001C3706"/>
    <w:rsid w:val="001E3A14"/>
    <w:rsid w:val="001F0FE9"/>
    <w:rsid w:val="00210E89"/>
    <w:rsid w:val="00245161"/>
    <w:rsid w:val="0025576F"/>
    <w:rsid w:val="00260EF0"/>
    <w:rsid w:val="0026622D"/>
    <w:rsid w:val="0028313F"/>
    <w:rsid w:val="002A1207"/>
    <w:rsid w:val="002B08E9"/>
    <w:rsid w:val="002C4B59"/>
    <w:rsid w:val="002E7D2C"/>
    <w:rsid w:val="002F0E2F"/>
    <w:rsid w:val="003148FF"/>
    <w:rsid w:val="00324873"/>
    <w:rsid w:val="00324DC5"/>
    <w:rsid w:val="00327B3D"/>
    <w:rsid w:val="00345B97"/>
    <w:rsid w:val="003649C2"/>
    <w:rsid w:val="00370DE8"/>
    <w:rsid w:val="00375C7F"/>
    <w:rsid w:val="00387276"/>
    <w:rsid w:val="00394746"/>
    <w:rsid w:val="003B10A7"/>
    <w:rsid w:val="003B11DC"/>
    <w:rsid w:val="003B1798"/>
    <w:rsid w:val="003C332E"/>
    <w:rsid w:val="003C66B8"/>
    <w:rsid w:val="003E135B"/>
    <w:rsid w:val="003E7AAA"/>
    <w:rsid w:val="003F6EA2"/>
    <w:rsid w:val="00401256"/>
    <w:rsid w:val="0040339C"/>
    <w:rsid w:val="00405A10"/>
    <w:rsid w:val="004123A9"/>
    <w:rsid w:val="00415C2D"/>
    <w:rsid w:val="00423270"/>
    <w:rsid w:val="00430041"/>
    <w:rsid w:val="004537E2"/>
    <w:rsid w:val="00460D12"/>
    <w:rsid w:val="004665E1"/>
    <w:rsid w:val="004A1498"/>
    <w:rsid w:val="004A14F7"/>
    <w:rsid w:val="004A5207"/>
    <w:rsid w:val="004A5DD5"/>
    <w:rsid w:val="004A6AB8"/>
    <w:rsid w:val="004B68F3"/>
    <w:rsid w:val="004B703A"/>
    <w:rsid w:val="004C41E9"/>
    <w:rsid w:val="004D33C3"/>
    <w:rsid w:val="00511945"/>
    <w:rsid w:val="00513390"/>
    <w:rsid w:val="0051448B"/>
    <w:rsid w:val="0052752F"/>
    <w:rsid w:val="005469CF"/>
    <w:rsid w:val="005532BC"/>
    <w:rsid w:val="00561D78"/>
    <w:rsid w:val="00564C25"/>
    <w:rsid w:val="00566A9B"/>
    <w:rsid w:val="00571656"/>
    <w:rsid w:val="005760B2"/>
    <w:rsid w:val="0059268F"/>
    <w:rsid w:val="005C07F1"/>
    <w:rsid w:val="005D29B7"/>
    <w:rsid w:val="006131AA"/>
    <w:rsid w:val="006328F0"/>
    <w:rsid w:val="006438DA"/>
    <w:rsid w:val="006449A1"/>
    <w:rsid w:val="006527F3"/>
    <w:rsid w:val="00653075"/>
    <w:rsid w:val="006579FD"/>
    <w:rsid w:val="0066460B"/>
    <w:rsid w:val="006732F0"/>
    <w:rsid w:val="00690256"/>
    <w:rsid w:val="006B0840"/>
    <w:rsid w:val="006B096C"/>
    <w:rsid w:val="006C1618"/>
    <w:rsid w:val="006C663F"/>
    <w:rsid w:val="006C6762"/>
    <w:rsid w:val="006C6C23"/>
    <w:rsid w:val="006D4F1E"/>
    <w:rsid w:val="006E09BA"/>
    <w:rsid w:val="007007BD"/>
    <w:rsid w:val="007053C2"/>
    <w:rsid w:val="00714550"/>
    <w:rsid w:val="00725EA3"/>
    <w:rsid w:val="00737D25"/>
    <w:rsid w:val="00755383"/>
    <w:rsid w:val="00767532"/>
    <w:rsid w:val="00767BE3"/>
    <w:rsid w:val="00770161"/>
    <w:rsid w:val="00786050"/>
    <w:rsid w:val="007912BB"/>
    <w:rsid w:val="007A34BA"/>
    <w:rsid w:val="007A7AB9"/>
    <w:rsid w:val="007E10B7"/>
    <w:rsid w:val="007E5D51"/>
    <w:rsid w:val="00816A31"/>
    <w:rsid w:val="00830CA0"/>
    <w:rsid w:val="008322A4"/>
    <w:rsid w:val="00832A6D"/>
    <w:rsid w:val="00836B8E"/>
    <w:rsid w:val="00840D6F"/>
    <w:rsid w:val="0085464C"/>
    <w:rsid w:val="00855992"/>
    <w:rsid w:val="008561D8"/>
    <w:rsid w:val="00862196"/>
    <w:rsid w:val="0088286D"/>
    <w:rsid w:val="008A4073"/>
    <w:rsid w:val="008A6986"/>
    <w:rsid w:val="008A7B33"/>
    <w:rsid w:val="008C014E"/>
    <w:rsid w:val="008C0E76"/>
    <w:rsid w:val="008C28B0"/>
    <w:rsid w:val="008C45D0"/>
    <w:rsid w:val="008D15FA"/>
    <w:rsid w:val="008D6631"/>
    <w:rsid w:val="008E16D1"/>
    <w:rsid w:val="008F2851"/>
    <w:rsid w:val="008F2992"/>
    <w:rsid w:val="0090263A"/>
    <w:rsid w:val="009215E7"/>
    <w:rsid w:val="00932C30"/>
    <w:rsid w:val="009466EE"/>
    <w:rsid w:val="009515AC"/>
    <w:rsid w:val="009566ED"/>
    <w:rsid w:val="00960B4D"/>
    <w:rsid w:val="00962498"/>
    <w:rsid w:val="00970C52"/>
    <w:rsid w:val="00986DED"/>
    <w:rsid w:val="00987FC3"/>
    <w:rsid w:val="00993DF8"/>
    <w:rsid w:val="00995936"/>
    <w:rsid w:val="009A0307"/>
    <w:rsid w:val="009A2F0A"/>
    <w:rsid w:val="009B3491"/>
    <w:rsid w:val="009C0106"/>
    <w:rsid w:val="009D398D"/>
    <w:rsid w:val="009F0AE8"/>
    <w:rsid w:val="00A1313D"/>
    <w:rsid w:val="00A15EAD"/>
    <w:rsid w:val="00A35258"/>
    <w:rsid w:val="00A35568"/>
    <w:rsid w:val="00A463B5"/>
    <w:rsid w:val="00A56336"/>
    <w:rsid w:val="00A64946"/>
    <w:rsid w:val="00A70540"/>
    <w:rsid w:val="00A72858"/>
    <w:rsid w:val="00A90B6F"/>
    <w:rsid w:val="00A95CC6"/>
    <w:rsid w:val="00A97B9D"/>
    <w:rsid w:val="00AB242D"/>
    <w:rsid w:val="00AB39BD"/>
    <w:rsid w:val="00AF341D"/>
    <w:rsid w:val="00B06E04"/>
    <w:rsid w:val="00B348F7"/>
    <w:rsid w:val="00B76C05"/>
    <w:rsid w:val="00B833DA"/>
    <w:rsid w:val="00B915C4"/>
    <w:rsid w:val="00B92997"/>
    <w:rsid w:val="00B951B4"/>
    <w:rsid w:val="00B959B6"/>
    <w:rsid w:val="00BC7664"/>
    <w:rsid w:val="00BD0FD5"/>
    <w:rsid w:val="00BD58A7"/>
    <w:rsid w:val="00BD74C8"/>
    <w:rsid w:val="00BE163B"/>
    <w:rsid w:val="00BF3FDF"/>
    <w:rsid w:val="00C01528"/>
    <w:rsid w:val="00C05A44"/>
    <w:rsid w:val="00C12D05"/>
    <w:rsid w:val="00C13E9F"/>
    <w:rsid w:val="00C14592"/>
    <w:rsid w:val="00C22E90"/>
    <w:rsid w:val="00C441CC"/>
    <w:rsid w:val="00C5302B"/>
    <w:rsid w:val="00C918EA"/>
    <w:rsid w:val="00CA107A"/>
    <w:rsid w:val="00CC3610"/>
    <w:rsid w:val="00CC7D68"/>
    <w:rsid w:val="00CD076E"/>
    <w:rsid w:val="00CD3C8D"/>
    <w:rsid w:val="00CE1E9E"/>
    <w:rsid w:val="00CF2802"/>
    <w:rsid w:val="00D120CF"/>
    <w:rsid w:val="00D123DA"/>
    <w:rsid w:val="00D22373"/>
    <w:rsid w:val="00D64DA9"/>
    <w:rsid w:val="00D65E9C"/>
    <w:rsid w:val="00D737FA"/>
    <w:rsid w:val="00D7451B"/>
    <w:rsid w:val="00D7494D"/>
    <w:rsid w:val="00D83614"/>
    <w:rsid w:val="00D86000"/>
    <w:rsid w:val="00D87452"/>
    <w:rsid w:val="00DE37FD"/>
    <w:rsid w:val="00DF67C8"/>
    <w:rsid w:val="00E03A44"/>
    <w:rsid w:val="00E0452B"/>
    <w:rsid w:val="00E3323C"/>
    <w:rsid w:val="00E44DFA"/>
    <w:rsid w:val="00E51026"/>
    <w:rsid w:val="00E542F0"/>
    <w:rsid w:val="00E561A3"/>
    <w:rsid w:val="00E63AF9"/>
    <w:rsid w:val="00E84FB8"/>
    <w:rsid w:val="00EA124B"/>
    <w:rsid w:val="00EC010D"/>
    <w:rsid w:val="00EC4CE5"/>
    <w:rsid w:val="00EE43C2"/>
    <w:rsid w:val="00EE4732"/>
    <w:rsid w:val="00EF14DE"/>
    <w:rsid w:val="00EF494D"/>
    <w:rsid w:val="00F0255F"/>
    <w:rsid w:val="00F214A0"/>
    <w:rsid w:val="00F23548"/>
    <w:rsid w:val="00F251E6"/>
    <w:rsid w:val="00F31AA1"/>
    <w:rsid w:val="00F32394"/>
    <w:rsid w:val="00F47BC1"/>
    <w:rsid w:val="00F52D78"/>
    <w:rsid w:val="00F77206"/>
    <w:rsid w:val="00F91440"/>
    <w:rsid w:val="00FD5BA2"/>
    <w:rsid w:val="00FD6868"/>
    <w:rsid w:val="00FE1765"/>
    <w:rsid w:val="00FF17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F072"/>
  <w15:chartTrackingRefBased/>
  <w15:docId w15:val="{8FD45C52-4942-4B55-886C-F461E4C0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0FE9"/>
    <w:pPr>
      <w:widowControl w:val="0"/>
      <w:autoSpaceDE w:val="0"/>
      <w:autoSpaceDN w:val="0"/>
      <w:spacing w:after="0" w:line="240" w:lineRule="auto"/>
      <w:ind w:left="2759"/>
      <w:outlineLvl w:val="0"/>
    </w:pPr>
    <w:rPr>
      <w:rFonts w:ascii="Arial" w:eastAsia="Arial" w:hAnsi="Arial" w:cs="Arial"/>
      <w:sz w:val="43"/>
      <w:szCs w:val="43"/>
      <w:lang w:val="en-US"/>
    </w:rPr>
  </w:style>
  <w:style w:type="paragraph" w:styleId="Heading2">
    <w:name w:val="heading 2"/>
    <w:basedOn w:val="Normal"/>
    <w:link w:val="Heading2Char"/>
    <w:uiPriority w:val="9"/>
    <w:qFormat/>
    <w:rsid w:val="001F0FE9"/>
    <w:pPr>
      <w:widowControl w:val="0"/>
      <w:autoSpaceDE w:val="0"/>
      <w:autoSpaceDN w:val="0"/>
      <w:spacing w:before="29" w:after="0" w:line="240" w:lineRule="auto"/>
      <w:ind w:left="1108"/>
      <w:outlineLvl w:val="1"/>
    </w:pPr>
    <w:rPr>
      <w:rFonts w:ascii="Arial" w:eastAsia="Arial" w:hAnsi="Arial" w:cs="Arial"/>
      <w:sz w:val="34"/>
      <w:szCs w:val="34"/>
      <w:lang w:val="en-US"/>
    </w:rPr>
  </w:style>
  <w:style w:type="paragraph" w:styleId="Heading3">
    <w:name w:val="heading 3"/>
    <w:basedOn w:val="Normal"/>
    <w:next w:val="Normal"/>
    <w:link w:val="Heading3Char"/>
    <w:uiPriority w:val="9"/>
    <w:semiHidden/>
    <w:unhideWhenUsed/>
    <w:qFormat/>
    <w:rsid w:val="001F0FE9"/>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1F0FE9"/>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1F0FE9"/>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1F0FE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1F0FE9"/>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1F0FE9"/>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1F0FE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List Paragraph12,Bullet Points,MAIN CONTENT,Colorful List - Accent 11,Main numbered paragraph,1.1.1.1,Bullets,L,3"/>
    <w:basedOn w:val="Normal"/>
    <w:link w:val="ListParagraphChar"/>
    <w:uiPriority w:val="34"/>
    <w:qFormat/>
    <w:rsid w:val="006C6C23"/>
    <w:pPr>
      <w:ind w:left="720"/>
      <w:contextualSpacing/>
    </w:pPr>
  </w:style>
  <w:style w:type="character" w:styleId="CommentReference">
    <w:name w:val="annotation reference"/>
    <w:basedOn w:val="DefaultParagraphFont"/>
    <w:uiPriority w:val="99"/>
    <w:semiHidden/>
    <w:unhideWhenUsed/>
    <w:rsid w:val="00BF3FDF"/>
    <w:rPr>
      <w:sz w:val="16"/>
      <w:szCs w:val="16"/>
    </w:rPr>
  </w:style>
  <w:style w:type="paragraph" w:styleId="CommentText">
    <w:name w:val="annotation text"/>
    <w:basedOn w:val="Normal"/>
    <w:link w:val="CommentTextChar"/>
    <w:uiPriority w:val="99"/>
    <w:unhideWhenUsed/>
    <w:rsid w:val="00BF3FDF"/>
    <w:pPr>
      <w:spacing w:line="240" w:lineRule="auto"/>
    </w:pPr>
    <w:rPr>
      <w:sz w:val="20"/>
      <w:szCs w:val="20"/>
    </w:rPr>
  </w:style>
  <w:style w:type="character" w:customStyle="1" w:styleId="CommentTextChar">
    <w:name w:val="Comment Text Char"/>
    <w:basedOn w:val="DefaultParagraphFont"/>
    <w:link w:val="CommentText"/>
    <w:uiPriority w:val="99"/>
    <w:rsid w:val="00BF3FDF"/>
    <w:rPr>
      <w:sz w:val="20"/>
      <w:szCs w:val="20"/>
    </w:rPr>
  </w:style>
  <w:style w:type="paragraph" w:styleId="CommentSubject">
    <w:name w:val="annotation subject"/>
    <w:basedOn w:val="CommentText"/>
    <w:next w:val="CommentText"/>
    <w:link w:val="CommentSubjectChar"/>
    <w:uiPriority w:val="99"/>
    <w:semiHidden/>
    <w:unhideWhenUsed/>
    <w:rsid w:val="00BF3FDF"/>
    <w:rPr>
      <w:b/>
      <w:bCs/>
    </w:rPr>
  </w:style>
  <w:style w:type="character" w:customStyle="1" w:styleId="CommentSubjectChar">
    <w:name w:val="Comment Subject Char"/>
    <w:basedOn w:val="CommentTextChar"/>
    <w:link w:val="CommentSubject"/>
    <w:uiPriority w:val="99"/>
    <w:semiHidden/>
    <w:rsid w:val="00BF3FDF"/>
    <w:rPr>
      <w:b/>
      <w:bCs/>
      <w:sz w:val="20"/>
      <w:szCs w:val="20"/>
    </w:rPr>
  </w:style>
  <w:style w:type="paragraph" w:styleId="BalloonText">
    <w:name w:val="Balloon Text"/>
    <w:basedOn w:val="Normal"/>
    <w:link w:val="BalloonTextChar"/>
    <w:uiPriority w:val="99"/>
    <w:semiHidden/>
    <w:unhideWhenUsed/>
    <w:rsid w:val="00BF3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FDF"/>
    <w:rPr>
      <w:rFonts w:ascii="Segoe UI" w:hAnsi="Segoe UI" w:cs="Segoe UI"/>
      <w:sz w:val="18"/>
      <w:szCs w:val="18"/>
    </w:rPr>
  </w:style>
  <w:style w:type="paragraph" w:styleId="NormalWeb">
    <w:name w:val="Normal (Web)"/>
    <w:basedOn w:val="Normal"/>
    <w:uiPriority w:val="99"/>
    <w:semiHidden/>
    <w:unhideWhenUsed/>
    <w:rsid w:val="00725EA3"/>
    <w:rPr>
      <w:rFonts w:ascii="Times New Roman" w:hAnsi="Times New Roman" w:cs="Times New Roman"/>
      <w:sz w:val="24"/>
      <w:szCs w:val="24"/>
    </w:rPr>
  </w:style>
  <w:style w:type="paragraph" w:customStyle="1" w:styleId="Default">
    <w:name w:val="Default"/>
    <w:rsid w:val="00C0152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1F0FE9"/>
    <w:rPr>
      <w:rFonts w:ascii="Arial" w:eastAsia="Arial" w:hAnsi="Arial" w:cs="Arial"/>
      <w:sz w:val="43"/>
      <w:szCs w:val="43"/>
      <w:lang w:val="en-US"/>
    </w:rPr>
  </w:style>
  <w:style w:type="character" w:customStyle="1" w:styleId="Heading2Char">
    <w:name w:val="Heading 2 Char"/>
    <w:basedOn w:val="DefaultParagraphFont"/>
    <w:link w:val="Heading2"/>
    <w:uiPriority w:val="9"/>
    <w:rsid w:val="001F0FE9"/>
    <w:rPr>
      <w:rFonts w:ascii="Arial" w:eastAsia="Arial" w:hAnsi="Arial" w:cs="Arial"/>
      <w:sz w:val="34"/>
      <w:szCs w:val="34"/>
      <w:lang w:val="en-US"/>
    </w:rPr>
  </w:style>
  <w:style w:type="character" w:customStyle="1" w:styleId="Heading3Char">
    <w:name w:val="Heading 3 Char"/>
    <w:basedOn w:val="DefaultParagraphFont"/>
    <w:link w:val="Heading3"/>
    <w:uiPriority w:val="9"/>
    <w:semiHidden/>
    <w:rsid w:val="001F0FE9"/>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1F0FE9"/>
    <w:rPr>
      <w:rFonts w:eastAsiaTheme="minorEastAsia"/>
      <w:b/>
      <w:bCs/>
      <w:sz w:val="28"/>
      <w:szCs w:val="28"/>
      <w:lang w:val="en-US"/>
    </w:rPr>
  </w:style>
  <w:style w:type="character" w:customStyle="1" w:styleId="Heading5Char">
    <w:name w:val="Heading 5 Char"/>
    <w:basedOn w:val="DefaultParagraphFont"/>
    <w:link w:val="Heading5"/>
    <w:uiPriority w:val="9"/>
    <w:semiHidden/>
    <w:rsid w:val="001F0FE9"/>
    <w:rPr>
      <w:rFonts w:eastAsiaTheme="minorEastAsia"/>
      <w:b/>
      <w:bCs/>
      <w:i/>
      <w:iCs/>
      <w:sz w:val="26"/>
      <w:szCs w:val="26"/>
      <w:lang w:val="en-US"/>
    </w:rPr>
  </w:style>
  <w:style w:type="character" w:customStyle="1" w:styleId="Heading6Char">
    <w:name w:val="Heading 6 Char"/>
    <w:basedOn w:val="DefaultParagraphFont"/>
    <w:link w:val="Heading6"/>
    <w:rsid w:val="001F0FE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F0FE9"/>
    <w:rPr>
      <w:rFonts w:eastAsiaTheme="minorEastAsia"/>
      <w:sz w:val="24"/>
      <w:szCs w:val="24"/>
      <w:lang w:val="en-US"/>
    </w:rPr>
  </w:style>
  <w:style w:type="character" w:customStyle="1" w:styleId="Heading8Char">
    <w:name w:val="Heading 8 Char"/>
    <w:basedOn w:val="DefaultParagraphFont"/>
    <w:link w:val="Heading8"/>
    <w:uiPriority w:val="9"/>
    <w:semiHidden/>
    <w:rsid w:val="001F0FE9"/>
    <w:rPr>
      <w:rFonts w:eastAsiaTheme="minorEastAsia"/>
      <w:i/>
      <w:iCs/>
      <w:sz w:val="24"/>
      <w:szCs w:val="24"/>
      <w:lang w:val="en-US"/>
    </w:rPr>
  </w:style>
  <w:style w:type="character" w:customStyle="1" w:styleId="Heading9Char">
    <w:name w:val="Heading 9 Char"/>
    <w:basedOn w:val="DefaultParagraphFont"/>
    <w:link w:val="Heading9"/>
    <w:uiPriority w:val="9"/>
    <w:semiHidden/>
    <w:rsid w:val="001F0FE9"/>
    <w:rPr>
      <w:rFonts w:asciiTheme="majorHAnsi" w:eastAsiaTheme="majorEastAsia" w:hAnsiTheme="majorHAnsi" w:cstheme="majorBidi"/>
      <w:lang w:val="en-US"/>
    </w:rPr>
  </w:style>
  <w:style w:type="paragraph" w:styleId="BodyText">
    <w:name w:val="Body Text"/>
    <w:basedOn w:val="Normal"/>
    <w:link w:val="BodyTextChar"/>
    <w:uiPriority w:val="1"/>
    <w:qFormat/>
    <w:rsid w:val="001F0FE9"/>
    <w:pPr>
      <w:widowControl w:val="0"/>
      <w:autoSpaceDE w:val="0"/>
      <w:autoSpaceDN w:val="0"/>
      <w:spacing w:after="0" w:line="240" w:lineRule="auto"/>
    </w:pPr>
    <w:rPr>
      <w:rFonts w:ascii="Proxima Nova" w:eastAsia="Proxima Nova" w:hAnsi="Proxima Nova" w:cs="Proxima Nova"/>
      <w:lang w:val="en-US"/>
    </w:rPr>
  </w:style>
  <w:style w:type="character" w:customStyle="1" w:styleId="BodyTextChar">
    <w:name w:val="Body Text Char"/>
    <w:basedOn w:val="DefaultParagraphFont"/>
    <w:link w:val="BodyText"/>
    <w:uiPriority w:val="1"/>
    <w:rsid w:val="001F0FE9"/>
    <w:rPr>
      <w:rFonts w:ascii="Proxima Nova" w:eastAsia="Proxima Nova" w:hAnsi="Proxima Nova" w:cs="Proxima Nova"/>
      <w:lang w:val="en-US"/>
    </w:rPr>
  </w:style>
  <w:style w:type="paragraph" w:customStyle="1" w:styleId="TableParagraph">
    <w:name w:val="Table Paragraph"/>
    <w:basedOn w:val="Normal"/>
    <w:uiPriority w:val="1"/>
    <w:qFormat/>
    <w:rsid w:val="001F0FE9"/>
    <w:pPr>
      <w:widowControl w:val="0"/>
      <w:autoSpaceDE w:val="0"/>
      <w:autoSpaceDN w:val="0"/>
      <w:spacing w:after="0" w:line="240" w:lineRule="auto"/>
    </w:pPr>
    <w:rPr>
      <w:rFonts w:ascii="Proxima Nova" w:eastAsia="Proxima Nova" w:hAnsi="Proxima Nova" w:cs="Proxima Nova"/>
      <w:lang w:val="en-US"/>
    </w:rPr>
  </w:style>
  <w:style w:type="numbering" w:customStyle="1" w:styleId="NoList1">
    <w:name w:val="No List1"/>
    <w:next w:val="NoList"/>
    <w:uiPriority w:val="99"/>
    <w:semiHidden/>
    <w:unhideWhenUsed/>
    <w:rsid w:val="001F0FE9"/>
  </w:style>
  <w:style w:type="character" w:styleId="Emphasis">
    <w:name w:val="Emphasis"/>
    <w:basedOn w:val="DefaultParagraphFont"/>
    <w:uiPriority w:val="20"/>
    <w:qFormat/>
    <w:rsid w:val="001F0FE9"/>
    <w:rPr>
      <w:i/>
      <w:iC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1F0FE9"/>
  </w:style>
  <w:style w:type="paragraph" w:styleId="NoSpacing">
    <w:name w:val="No Spacing"/>
    <w:uiPriority w:val="1"/>
    <w:qFormat/>
    <w:rsid w:val="001F0FE9"/>
    <w:pPr>
      <w:spacing w:after="0" w:line="240" w:lineRule="auto"/>
    </w:pPr>
  </w:style>
  <w:style w:type="character" w:styleId="Hyperlink">
    <w:name w:val="Hyperlink"/>
    <w:basedOn w:val="DefaultParagraphFont"/>
    <w:uiPriority w:val="99"/>
    <w:unhideWhenUsed/>
    <w:rsid w:val="001F0FE9"/>
    <w:rPr>
      <w:color w:val="0563C1" w:themeColor="hyperlink"/>
      <w:u w:val="single"/>
    </w:rPr>
  </w:style>
  <w:style w:type="paragraph" w:styleId="Header">
    <w:name w:val="header"/>
    <w:basedOn w:val="Normal"/>
    <w:link w:val="HeaderChar"/>
    <w:uiPriority w:val="99"/>
    <w:unhideWhenUsed/>
    <w:rsid w:val="001F0FE9"/>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1F0FE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qFormat/>
    <w:rsid w:val="001F0FE9"/>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1F0FE9"/>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1F0FE9"/>
    <w:rPr>
      <w:color w:val="954F72" w:themeColor="followedHyperlink"/>
      <w:u w:val="single"/>
    </w:rPr>
  </w:style>
  <w:style w:type="character" w:styleId="Strong">
    <w:name w:val="Strong"/>
    <w:basedOn w:val="DefaultParagraphFont"/>
    <w:uiPriority w:val="22"/>
    <w:qFormat/>
    <w:rsid w:val="001F0FE9"/>
    <w:rPr>
      <w:b/>
      <w:bCs/>
    </w:rPr>
  </w:style>
  <w:style w:type="character" w:customStyle="1" w:styleId="DefaultTextCharCharCharChar">
    <w:name w:val="Default Text Char Char Char Char"/>
    <w:link w:val="DefaultTextCharCharChar"/>
    <w:locked/>
    <w:rsid w:val="001F0FE9"/>
    <w:rPr>
      <w:rFonts w:ascii="Arial" w:hAnsi="Arial" w:cs="Arial"/>
      <w:sz w:val="24"/>
    </w:rPr>
  </w:style>
  <w:style w:type="paragraph" w:customStyle="1" w:styleId="DefaultTextCharCharChar">
    <w:name w:val="Default Text Char Char Char"/>
    <w:basedOn w:val="Normal"/>
    <w:link w:val="DefaultTextCharCharCharChar"/>
    <w:rsid w:val="001F0FE9"/>
    <w:pPr>
      <w:autoSpaceDE w:val="0"/>
      <w:autoSpaceDN w:val="0"/>
      <w:adjustRightInd w:val="0"/>
      <w:spacing w:after="0" w:line="240" w:lineRule="auto"/>
      <w:jc w:val="both"/>
    </w:pPr>
    <w:rPr>
      <w:rFonts w:ascii="Arial" w:hAnsi="Arial" w:cs="Arial"/>
      <w:sz w:val="24"/>
    </w:rPr>
  </w:style>
  <w:style w:type="paragraph" w:styleId="FootnoteText">
    <w:name w:val="footnote text"/>
    <w:basedOn w:val="Normal"/>
    <w:link w:val="FootnoteTextChar"/>
    <w:uiPriority w:val="99"/>
    <w:semiHidden/>
    <w:unhideWhenUsed/>
    <w:rsid w:val="001F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0FE9"/>
    <w:rPr>
      <w:sz w:val="20"/>
      <w:szCs w:val="20"/>
    </w:rPr>
  </w:style>
  <w:style w:type="character" w:styleId="FootnoteReference">
    <w:name w:val="footnote reference"/>
    <w:basedOn w:val="DefaultParagraphFont"/>
    <w:uiPriority w:val="99"/>
    <w:unhideWhenUsed/>
    <w:rsid w:val="001F0FE9"/>
    <w:rPr>
      <w:vertAlign w:val="superscript"/>
    </w:rPr>
  </w:style>
  <w:style w:type="paragraph" w:styleId="Revision">
    <w:name w:val="Revision"/>
    <w:hidden/>
    <w:uiPriority w:val="99"/>
    <w:semiHidden/>
    <w:rsid w:val="000E323C"/>
    <w:pPr>
      <w:spacing w:after="0" w:line="240" w:lineRule="auto"/>
    </w:pPr>
  </w:style>
  <w:style w:type="character" w:styleId="UnresolvedMention">
    <w:name w:val="Unresolved Mention"/>
    <w:basedOn w:val="DefaultParagraphFont"/>
    <w:uiPriority w:val="99"/>
    <w:semiHidden/>
    <w:unhideWhenUsed/>
    <w:rsid w:val="008E1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866">
      <w:bodyDiv w:val="1"/>
      <w:marLeft w:val="0"/>
      <w:marRight w:val="0"/>
      <w:marTop w:val="0"/>
      <w:marBottom w:val="0"/>
      <w:divBdr>
        <w:top w:val="none" w:sz="0" w:space="0" w:color="auto"/>
        <w:left w:val="none" w:sz="0" w:space="0" w:color="auto"/>
        <w:bottom w:val="none" w:sz="0" w:space="0" w:color="auto"/>
        <w:right w:val="none" w:sz="0" w:space="0" w:color="auto"/>
      </w:divBdr>
    </w:div>
    <w:div w:id="118232195">
      <w:bodyDiv w:val="1"/>
      <w:marLeft w:val="0"/>
      <w:marRight w:val="0"/>
      <w:marTop w:val="0"/>
      <w:marBottom w:val="0"/>
      <w:divBdr>
        <w:top w:val="none" w:sz="0" w:space="0" w:color="auto"/>
        <w:left w:val="none" w:sz="0" w:space="0" w:color="auto"/>
        <w:bottom w:val="none" w:sz="0" w:space="0" w:color="auto"/>
        <w:right w:val="none" w:sz="0" w:space="0" w:color="auto"/>
      </w:divBdr>
    </w:div>
    <w:div w:id="840660944">
      <w:bodyDiv w:val="1"/>
      <w:marLeft w:val="0"/>
      <w:marRight w:val="0"/>
      <w:marTop w:val="0"/>
      <w:marBottom w:val="0"/>
      <w:divBdr>
        <w:top w:val="none" w:sz="0" w:space="0" w:color="auto"/>
        <w:left w:val="none" w:sz="0" w:space="0" w:color="auto"/>
        <w:bottom w:val="none" w:sz="0" w:space="0" w:color="auto"/>
        <w:right w:val="none" w:sz="0" w:space="0" w:color="auto"/>
      </w:divBdr>
    </w:div>
    <w:div w:id="1074233237">
      <w:bodyDiv w:val="1"/>
      <w:marLeft w:val="0"/>
      <w:marRight w:val="0"/>
      <w:marTop w:val="0"/>
      <w:marBottom w:val="0"/>
      <w:divBdr>
        <w:top w:val="none" w:sz="0" w:space="0" w:color="auto"/>
        <w:left w:val="none" w:sz="0" w:space="0" w:color="auto"/>
        <w:bottom w:val="none" w:sz="0" w:space="0" w:color="auto"/>
        <w:right w:val="none" w:sz="0" w:space="0" w:color="auto"/>
      </w:divBdr>
    </w:div>
    <w:div w:id="1274938016">
      <w:bodyDiv w:val="1"/>
      <w:marLeft w:val="0"/>
      <w:marRight w:val="0"/>
      <w:marTop w:val="0"/>
      <w:marBottom w:val="0"/>
      <w:divBdr>
        <w:top w:val="none" w:sz="0" w:space="0" w:color="auto"/>
        <w:left w:val="none" w:sz="0" w:space="0" w:color="auto"/>
        <w:bottom w:val="none" w:sz="0" w:space="0" w:color="auto"/>
        <w:right w:val="none" w:sz="0" w:space="0" w:color="auto"/>
      </w:divBdr>
    </w:div>
    <w:div w:id="1299459904">
      <w:bodyDiv w:val="1"/>
      <w:marLeft w:val="0"/>
      <w:marRight w:val="0"/>
      <w:marTop w:val="0"/>
      <w:marBottom w:val="0"/>
      <w:divBdr>
        <w:top w:val="none" w:sz="0" w:space="0" w:color="auto"/>
        <w:left w:val="none" w:sz="0" w:space="0" w:color="auto"/>
        <w:bottom w:val="none" w:sz="0" w:space="0" w:color="auto"/>
        <w:right w:val="none" w:sz="0" w:space="0" w:color="auto"/>
      </w:divBdr>
    </w:div>
    <w:div w:id="1437748604">
      <w:bodyDiv w:val="1"/>
      <w:marLeft w:val="0"/>
      <w:marRight w:val="0"/>
      <w:marTop w:val="0"/>
      <w:marBottom w:val="0"/>
      <w:divBdr>
        <w:top w:val="none" w:sz="0" w:space="0" w:color="auto"/>
        <w:left w:val="none" w:sz="0" w:space="0" w:color="auto"/>
        <w:bottom w:val="none" w:sz="0" w:space="0" w:color="auto"/>
        <w:right w:val="none" w:sz="0" w:space="0" w:color="auto"/>
      </w:divBdr>
    </w:div>
    <w:div w:id="1493983215">
      <w:bodyDiv w:val="1"/>
      <w:marLeft w:val="0"/>
      <w:marRight w:val="0"/>
      <w:marTop w:val="0"/>
      <w:marBottom w:val="0"/>
      <w:divBdr>
        <w:top w:val="none" w:sz="0" w:space="0" w:color="auto"/>
        <w:left w:val="none" w:sz="0" w:space="0" w:color="auto"/>
        <w:bottom w:val="none" w:sz="0" w:space="0" w:color="auto"/>
        <w:right w:val="none" w:sz="0" w:space="0" w:color="auto"/>
      </w:divBdr>
    </w:div>
    <w:div w:id="1650013646">
      <w:bodyDiv w:val="1"/>
      <w:marLeft w:val="0"/>
      <w:marRight w:val="0"/>
      <w:marTop w:val="0"/>
      <w:marBottom w:val="0"/>
      <w:divBdr>
        <w:top w:val="none" w:sz="0" w:space="0" w:color="auto"/>
        <w:left w:val="none" w:sz="0" w:space="0" w:color="auto"/>
        <w:bottom w:val="none" w:sz="0" w:space="0" w:color="auto"/>
        <w:right w:val="none" w:sz="0" w:space="0" w:color="auto"/>
      </w:divBdr>
    </w:div>
    <w:div w:id="1663046002">
      <w:bodyDiv w:val="1"/>
      <w:marLeft w:val="0"/>
      <w:marRight w:val="0"/>
      <w:marTop w:val="0"/>
      <w:marBottom w:val="0"/>
      <w:divBdr>
        <w:top w:val="none" w:sz="0" w:space="0" w:color="auto"/>
        <w:left w:val="none" w:sz="0" w:space="0" w:color="auto"/>
        <w:bottom w:val="none" w:sz="0" w:space="0" w:color="auto"/>
        <w:right w:val="none" w:sz="0" w:space="0" w:color="auto"/>
      </w:divBdr>
    </w:div>
    <w:div w:id="19571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electoralcommission.ie" TargetMode="External"/><Relationship Id="rId18" Type="http://schemas.openxmlformats.org/officeDocument/2006/relationships/hyperlink" Target="mailto:sarah.conran@electoralcommission.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ublicjobs.ie/images/pdfs/Assistant_Principal_Officer_Level.pdf" TargetMode="External"/><Relationship Id="rId17" Type="http://schemas.openxmlformats.org/officeDocument/2006/relationships/hyperlink" Target="http://www.circulars.gov.ie" TargetMode="External"/><Relationship Id="rId2" Type="http://schemas.openxmlformats.org/officeDocument/2006/relationships/customXml" Target="../customXml/item2.xml"/><Relationship Id="rId16" Type="http://schemas.openxmlformats.org/officeDocument/2006/relationships/hyperlink" Target="http://www.singlepensionscheme.gov.ie/ga/" TargetMode="External"/><Relationship Id="rId20" Type="http://schemas.openxmlformats.org/officeDocument/2006/relationships/hyperlink" Target="mailto:info@electoralcommission.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r.per.gov.ie/wp-content/uploads/2020/06/Ill-Health-Retirement-linked-document.pdf" TargetMode="External"/><Relationship Id="rId10" Type="http://schemas.openxmlformats.org/officeDocument/2006/relationships/endnotes" Target="endnotes.xml"/><Relationship Id="rId19" Type="http://schemas.openxmlformats.org/officeDocument/2006/relationships/hyperlink" Target="https://www.cpsa.ie/g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nglepensionscheme.gov.ie/g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8A48C37FDC27974FA8C8998AC0FC76BE" ma:contentTypeVersion="73" ma:contentTypeDescription="" ma:contentTypeScope="" ma:versionID="6ce152c2c7b70c31d3f3e9e8c3dd4680">
  <xsd:schema xmlns:xsd="http://www.w3.org/2001/XMLSchema" xmlns:xs="http://www.w3.org/2001/XMLSchema" xmlns:p="http://schemas.microsoft.com/office/2006/metadata/properties" xmlns:ns2="361bc054-5135-43cf-9a5e-396b187a711b" targetNamespace="http://schemas.microsoft.com/office/2006/metadata/properties" ma:root="true" ma:fieldsID="e2ea707063cadc0f5cf89edb2ce007c3" ns2:_="">
    <xsd:import namespace="361bc054-5135-43cf-9a5e-396b187a711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bc054-5135-43cf-9a5e-396b187a711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3aa7e732-0393-4106-8f75-8d772ba3b156}" ma:internalName="TaxCatchAll" ma:showField="CatchAllData" ma:web="361bc054-5135-43cf-9a5e-396b187a711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a7e732-0393-4106-8f75-8d772ba3b156}" ma:internalName="TaxCatchAllLabel" ma:readOnly="true" ma:showField="CatchAllDataLabel" ma:web="361bc054-5135-43cf-9a5e-396b187a711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6|b112b97c-5be6-442c-8e47-a45bfacea7bf"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eFileName xmlns="361bc054-5135-43cf-9a5e-396b187a711b">ELC026-049-2025</eDocs_eFileName>
    <mbbd3fafa5ab4e5eb8a6a5e099cef439 xmlns="361bc054-5135-43cf-9a5e-396b187a711b">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116f609c-fa0b-4b62-8624-b3c16dfa56d3</TermId>
        </TermInfo>
      </Terms>
    </mbbd3fafa5ab4e5eb8a6a5e099cef439>
    <TaxCatchAll xmlns="361bc054-5135-43cf-9a5e-396b187a711b">
      <Value>48</Value>
      <Value>16</Value>
      <Value>2</Value>
      <Value>1</Value>
      <Value>6</Value>
    </TaxCatchAll>
    <h1f8bb4843d6459a8b809123185593c7 xmlns="361bc054-5135-43cf-9a5e-396b187a711b">
      <Terms xmlns="http://schemas.microsoft.com/office/infopath/2007/PartnerControls">
        <TermInfo xmlns="http://schemas.microsoft.com/office/infopath/2007/PartnerControls">
          <TermName xmlns="http://schemas.microsoft.com/office/infopath/2007/PartnerControls">026</TermName>
          <TermId xmlns="http://schemas.microsoft.com/office/infopath/2007/PartnerControls">b112b97c-5be6-442c-8e47-a45bfacea7bf</TermId>
        </TermInfo>
      </Terms>
    </h1f8bb4843d6459a8b809123185593c7>
    <_vti_ItemDeclaredRecord xmlns="361bc054-5135-43cf-9a5e-396b187a711b" xsi:nil="true"/>
    <m02c691f3efa402dab5cbaa8c240a9e7 xmlns="361bc054-5135-43cf-9a5e-396b187a711b">
      <Terms xmlns="http://schemas.microsoft.com/office/infopath/2007/PartnerControls">
        <TermInfo xmlns="http://schemas.microsoft.com/office/infopath/2007/PartnerControls">
          <TermName xmlns="http://schemas.microsoft.com/office/infopath/2007/PartnerControls">AP</TermName>
          <TermId xmlns="http://schemas.microsoft.com/office/infopath/2007/PartnerControls">f375299f-926a-4398-9fb2-f17d49cfbc22</TermId>
        </TermInfo>
        <TermInfo xmlns="http://schemas.microsoft.com/office/infopath/2007/PartnerControls">
          <TermName xmlns="http://schemas.microsoft.com/office/infopath/2007/PartnerControls">#Recruitment</TermName>
          <TermId xmlns="http://schemas.microsoft.com/office/infopath/2007/PartnerControls">12b818af-7b29-42b8-aeed-a07584093c6c</TermId>
        </TermInfo>
      </Terms>
    </m02c691f3efa402dab5cbaa8c240a9e7>
    <eDocs_FileStatus xmlns="361bc054-5135-43cf-9a5e-396b187a711b">Live</eDocs_FileStatus>
    <nb1b8a72855341e18dd75ce464e281f2 xmlns="361bc054-5135-43cf-9a5e-396b187a711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fbaa881fc4ae443f9fdafbdd527793df xmlns="361bc054-5135-43cf-9a5e-396b187a711b">
      <Terms xmlns="http://schemas.microsoft.com/office/infopath/2007/PartnerControls"/>
    </fbaa881fc4ae443f9fdafbdd527793df>
  </documentManagement>
</p:properties>
</file>

<file path=customXml/itemProps1.xml><?xml version="1.0" encoding="utf-8"?>
<ds:datastoreItem xmlns:ds="http://schemas.openxmlformats.org/officeDocument/2006/customXml" ds:itemID="{52BF12DF-CA8B-499D-B119-8CF558FBA56E}">
  <ds:schemaRefs>
    <ds:schemaRef ds:uri="http://schemas.microsoft.com/sharepoint/v3/contenttype/forms"/>
  </ds:schemaRefs>
</ds:datastoreItem>
</file>

<file path=customXml/itemProps2.xml><?xml version="1.0" encoding="utf-8"?>
<ds:datastoreItem xmlns:ds="http://schemas.openxmlformats.org/officeDocument/2006/customXml" ds:itemID="{22F86CE2-F45E-49DE-805D-5266B8CFC35D}">
  <ds:schemaRefs>
    <ds:schemaRef ds:uri="http://schemas.openxmlformats.org/officeDocument/2006/bibliography"/>
  </ds:schemaRefs>
</ds:datastoreItem>
</file>

<file path=customXml/itemProps3.xml><?xml version="1.0" encoding="utf-8"?>
<ds:datastoreItem xmlns:ds="http://schemas.openxmlformats.org/officeDocument/2006/customXml" ds:itemID="{33AB4FC5-EB07-455E-8D76-A3A7301E3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bc054-5135-43cf-9a5e-396b187a7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5A3AD-5B12-4492-9C9F-7DE8AC350664}">
  <ds:schemaRefs>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361bc054-5135-43cf-9a5e-396b187a711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7092</Words>
  <Characters>40426</Characters>
  <Application>Microsoft Office Word</Application>
  <DocSecurity>4</DocSecurity>
  <Lines>336</Lines>
  <Paragraphs>94</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
      <vt:lpstr/>
    </vt:vector>
  </TitlesOfParts>
  <Company>PER</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Whittle (ELC)</dc:creator>
  <cp:keywords/>
  <dc:description/>
  <cp:lastModifiedBy>Emer Grenville (ELC)</cp:lastModifiedBy>
  <cp:revision>2</cp:revision>
  <cp:lastPrinted>2024-06-11T10:44:00Z</cp:lastPrinted>
  <dcterms:created xsi:type="dcterms:W3CDTF">2025-12-17T11:32:00Z</dcterms:created>
  <dcterms:modified xsi:type="dcterms:W3CDTF">2025-12-17T11:32:00Z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0x0101000BC94875665D404BB1351B53C41FD2C0008A48C37FDC27974FA8C8998AC0FC76BE</vt:lpwstr>
  </property>
  <property fmtid="{D5CDD505-2E9C-101B-9397-08002B2CF9AE}" pid="3" name="eDocs_SecurityClassification">
    <vt:lpwstr>6;#Restricted|116f609c-fa0b-4b62-8624-b3c16dfa56d3</vt:lpwstr>
  </property>
  <property fmtid="{D5CDD505-2E9C-101B-9397-08002B2CF9AE}" pid="4" name="eDocs_Series">
    <vt:lpwstr>1;#026|b112b97c-5be6-442c-8e47-a45bfacea7bf</vt:lpwstr>
  </property>
  <property fmtid="{D5CDD505-2E9C-101B-9397-08002B2CF9AE}" pid="5" name="eDocs_Year">
    <vt:lpwstr>2;#2025|f481652e-73ae-4172-8455-6b1e4f5d79af</vt:lpwstr>
  </property>
  <property fmtid="{D5CDD505-2E9C-101B-9397-08002B2CF9AE}" pid="6" name="eDocs_FileTopics">
    <vt:lpwstr>48;#AP|f375299f-926a-4398-9fb2-f17d49cfbc22;#16;##Recruitment|12b818af-7b29-42b8-aeed-a07584093c6c</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