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8"/>
        <w:rPr>
          <w:rFonts w:ascii="Times New Roman"/>
          <w:sz w:val="20"/>
        </w:rPr>
      </w:pPr>
    </w:p>
    <w:p>
      <w:pPr>
        <w:spacing w:line="240" w:lineRule="auto"/>
        <w:ind w:left="263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545702" cy="984123"/>
            <wp:effectExtent l="0" t="0" r="0" b="0"/>
            <wp:docPr id="1" name="Image 1" descr="An Coimisiun Toghchain, The Electoral Commission 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n Coimisiun Toghchain, The Electoral Commission 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5702" cy="98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</w:rPr>
      </w:pPr>
    </w:p>
    <w:p>
      <w:pPr>
        <w:spacing w:before="0"/>
        <w:ind w:left="0" w:right="0" w:firstLine="0"/>
        <w:jc w:val="center"/>
        <w:rPr>
          <w:b/>
          <w:sz w:val="22"/>
        </w:rPr>
      </w:pPr>
      <w:r>
        <w:rPr>
          <w:b/>
          <w:w w:val="105"/>
          <w:sz w:val="22"/>
        </w:rPr>
        <w:t>Payments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over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€20,000</w:t>
      </w:r>
      <w:r>
        <w:rPr>
          <w:b/>
          <w:spacing w:val="-2"/>
          <w:w w:val="105"/>
          <w:sz w:val="22"/>
        </w:rPr>
        <w:t> </w:t>
      </w:r>
      <w:r>
        <w:rPr>
          <w:b/>
          <w:w w:val="105"/>
          <w:sz w:val="22"/>
        </w:rPr>
        <w:t>for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the</w:t>
      </w:r>
      <w:r>
        <w:rPr>
          <w:b/>
          <w:spacing w:val="-2"/>
          <w:w w:val="105"/>
          <w:sz w:val="22"/>
        </w:rPr>
        <w:t> </w:t>
      </w:r>
      <w:r>
        <w:rPr>
          <w:b/>
          <w:w w:val="105"/>
          <w:sz w:val="22"/>
        </w:rPr>
        <w:t>period</w:t>
      </w:r>
      <w:r>
        <w:rPr>
          <w:b/>
          <w:spacing w:val="-1"/>
          <w:w w:val="105"/>
          <w:sz w:val="22"/>
        </w:rPr>
        <w:t> </w:t>
      </w:r>
      <w:r>
        <w:rPr>
          <w:b/>
          <w:w w:val="105"/>
          <w:sz w:val="22"/>
        </w:rPr>
        <w:t>of</w:t>
      </w:r>
      <w:r>
        <w:rPr>
          <w:b/>
          <w:spacing w:val="-1"/>
          <w:w w:val="105"/>
          <w:sz w:val="22"/>
        </w:rPr>
        <w:t> </w:t>
      </w:r>
      <w:r>
        <w:rPr>
          <w:b/>
          <w:w w:val="105"/>
          <w:sz w:val="22"/>
        </w:rPr>
        <w:t>01 July 2024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to</w:t>
      </w:r>
      <w:r>
        <w:rPr>
          <w:b/>
          <w:spacing w:val="2"/>
          <w:w w:val="105"/>
          <w:sz w:val="22"/>
        </w:rPr>
        <w:t> </w:t>
      </w:r>
      <w:r>
        <w:rPr>
          <w:b/>
          <w:w w:val="105"/>
          <w:sz w:val="22"/>
        </w:rPr>
        <w:t>30</w:t>
      </w:r>
      <w:r>
        <w:rPr>
          <w:b/>
          <w:spacing w:val="-1"/>
          <w:w w:val="105"/>
          <w:sz w:val="22"/>
        </w:rPr>
        <w:t> </w:t>
      </w:r>
      <w:r>
        <w:rPr>
          <w:b/>
          <w:w w:val="105"/>
          <w:sz w:val="22"/>
        </w:rPr>
        <w:t>September</w:t>
      </w:r>
      <w:r>
        <w:rPr>
          <w:b/>
          <w:spacing w:val="3"/>
          <w:w w:val="105"/>
          <w:sz w:val="22"/>
        </w:rPr>
        <w:t> </w:t>
      </w:r>
      <w:r>
        <w:rPr>
          <w:b/>
          <w:spacing w:val="-4"/>
          <w:w w:val="105"/>
          <w:sz w:val="22"/>
        </w:rPr>
        <w:t>2024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46" w:after="1"/>
        <w:rPr>
          <w:b/>
          <w:sz w:val="20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3420"/>
        <w:gridCol w:w="6401"/>
        <w:gridCol w:w="2018"/>
      </w:tblGrid>
      <w:tr>
        <w:trPr>
          <w:trHeight w:val="755" w:hRule="atLeast"/>
        </w:trPr>
        <w:tc>
          <w:tcPr>
            <w:tcW w:w="1320" w:type="dxa"/>
            <w:shd w:val="clear" w:color="auto" w:fill="8EAADB"/>
          </w:tcPr>
          <w:p>
            <w:pPr>
              <w:pStyle w:val="TableParagraph"/>
              <w:spacing w:line="237" w:lineRule="auto" w:before="109"/>
              <w:ind w:left="444" w:hanging="18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Payment Date</w:t>
            </w:r>
          </w:p>
        </w:tc>
        <w:tc>
          <w:tcPr>
            <w:tcW w:w="3420" w:type="dxa"/>
            <w:shd w:val="clear" w:color="auto" w:fill="8EAADB"/>
          </w:tcPr>
          <w:p>
            <w:pPr>
              <w:pStyle w:val="TableParagraph"/>
              <w:spacing w:line="240" w:lineRule="auto" w:before="239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Supplier</w:t>
            </w:r>
          </w:p>
        </w:tc>
        <w:tc>
          <w:tcPr>
            <w:tcW w:w="6401" w:type="dxa"/>
            <w:shd w:val="clear" w:color="auto" w:fill="8EAADB"/>
          </w:tcPr>
          <w:p>
            <w:pPr>
              <w:pStyle w:val="TableParagraph"/>
              <w:spacing w:line="240" w:lineRule="auto" w:before="239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Description</w:t>
            </w:r>
          </w:p>
        </w:tc>
        <w:tc>
          <w:tcPr>
            <w:tcW w:w="2018" w:type="dxa"/>
            <w:shd w:val="clear" w:color="auto" w:fill="8EAADB"/>
          </w:tcPr>
          <w:p>
            <w:pPr>
              <w:pStyle w:val="TableParagraph"/>
              <w:spacing w:line="240" w:lineRule="auto" w:before="239"/>
              <w:ind w:left="23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Payment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Amount</w:t>
            </w:r>
          </w:p>
        </w:tc>
      </w:tr>
      <w:tr>
        <w:trPr>
          <w:trHeight w:val="287" w:hRule="atLeast"/>
        </w:trPr>
        <w:tc>
          <w:tcPr>
            <w:tcW w:w="1320" w:type="dxa"/>
          </w:tcPr>
          <w:p>
            <w:pPr>
              <w:pStyle w:val="TableParagraph"/>
              <w:ind w:left="10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05-Jul-</w:t>
            </w:r>
            <w:r>
              <w:rPr>
                <w:spacing w:val="-5"/>
                <w:sz w:val="22"/>
              </w:rPr>
              <w:t>24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Murray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Consultants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64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Digital 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Event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planning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resources</w:t>
            </w:r>
          </w:p>
        </w:tc>
        <w:tc>
          <w:tcPr>
            <w:tcW w:w="2018" w:type="dxa"/>
          </w:tcPr>
          <w:p>
            <w:pPr>
              <w:pStyle w:val="TableParagraph"/>
              <w:ind w:left="0"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68,675.34</w:t>
            </w:r>
          </w:p>
        </w:tc>
      </w:tr>
      <w:tr>
        <w:trPr>
          <w:trHeight w:val="287" w:hRule="atLeast"/>
        </w:trPr>
        <w:tc>
          <w:tcPr>
            <w:tcW w:w="1320" w:type="dxa"/>
          </w:tcPr>
          <w:p>
            <w:pPr>
              <w:pStyle w:val="TableParagraph"/>
              <w:ind w:left="10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16-Jul-</w:t>
            </w:r>
            <w:r>
              <w:rPr>
                <w:spacing w:val="-5"/>
                <w:sz w:val="22"/>
              </w:rPr>
              <w:t>24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Ergo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Furniture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Systems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(IRL)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64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Office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furniture,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fixtures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fittings</w:t>
            </w:r>
          </w:p>
        </w:tc>
        <w:tc>
          <w:tcPr>
            <w:tcW w:w="2018" w:type="dxa"/>
          </w:tcPr>
          <w:p>
            <w:pPr>
              <w:pStyle w:val="TableParagraph"/>
              <w:ind w:left="0"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39,255.45</w:t>
            </w:r>
          </w:p>
        </w:tc>
      </w:tr>
      <w:tr>
        <w:trPr>
          <w:trHeight w:val="290" w:hRule="atLeast"/>
        </w:trPr>
        <w:tc>
          <w:tcPr>
            <w:tcW w:w="1320" w:type="dxa"/>
          </w:tcPr>
          <w:p>
            <w:pPr>
              <w:pStyle w:val="TableParagraph"/>
              <w:spacing w:before="18"/>
              <w:ind w:left="10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19-Jul-</w:t>
            </w:r>
            <w:r>
              <w:rPr>
                <w:spacing w:val="-5"/>
                <w:sz w:val="22"/>
              </w:rPr>
              <w:t>24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Mindshare</w:t>
            </w:r>
          </w:p>
        </w:tc>
        <w:tc>
          <w:tcPr>
            <w:tcW w:w="6401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w w:val="90"/>
                <w:sz w:val="22"/>
              </w:rPr>
              <w:t>Media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buying</w:t>
            </w:r>
          </w:p>
        </w:tc>
        <w:tc>
          <w:tcPr>
            <w:tcW w:w="2018" w:type="dxa"/>
          </w:tcPr>
          <w:p>
            <w:pPr>
              <w:pStyle w:val="TableParagraph"/>
              <w:spacing w:before="18"/>
              <w:ind w:left="0" w:right="9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233,498.58</w:t>
            </w:r>
          </w:p>
        </w:tc>
      </w:tr>
      <w:tr>
        <w:trPr>
          <w:trHeight w:val="287" w:hRule="atLeast"/>
        </w:trPr>
        <w:tc>
          <w:tcPr>
            <w:tcW w:w="1320" w:type="dxa"/>
          </w:tcPr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07-Aug-</w:t>
            </w:r>
            <w:r>
              <w:rPr>
                <w:spacing w:val="-5"/>
                <w:sz w:val="22"/>
              </w:rPr>
              <w:t>24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Raymond </w:t>
            </w:r>
            <w:r>
              <w:rPr>
                <w:spacing w:val="-2"/>
                <w:sz w:val="22"/>
              </w:rPr>
              <w:t>Byrne</w:t>
            </w:r>
          </w:p>
        </w:tc>
        <w:tc>
          <w:tcPr>
            <w:tcW w:w="64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Legal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</w:tc>
        <w:tc>
          <w:tcPr>
            <w:tcW w:w="2018" w:type="dxa"/>
          </w:tcPr>
          <w:p>
            <w:pPr>
              <w:pStyle w:val="TableParagraph"/>
              <w:ind w:left="0"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23,985.00</w:t>
            </w:r>
          </w:p>
        </w:tc>
      </w:tr>
      <w:tr>
        <w:trPr>
          <w:trHeight w:val="287" w:hRule="atLeast"/>
        </w:trPr>
        <w:tc>
          <w:tcPr>
            <w:tcW w:w="1320" w:type="dxa"/>
          </w:tcPr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13-Aug-</w:t>
            </w:r>
            <w:r>
              <w:rPr>
                <w:spacing w:val="-5"/>
                <w:sz w:val="22"/>
              </w:rPr>
              <w:t>24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Red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Research &amp;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Marketing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64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Polling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(specific)</w:t>
            </w:r>
          </w:p>
        </w:tc>
        <w:tc>
          <w:tcPr>
            <w:tcW w:w="2018" w:type="dxa"/>
          </w:tcPr>
          <w:p>
            <w:pPr>
              <w:pStyle w:val="TableParagraph"/>
              <w:ind w:left="0"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28,290.00</w:t>
            </w:r>
          </w:p>
        </w:tc>
      </w:tr>
      <w:tr>
        <w:trPr>
          <w:trHeight w:val="287" w:hRule="atLeast"/>
        </w:trPr>
        <w:tc>
          <w:tcPr>
            <w:tcW w:w="1320" w:type="dxa"/>
          </w:tcPr>
          <w:p>
            <w:pPr>
              <w:pStyle w:val="TableParagraph"/>
              <w:ind w:left="10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20-Sept-</w:t>
            </w:r>
            <w:r>
              <w:rPr>
                <w:spacing w:val="-5"/>
                <w:sz w:val="22"/>
              </w:rPr>
              <w:t>24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BBDO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Dublin</w:t>
            </w:r>
          </w:p>
        </w:tc>
        <w:tc>
          <w:tcPr>
            <w:tcW w:w="64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Creative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and production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advertising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campaign</w:t>
            </w:r>
          </w:p>
        </w:tc>
        <w:tc>
          <w:tcPr>
            <w:tcW w:w="2018" w:type="dxa"/>
          </w:tcPr>
          <w:p>
            <w:pPr>
              <w:pStyle w:val="TableParagraph"/>
              <w:ind w:left="0"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22,127.70</w:t>
            </w:r>
          </w:p>
        </w:tc>
      </w:tr>
      <w:tr>
        <w:trPr>
          <w:trHeight w:val="287" w:hRule="atLeast"/>
        </w:trPr>
        <w:tc>
          <w:tcPr>
            <w:tcW w:w="132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640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ind w:left="0" w:right="92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415,832.07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20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0" w:after="0"/>
        <w:ind w:left="741" w:right="0" w:hanging="358"/>
        <w:jc w:val="left"/>
        <w:rPr>
          <w:sz w:val="22"/>
        </w:rPr>
      </w:pPr>
      <w:r>
        <w:rPr>
          <w:w w:val="105"/>
          <w:sz w:val="22"/>
        </w:rPr>
        <w:t>Invoices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are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inclusive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VAT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where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appropriate.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3" w:val="left" w:leader="none"/>
        </w:tabs>
        <w:spacing w:line="259" w:lineRule="auto" w:before="20" w:after="0"/>
        <w:ind w:left="743" w:right="477" w:hanging="360"/>
        <w:jc w:val="left"/>
        <w:rPr>
          <w:sz w:val="22"/>
        </w:rPr>
      </w:pPr>
      <w:r>
        <w:rPr>
          <w:w w:val="105"/>
          <w:sz w:val="22"/>
        </w:rPr>
        <w:t>Suppliers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subject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PSWT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will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have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it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deducted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point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payment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which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may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decrease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amount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actually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paid directly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supplier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to under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€20,000.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3" w:val="left" w:leader="none"/>
        </w:tabs>
        <w:spacing w:line="259" w:lineRule="auto" w:before="1" w:after="0"/>
        <w:ind w:left="743" w:right="26" w:hanging="360"/>
        <w:jc w:val="left"/>
        <w:rPr>
          <w:sz w:val="22"/>
        </w:rPr>
      </w:pPr>
      <w:r>
        <w:rPr>
          <w:w w:val="105"/>
          <w:sz w:val="22"/>
        </w:rPr>
        <w:t>Penalty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interest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maybe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added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at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point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payment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late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payments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over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30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days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(or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whatever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agreed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supplier)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which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will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increase the value of the payment.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67" w:lineRule="exact" w:before="0" w:after="0"/>
        <w:ind w:left="741" w:right="0" w:hanging="358"/>
        <w:jc w:val="left"/>
        <w:rPr>
          <w:sz w:val="22"/>
        </w:rPr>
      </w:pPr>
      <w:r>
        <w:rPr>
          <w:w w:val="105"/>
          <w:sz w:val="22"/>
        </w:rPr>
        <w:t>Some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Payments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may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excluded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their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publication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would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precluded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under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Freedom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Information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legislation.</w:t>
      </w:r>
    </w:p>
    <w:sectPr>
      <w:type w:val="continuous"/>
      <w:pgSz w:w="16840" w:h="11910" w:orient="landscape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43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4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35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41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 w:line="252" w:lineRule="exact"/>
      <w:ind w:left="108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Jones (ELC)</dc:creator>
  <dc:title>Payment Schedule over 20K - Q3 2024 </dc:title>
  <dcterms:created xsi:type="dcterms:W3CDTF">2026-05-19T14:41:43Z</dcterms:created>
  <dcterms:modified xsi:type="dcterms:W3CDTF">2026-05-19T14:41:43Z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2026-05-19T00:00:00Z</vt:filetime>
  </property>
  <property fmtid="{D5CDD505-2E9C-101B-9397-08002B2CF9AE}" pid="5" name="Producer">
    <vt:lpwstr>Microsoft® Word for Microsoft 365</vt:lpwstr>
  </property>
</Properties>
</file>