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9E351" w14:textId="25498067" w:rsidR="00BF09CF" w:rsidRPr="006C2102" w:rsidRDefault="00BF09CF" w:rsidP="00BC6161">
      <w:pPr>
        <w:pStyle w:val="Heading1"/>
      </w:pPr>
      <w:r w:rsidRPr="006C2102">
        <w:rPr>
          <w:noProof/>
        </w:rPr>
        <mc:AlternateContent>
          <mc:Choice Requires="wps">
            <w:drawing>
              <wp:anchor distT="45720" distB="45720" distL="114300" distR="114300" simplePos="0" relativeHeight="251659264" behindDoc="0" locked="0" layoutInCell="1" allowOverlap="1" wp14:anchorId="29BD5BB8" wp14:editId="49EAB785">
                <wp:simplePos x="0" y="0"/>
                <wp:positionH relativeFrom="column">
                  <wp:posOffset>-87630</wp:posOffset>
                </wp:positionH>
                <wp:positionV relativeFrom="paragraph">
                  <wp:posOffset>948690</wp:posOffset>
                </wp:positionV>
                <wp:extent cx="5939790" cy="3448050"/>
                <wp:effectExtent l="19050" t="19050" r="41910" b="381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9790" cy="3448050"/>
                        </a:xfrm>
                        <a:prstGeom prst="roundRect">
                          <a:avLst/>
                        </a:prstGeom>
                        <a:noFill/>
                        <a:ln w="57150">
                          <a:solidFill>
                            <a:schemeClr val="accent1"/>
                          </a:solidFill>
                          <a:miter lim="800000"/>
                          <a:headEnd/>
                          <a:tailEnd/>
                        </a:ln>
                      </wps:spPr>
                      <wps:txbx>
                        <w:txbxContent>
                          <w:p w14:paraId="5D1CB69B" w14:textId="77777777" w:rsidR="00BF09CF" w:rsidRPr="00ED3DA4" w:rsidRDefault="00BF09CF" w:rsidP="00BF09CF">
                            <w:pPr>
                              <w:rPr>
                                <w:b/>
                                <w:bCs/>
                                <w:color w:val="000000" w:themeColor="text1"/>
                                <w:sz w:val="32"/>
                                <w:szCs w:val="32"/>
                              </w:rPr>
                            </w:pPr>
                            <w:r w:rsidRPr="00ED3DA4">
                              <w:rPr>
                                <w:b/>
                                <w:bCs/>
                                <w:color w:val="000000" w:themeColor="text1"/>
                                <w:sz w:val="32"/>
                                <w:szCs w:val="32"/>
                              </w:rPr>
                              <w:t>Questions for public consultation</w:t>
                            </w:r>
                          </w:p>
                          <w:p w14:paraId="31963419" w14:textId="77777777" w:rsidR="00BF09CF" w:rsidRPr="00ED3DA4" w:rsidRDefault="00BF09CF" w:rsidP="00BF09CF">
                            <w:pPr>
                              <w:rPr>
                                <w:rFonts w:cs="Arial"/>
                                <w:color w:val="000000" w:themeColor="text1"/>
                                <w:szCs w:val="24"/>
                              </w:rPr>
                            </w:pPr>
                            <w:r w:rsidRPr="00ED3DA4">
                              <w:rPr>
                                <w:rFonts w:cs="Arial"/>
                                <w:color w:val="000000" w:themeColor="text1"/>
                                <w:szCs w:val="24"/>
                              </w:rPr>
                              <w:t>Bearing in mind the roles and remit of An Coimisiún Toghcháin (</w:t>
                            </w:r>
                            <w:r w:rsidRPr="00ED3DA4">
                              <w:rPr>
                                <w:rFonts w:cs="Arial"/>
                                <w:i/>
                                <w:iCs/>
                                <w:color w:val="000000" w:themeColor="text1"/>
                                <w:szCs w:val="24"/>
                              </w:rPr>
                              <w:t xml:space="preserve">see background paper below) </w:t>
                            </w:r>
                            <w:r w:rsidRPr="00ED3DA4">
                              <w:rPr>
                                <w:rFonts w:cs="Arial"/>
                                <w:color w:val="000000" w:themeColor="text1"/>
                                <w:szCs w:val="24"/>
                              </w:rPr>
                              <w:t>please answer the following questions:</w:t>
                            </w:r>
                          </w:p>
                          <w:p w14:paraId="6A596A1D" w14:textId="77777777" w:rsidR="00BF09CF" w:rsidRPr="00ED3DA4" w:rsidRDefault="00BF09CF" w:rsidP="00BF09CF">
                            <w:pPr>
                              <w:pStyle w:val="ListParagraph"/>
                              <w:numPr>
                                <w:ilvl w:val="0"/>
                                <w:numId w:val="38"/>
                              </w:numPr>
                              <w:spacing w:line="278" w:lineRule="auto"/>
                              <w:rPr>
                                <w:rFonts w:cs="Arial"/>
                                <w:color w:val="000000" w:themeColor="text1"/>
                                <w:szCs w:val="24"/>
                              </w:rPr>
                            </w:pPr>
                            <w:r w:rsidRPr="00ED3DA4">
                              <w:rPr>
                                <w:rFonts w:cs="Arial"/>
                                <w:color w:val="000000" w:themeColor="text1"/>
                                <w:szCs w:val="24"/>
                              </w:rPr>
                              <w:t>Are there research topics or questions you would you like to see included in our new Research Programme 2027-2030?</w:t>
                            </w:r>
                          </w:p>
                          <w:p w14:paraId="0348BBDF" w14:textId="77777777" w:rsidR="00BF09CF" w:rsidRPr="00ED3DA4" w:rsidRDefault="00BF09CF" w:rsidP="00BF09CF">
                            <w:pPr>
                              <w:pStyle w:val="ListParagraph"/>
                              <w:numPr>
                                <w:ilvl w:val="0"/>
                                <w:numId w:val="38"/>
                              </w:numPr>
                              <w:spacing w:line="278" w:lineRule="auto"/>
                              <w:rPr>
                                <w:rFonts w:cs="Arial"/>
                                <w:color w:val="000000" w:themeColor="text1"/>
                                <w:szCs w:val="24"/>
                              </w:rPr>
                            </w:pPr>
                            <w:r w:rsidRPr="00ED3DA4">
                              <w:rPr>
                                <w:rFonts w:cs="Arial"/>
                                <w:color w:val="000000" w:themeColor="text1"/>
                                <w:szCs w:val="24"/>
                              </w:rPr>
                              <w:t xml:space="preserve">Are our five proposed </w:t>
                            </w:r>
                            <w:hyperlink w:anchor="Research_strands" w:history="1">
                              <w:r w:rsidRPr="00ED3DA4">
                                <w:rPr>
                                  <w:rStyle w:val="Hyperlink"/>
                                  <w:rFonts w:cs="Arial"/>
                                  <w:color w:val="004F9F" w:themeColor="accent1"/>
                                  <w:szCs w:val="24"/>
                                </w:rPr>
                                <w:t>research strands</w:t>
                              </w:r>
                            </w:hyperlink>
                            <w:r w:rsidRPr="00ED3DA4">
                              <w:rPr>
                                <w:rFonts w:cs="Arial"/>
                                <w:color w:val="004F9F" w:themeColor="accent1"/>
                                <w:szCs w:val="24"/>
                              </w:rPr>
                              <w:t xml:space="preserve"> </w:t>
                            </w:r>
                            <w:r w:rsidRPr="00ED3DA4">
                              <w:rPr>
                                <w:rFonts w:cs="Arial"/>
                                <w:color w:val="000000" w:themeColor="text1"/>
                                <w:szCs w:val="24"/>
                              </w:rPr>
                              <w:t>fit for purpose, or do they need to be refined?</w:t>
                            </w:r>
                          </w:p>
                          <w:p w14:paraId="185C0B9E" w14:textId="77777777" w:rsidR="00BF09CF" w:rsidRPr="00ED3DA4" w:rsidRDefault="00BF09CF" w:rsidP="00BF09CF">
                            <w:pPr>
                              <w:pStyle w:val="ListParagraph"/>
                              <w:numPr>
                                <w:ilvl w:val="0"/>
                                <w:numId w:val="38"/>
                              </w:numPr>
                              <w:spacing w:line="278" w:lineRule="auto"/>
                              <w:rPr>
                                <w:rFonts w:cs="Arial"/>
                                <w:color w:val="000000" w:themeColor="text1"/>
                                <w:szCs w:val="24"/>
                              </w:rPr>
                            </w:pPr>
                            <w:r w:rsidRPr="00ED3DA4">
                              <w:rPr>
                                <w:rFonts w:cs="Arial"/>
                                <w:color w:val="000000" w:themeColor="text1"/>
                                <w:szCs w:val="24"/>
                              </w:rPr>
                              <w:t>What is your view on our research work/ to date? Do our research values need any updating? Are there gaps or improvements we should consider?</w:t>
                            </w:r>
                          </w:p>
                          <w:p w14:paraId="1E366952" w14:textId="77777777" w:rsidR="00BF09CF" w:rsidRPr="00ED3DA4" w:rsidRDefault="00BF09CF" w:rsidP="00BF09CF">
                            <w:pPr>
                              <w:pStyle w:val="ListParagraph"/>
                              <w:numPr>
                                <w:ilvl w:val="0"/>
                                <w:numId w:val="38"/>
                              </w:numPr>
                              <w:spacing w:line="278" w:lineRule="auto"/>
                              <w:rPr>
                                <w:rFonts w:cs="Arial"/>
                                <w:color w:val="000000" w:themeColor="text1"/>
                                <w:szCs w:val="24"/>
                              </w:rPr>
                            </w:pPr>
                            <w:r w:rsidRPr="00ED3DA4">
                              <w:rPr>
                                <w:rFonts w:cs="Arial"/>
                                <w:color w:val="000000" w:themeColor="text1"/>
                                <w:szCs w:val="24"/>
                              </w:rPr>
                              <w:t>Are there examples of best practice or additional research partnerships we should consider?</w:t>
                            </w:r>
                          </w:p>
                          <w:p w14:paraId="28732CC2" w14:textId="77777777" w:rsidR="00BF09CF" w:rsidRPr="00ED3DA4" w:rsidRDefault="00BF09CF" w:rsidP="00BF09CF">
                            <w:pPr>
                              <w:pStyle w:val="ListParagraph"/>
                              <w:numPr>
                                <w:ilvl w:val="0"/>
                                <w:numId w:val="38"/>
                              </w:numPr>
                              <w:spacing w:line="278" w:lineRule="auto"/>
                              <w:rPr>
                                <w:rFonts w:cs="Arial"/>
                                <w:color w:val="000000" w:themeColor="text1"/>
                                <w:szCs w:val="24"/>
                              </w:rPr>
                            </w:pPr>
                            <w:r w:rsidRPr="00ED3DA4">
                              <w:rPr>
                                <w:rFonts w:cs="Arial"/>
                                <w:color w:val="000000" w:themeColor="text1"/>
                                <w:szCs w:val="24"/>
                              </w:rPr>
                              <w:t>Is there anything else you would like to add?</w:t>
                            </w:r>
                          </w:p>
                          <w:p w14:paraId="6588CA44" w14:textId="77777777" w:rsidR="00BF09CF" w:rsidRPr="00E34157" w:rsidRDefault="00BF09CF" w:rsidP="00BF09CF">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9BD5BB8" id="Text Box 2" o:spid="_x0000_s1026" style="position:absolute;left:0;text-align:left;margin-left:-6.9pt;margin-top:74.7pt;width:467.7pt;height:27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" filled="f" strokecolor="#004f9f [3204]" strokeweight="4.5pt">
                <v:stroke joinstyle="miter"/>
                <v:textbox>
                  <w:txbxContent>
                    <w:p w14:paraId="5D1CB69B" w14:textId="77777777" w:rsidR="00BF09CF" w:rsidRPr="00ED3DA4" w:rsidRDefault="00BF09CF" w:rsidP="00BF09CF">
                      <w:pPr>
                        <w:rPr>
                          <w:b/>
                          <w:bCs/>
                          <w:color w:val="000000" w:themeColor="text1"/>
                          <w:sz w:val="32"/>
                          <w:szCs w:val="32"/>
                        </w:rPr>
                      </w:pPr>
                      <w:r w:rsidRPr="00ED3DA4">
                        <w:rPr>
                          <w:b/>
                          <w:bCs/>
                          <w:color w:val="000000" w:themeColor="text1"/>
                          <w:sz w:val="32"/>
                          <w:szCs w:val="32"/>
                        </w:rPr>
                        <w:t>Questions for public consultation</w:t>
                      </w:r>
                    </w:p>
                    <w:p w14:paraId="31963419" w14:textId="77777777" w:rsidR="00BF09CF" w:rsidRPr="00ED3DA4" w:rsidRDefault="00BF09CF" w:rsidP="00BF09CF">
                      <w:pPr>
                        <w:rPr>
                          <w:rFonts w:cs="Arial"/>
                          <w:color w:val="000000" w:themeColor="text1"/>
                          <w:szCs w:val="24"/>
                        </w:rPr>
                      </w:pPr>
                      <w:r w:rsidRPr="00ED3DA4">
                        <w:rPr>
                          <w:rFonts w:cs="Arial"/>
                          <w:color w:val="000000" w:themeColor="text1"/>
                          <w:szCs w:val="24"/>
                        </w:rPr>
                        <w:t>Bearing in mind the roles and remit of An Coimisiún Toghcháin (</w:t>
                      </w:r>
                      <w:r w:rsidRPr="00ED3DA4">
                        <w:rPr>
                          <w:rFonts w:cs="Arial"/>
                          <w:i/>
                          <w:iCs/>
                          <w:color w:val="000000" w:themeColor="text1"/>
                          <w:szCs w:val="24"/>
                        </w:rPr>
                        <w:t xml:space="preserve">see background paper below) </w:t>
                      </w:r>
                      <w:r w:rsidRPr="00ED3DA4">
                        <w:rPr>
                          <w:rFonts w:cs="Arial"/>
                          <w:color w:val="000000" w:themeColor="text1"/>
                          <w:szCs w:val="24"/>
                        </w:rPr>
                        <w:t>please answer the following questions:</w:t>
                      </w:r>
                    </w:p>
                    <w:p w14:paraId="6A596A1D" w14:textId="77777777" w:rsidR="00BF09CF" w:rsidRPr="00ED3DA4" w:rsidRDefault="00BF09CF" w:rsidP="00BF09CF">
                      <w:pPr>
                        <w:pStyle w:val="ListParagraph"/>
                        <w:numPr>
                          <w:ilvl w:val="0"/>
                          <w:numId w:val="38"/>
                        </w:numPr>
                        <w:spacing w:line="278" w:lineRule="auto"/>
                        <w:rPr>
                          <w:rFonts w:cs="Arial"/>
                          <w:color w:val="000000" w:themeColor="text1"/>
                          <w:szCs w:val="24"/>
                        </w:rPr>
                      </w:pPr>
                      <w:r w:rsidRPr="00ED3DA4">
                        <w:rPr>
                          <w:rFonts w:cs="Arial"/>
                          <w:color w:val="000000" w:themeColor="text1"/>
                          <w:szCs w:val="24"/>
                        </w:rPr>
                        <w:t>Are there research topics or questions you would you like to see included in our new Research Programme 2027-2030?</w:t>
                      </w:r>
                    </w:p>
                    <w:p w14:paraId="0348BBDF" w14:textId="77777777" w:rsidR="00BF09CF" w:rsidRPr="00ED3DA4" w:rsidRDefault="00BF09CF" w:rsidP="00BF09CF">
                      <w:pPr>
                        <w:pStyle w:val="ListParagraph"/>
                        <w:numPr>
                          <w:ilvl w:val="0"/>
                          <w:numId w:val="38"/>
                        </w:numPr>
                        <w:spacing w:line="278" w:lineRule="auto"/>
                        <w:rPr>
                          <w:rFonts w:cs="Arial"/>
                          <w:color w:val="000000" w:themeColor="text1"/>
                          <w:szCs w:val="24"/>
                        </w:rPr>
                      </w:pPr>
                      <w:r w:rsidRPr="00ED3DA4">
                        <w:rPr>
                          <w:rFonts w:cs="Arial"/>
                          <w:color w:val="000000" w:themeColor="text1"/>
                          <w:szCs w:val="24"/>
                        </w:rPr>
                        <w:t xml:space="preserve">Are our five proposed </w:t>
                      </w:r>
                      <w:hyperlink w:anchor="Research_strands" w:history="1">
                        <w:r w:rsidRPr="00ED3DA4">
                          <w:rPr>
                            <w:rStyle w:val="Hyperlink"/>
                            <w:rFonts w:cs="Arial"/>
                            <w:color w:val="004F9F" w:themeColor="accent1"/>
                            <w:szCs w:val="24"/>
                          </w:rPr>
                          <w:t>research strands</w:t>
                        </w:r>
                      </w:hyperlink>
                      <w:r w:rsidRPr="00ED3DA4">
                        <w:rPr>
                          <w:rFonts w:cs="Arial"/>
                          <w:color w:val="004F9F" w:themeColor="accent1"/>
                          <w:szCs w:val="24"/>
                        </w:rPr>
                        <w:t xml:space="preserve"> </w:t>
                      </w:r>
                      <w:r w:rsidRPr="00ED3DA4">
                        <w:rPr>
                          <w:rFonts w:cs="Arial"/>
                          <w:color w:val="000000" w:themeColor="text1"/>
                          <w:szCs w:val="24"/>
                        </w:rPr>
                        <w:t>fit for purpose, or do they need to be refined?</w:t>
                      </w:r>
                    </w:p>
                    <w:p w14:paraId="185C0B9E" w14:textId="77777777" w:rsidR="00BF09CF" w:rsidRPr="00ED3DA4" w:rsidRDefault="00BF09CF" w:rsidP="00BF09CF">
                      <w:pPr>
                        <w:pStyle w:val="ListParagraph"/>
                        <w:numPr>
                          <w:ilvl w:val="0"/>
                          <w:numId w:val="38"/>
                        </w:numPr>
                        <w:spacing w:line="278" w:lineRule="auto"/>
                        <w:rPr>
                          <w:rFonts w:cs="Arial"/>
                          <w:color w:val="000000" w:themeColor="text1"/>
                          <w:szCs w:val="24"/>
                        </w:rPr>
                      </w:pPr>
                      <w:r w:rsidRPr="00ED3DA4">
                        <w:rPr>
                          <w:rFonts w:cs="Arial"/>
                          <w:color w:val="000000" w:themeColor="text1"/>
                          <w:szCs w:val="24"/>
                        </w:rPr>
                        <w:t>What is your view on our research work/ to date? Do our research values need any updating? Are there gaps or improvements we should consider?</w:t>
                      </w:r>
                    </w:p>
                    <w:p w14:paraId="1E366952" w14:textId="77777777" w:rsidR="00BF09CF" w:rsidRPr="00ED3DA4" w:rsidRDefault="00BF09CF" w:rsidP="00BF09CF">
                      <w:pPr>
                        <w:pStyle w:val="ListParagraph"/>
                        <w:numPr>
                          <w:ilvl w:val="0"/>
                          <w:numId w:val="38"/>
                        </w:numPr>
                        <w:spacing w:line="278" w:lineRule="auto"/>
                        <w:rPr>
                          <w:rFonts w:cs="Arial"/>
                          <w:color w:val="000000" w:themeColor="text1"/>
                          <w:szCs w:val="24"/>
                        </w:rPr>
                      </w:pPr>
                      <w:r w:rsidRPr="00ED3DA4">
                        <w:rPr>
                          <w:rFonts w:cs="Arial"/>
                          <w:color w:val="000000" w:themeColor="text1"/>
                          <w:szCs w:val="24"/>
                        </w:rPr>
                        <w:t>Are there examples of best practice or additional research partnerships we should consider?</w:t>
                      </w:r>
                    </w:p>
                    <w:p w14:paraId="28732CC2" w14:textId="77777777" w:rsidR="00BF09CF" w:rsidRPr="00ED3DA4" w:rsidRDefault="00BF09CF" w:rsidP="00BF09CF">
                      <w:pPr>
                        <w:pStyle w:val="ListParagraph"/>
                        <w:numPr>
                          <w:ilvl w:val="0"/>
                          <w:numId w:val="38"/>
                        </w:numPr>
                        <w:spacing w:line="278" w:lineRule="auto"/>
                        <w:rPr>
                          <w:rFonts w:cs="Arial"/>
                          <w:color w:val="000000" w:themeColor="text1"/>
                          <w:szCs w:val="24"/>
                        </w:rPr>
                      </w:pPr>
                      <w:r w:rsidRPr="00ED3DA4">
                        <w:rPr>
                          <w:rFonts w:cs="Arial"/>
                          <w:color w:val="000000" w:themeColor="text1"/>
                          <w:szCs w:val="24"/>
                        </w:rPr>
                        <w:t>Is there anything else you would like to add?</w:t>
                      </w:r>
                    </w:p>
                    <w:p w14:paraId="6588CA44" w14:textId="77777777" w:rsidR="00BF09CF" w:rsidRPr="00E34157" w:rsidRDefault="00BF09CF" w:rsidP="00BF09CF">
                      <w:pPr>
                        <w:rPr>
                          <w:color w:val="FFFFFF" w:themeColor="background1"/>
                        </w:rPr>
                      </w:pPr>
                    </w:p>
                  </w:txbxContent>
                </v:textbox>
                <w10:wrap type="square"/>
              </v:roundrect>
            </w:pict>
          </mc:Fallback>
        </mc:AlternateContent>
      </w:r>
      <w:r w:rsidRPr="006C2102">
        <w:t>An Coimisiún Toghcháin’s new Research Programme</w:t>
      </w:r>
    </w:p>
    <w:p w14:paraId="63926BDF" w14:textId="77777777" w:rsidR="00BF09CF" w:rsidRPr="00804471" w:rsidRDefault="00BF09CF" w:rsidP="00BF09CF">
      <w:pPr>
        <w:jc w:val="both"/>
        <w:rPr>
          <w:rFonts w:cs="Arial"/>
          <w:sz w:val="40"/>
          <w:szCs w:val="40"/>
        </w:rPr>
      </w:pPr>
    </w:p>
    <w:p w14:paraId="034134DD" w14:textId="76196532" w:rsidR="00BF09CF" w:rsidRPr="006C3D48" w:rsidRDefault="00BF09CF" w:rsidP="006C3D48">
      <w:pPr>
        <w:pStyle w:val="Heading2"/>
      </w:pPr>
      <w:r w:rsidRPr="006C3D48">
        <w:t>Introduction</w:t>
      </w:r>
    </w:p>
    <w:p w14:paraId="7795B682" w14:textId="77777777" w:rsidR="00BF09CF" w:rsidRPr="0073027D" w:rsidRDefault="00BF09CF" w:rsidP="00B51FBD">
      <w:pPr>
        <w:autoSpaceDE w:val="0"/>
        <w:autoSpaceDN w:val="0"/>
        <w:adjustRightInd w:val="0"/>
        <w:rPr>
          <w:rFonts w:cs="Arial"/>
          <w:szCs w:val="24"/>
        </w:rPr>
      </w:pPr>
      <w:r w:rsidRPr="0073027D">
        <w:rPr>
          <w:rFonts w:cs="Arial"/>
          <w:szCs w:val="24"/>
        </w:rPr>
        <w:t xml:space="preserve">The Electoral Reform Act 2022 provides for a significant research function for An Coimisiún Toghcháin (An Coimisiún, Ireland’s Electoral Commission). Under the Act, An Coimisiún </w:t>
      </w:r>
      <w:r w:rsidRPr="0073027D">
        <w:rPr>
          <w:rFonts w:cs="Arial"/>
          <w:kern w:val="0"/>
          <w:szCs w:val="24"/>
        </w:rPr>
        <w:t xml:space="preserve">may commission or conduct research on electoral policy and procedure and arising from that research, </w:t>
      </w:r>
      <w:r w:rsidRPr="0073027D">
        <w:rPr>
          <w:rFonts w:eastAsia="Aptos" w:cs="Arial"/>
          <w:i/>
          <w:iCs/>
          <w:noProof/>
          <w:szCs w:val="24"/>
        </w:rPr>
        <w:drawing>
          <wp:anchor distT="0" distB="0" distL="114300" distR="114300" simplePos="0" relativeHeight="251660288" behindDoc="0" locked="0" layoutInCell="1" allowOverlap="1" wp14:anchorId="6B2AAEC0" wp14:editId="0187C450">
            <wp:simplePos x="0" y="0"/>
            <wp:positionH relativeFrom="margin">
              <wp:align>left</wp:align>
            </wp:positionH>
            <wp:positionV relativeFrom="paragraph">
              <wp:posOffset>117022</wp:posOffset>
            </wp:positionV>
            <wp:extent cx="2376170" cy="3188970"/>
            <wp:effectExtent l="19050" t="19050" r="24130" b="11430"/>
            <wp:wrapSquare wrapText="bothSides"/>
            <wp:docPr id="73003874" name="Picture 2" descr="Image of cover page of An Coimisiún Toghcháin's first Research Programme 2024-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03874" name="Picture 2" descr="Image of cover page of An Coimisiún Toghcháin's first Research Programme 2024-202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76170" cy="318897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73027D">
        <w:rPr>
          <w:rFonts w:cs="Arial"/>
          <w:kern w:val="0"/>
          <w:szCs w:val="24"/>
        </w:rPr>
        <w:t xml:space="preserve">make recommendations to the Minister and the Government. Section 65 elaborates that </w:t>
      </w:r>
      <w:r w:rsidRPr="0073027D">
        <w:rPr>
          <w:rFonts w:cs="Arial"/>
          <w:szCs w:val="24"/>
        </w:rPr>
        <w:t>An Coimisiún shall prepare annual Research Programmes. The first such programme covering the period 2024-2026 was published on 10 July 2024 and is due to expire at the end of this year.</w:t>
      </w:r>
      <w:r w:rsidRPr="0073027D">
        <w:rPr>
          <w:rFonts w:eastAsia="Aptos" w:cs="Arial"/>
          <w:i/>
          <w:iCs/>
          <w:noProof/>
          <w:szCs w:val="24"/>
        </w:rPr>
        <w:t xml:space="preserve"> </w:t>
      </w:r>
    </w:p>
    <w:p w14:paraId="45878A39" w14:textId="77777777" w:rsidR="00BF09CF" w:rsidRPr="0073027D" w:rsidRDefault="00BF09CF" w:rsidP="00B51FBD">
      <w:pPr>
        <w:autoSpaceDE w:val="0"/>
        <w:autoSpaceDN w:val="0"/>
        <w:adjustRightInd w:val="0"/>
        <w:rPr>
          <w:rFonts w:cs="Arial"/>
          <w:kern w:val="0"/>
          <w:szCs w:val="24"/>
        </w:rPr>
      </w:pPr>
      <w:r w:rsidRPr="0073027D">
        <w:rPr>
          <w:rFonts w:cs="Arial"/>
          <w:szCs w:val="24"/>
        </w:rPr>
        <w:t xml:space="preserve">The Act provides that in preparing our Research Programmes we should </w:t>
      </w:r>
      <w:r w:rsidRPr="0073027D">
        <w:rPr>
          <w:rFonts w:cs="Arial"/>
          <w:kern w:val="0"/>
          <w:szCs w:val="24"/>
        </w:rPr>
        <w:t xml:space="preserve">consult with the Joint Oireachtas Committee, the Minister and any other person the Commission considers appropriate. </w:t>
      </w:r>
    </w:p>
    <w:p w14:paraId="7BCE73F6" w14:textId="77777777" w:rsidR="00BF09CF" w:rsidRPr="0073027D" w:rsidRDefault="00BF09CF" w:rsidP="00B51FBD">
      <w:pPr>
        <w:autoSpaceDE w:val="0"/>
        <w:autoSpaceDN w:val="0"/>
        <w:adjustRightInd w:val="0"/>
        <w:rPr>
          <w:rFonts w:cs="Arial"/>
          <w:szCs w:val="24"/>
        </w:rPr>
      </w:pPr>
      <w:r w:rsidRPr="0073027D">
        <w:rPr>
          <w:rFonts w:cs="Arial"/>
          <w:kern w:val="0"/>
          <w:szCs w:val="24"/>
        </w:rPr>
        <w:lastRenderedPageBreak/>
        <w:t xml:space="preserve">We conducted an open public consultation on our first Research Programme. </w:t>
      </w:r>
      <w:r w:rsidRPr="0073027D">
        <w:rPr>
          <w:rFonts w:cs="Arial"/>
          <w:szCs w:val="24"/>
        </w:rPr>
        <w:t>An Coimisiún has decided to again seek public views in preparing its second Research Programme which will run from 2027-2030 with a view to aligning with the current electoral cycle. We will prepare and publish a summary of responses received.</w:t>
      </w:r>
    </w:p>
    <w:p w14:paraId="3A439A9B" w14:textId="2B445FD6" w:rsidR="00BF09CF" w:rsidRPr="0073027D" w:rsidRDefault="00BF09CF" w:rsidP="00B51FBD">
      <w:pPr>
        <w:spacing w:line="276" w:lineRule="auto"/>
        <w:rPr>
          <w:rFonts w:cs="Arial"/>
          <w:szCs w:val="24"/>
        </w:rPr>
      </w:pPr>
      <w:r w:rsidRPr="0073027D">
        <w:rPr>
          <w:rFonts w:cs="Arial"/>
          <w:szCs w:val="24"/>
        </w:rPr>
        <w:t xml:space="preserve">Responses are preferred through our </w:t>
      </w:r>
      <w:hyperlink r:id="rId12" w:anchor="form" w:history="1">
        <w:r w:rsidR="00DB0189" w:rsidRPr="00DB0189">
          <w:rPr>
            <w:rStyle w:val="Hyperlink"/>
            <w:rFonts w:cs="Arial"/>
            <w:szCs w:val="24"/>
          </w:rPr>
          <w:t>Dedicated Consultation Page</w:t>
        </w:r>
      </w:hyperlink>
      <w:r w:rsidR="00DB0189">
        <w:rPr>
          <w:rFonts w:cs="Arial"/>
          <w:szCs w:val="24"/>
        </w:rPr>
        <w:t xml:space="preserve">. You </w:t>
      </w:r>
      <w:r w:rsidRPr="0073027D">
        <w:rPr>
          <w:rFonts w:cs="Arial"/>
          <w:szCs w:val="24"/>
        </w:rPr>
        <w:t xml:space="preserve">can also respond by email to </w:t>
      </w:r>
      <w:hyperlink r:id="rId13" w:history="1">
        <w:r w:rsidR="00B51FBD" w:rsidRPr="0073027D">
          <w:rPr>
            <w:rStyle w:val="Hyperlink"/>
            <w:rFonts w:cs="Arial"/>
            <w:szCs w:val="24"/>
          </w:rPr>
          <w:t>researchconsult@electoralcommission.ie</w:t>
        </w:r>
      </w:hyperlink>
      <w:r w:rsidRPr="0073027D">
        <w:rPr>
          <w:rFonts w:cs="Arial"/>
          <w:szCs w:val="24"/>
        </w:rPr>
        <w:t xml:space="preserve"> with ‘Research Programme Consultation’ in the subject line by </w:t>
      </w:r>
      <w:r w:rsidR="00215B8D" w:rsidRPr="00215B8D">
        <w:rPr>
          <w:rFonts w:cs="Arial"/>
          <w:szCs w:val="24"/>
        </w:rPr>
        <w:t>5pm Monday 7</w:t>
      </w:r>
      <w:r w:rsidR="00215B8D" w:rsidRPr="00215B8D">
        <w:rPr>
          <w:rFonts w:cs="Arial"/>
          <w:szCs w:val="24"/>
          <w:vertAlign w:val="superscript"/>
        </w:rPr>
        <w:t>th</w:t>
      </w:r>
      <w:r w:rsidR="00215B8D">
        <w:rPr>
          <w:rFonts w:cs="Arial"/>
          <w:szCs w:val="24"/>
        </w:rPr>
        <w:t xml:space="preserve"> </w:t>
      </w:r>
      <w:r w:rsidR="00215B8D" w:rsidRPr="00215B8D">
        <w:rPr>
          <w:rFonts w:cs="Arial"/>
          <w:szCs w:val="24"/>
        </w:rPr>
        <w:t>December 2026</w:t>
      </w:r>
      <w:r w:rsidR="00215B8D">
        <w:rPr>
          <w:rFonts w:cs="Arial"/>
          <w:szCs w:val="24"/>
        </w:rPr>
        <w:t>.</w:t>
      </w:r>
    </w:p>
    <w:p w14:paraId="5DCF49CA" w14:textId="263C9AE0" w:rsidR="00BF09CF" w:rsidRPr="0073027D" w:rsidRDefault="00BF09CF" w:rsidP="00671C0F">
      <w:pPr>
        <w:rPr>
          <w:rFonts w:cs="Arial"/>
          <w:szCs w:val="24"/>
        </w:rPr>
      </w:pPr>
      <w:r w:rsidRPr="0073027D">
        <w:rPr>
          <w:rFonts w:cs="Arial"/>
          <w:szCs w:val="24"/>
        </w:rPr>
        <w:t>Responses may also be sent by post and addressed to Research Unit, An Coimisiún Toghcháin, Block M, Dublin Castle, Dublin 2, D02 X8X8.</w:t>
      </w:r>
    </w:p>
    <w:p w14:paraId="5DA90FE3" w14:textId="77777777" w:rsidR="002B73C4" w:rsidRPr="002B73C4" w:rsidRDefault="002B73C4" w:rsidP="00C908A0">
      <w:pPr>
        <w:pStyle w:val="BoxHeadings"/>
        <w:framePr w:wrap="around" w:hAnchor="page" w:x="1453" w:y="72"/>
        <w:rPr>
          <w:sz w:val="28"/>
          <w:szCs w:val="28"/>
        </w:rPr>
      </w:pPr>
      <w:r w:rsidRPr="002B73C4">
        <w:rPr>
          <w:sz w:val="28"/>
          <w:szCs w:val="28"/>
        </w:rPr>
        <w:t>Box 1: Terms and Conditions of Consultation</w:t>
      </w:r>
    </w:p>
    <w:p w14:paraId="2D5AC154" w14:textId="77777777" w:rsidR="002B73C4" w:rsidRDefault="002B73C4" w:rsidP="00671C0F">
      <w:pPr>
        <w:rPr>
          <w:rFonts w:cs="Arial"/>
          <w:sz w:val="28"/>
          <w:szCs w:val="28"/>
        </w:rPr>
      </w:pPr>
    </w:p>
    <w:tbl>
      <w:tblPr>
        <w:tblStyle w:val="TableGrid"/>
        <w:tblW w:w="0" w:type="auto"/>
        <w:tblLook w:val="04A0" w:firstRow="1" w:lastRow="0" w:firstColumn="1" w:lastColumn="0" w:noHBand="0" w:noVBand="1"/>
      </w:tblPr>
      <w:tblGrid>
        <w:gridCol w:w="9016"/>
      </w:tblGrid>
      <w:tr w:rsidR="00BF09CF" w:rsidRPr="00B23F3A" w14:paraId="1CF04191" w14:textId="77777777" w:rsidTr="00F44D82">
        <w:tc>
          <w:tcPr>
            <w:tcW w:w="9016" w:type="dxa"/>
            <w:shd w:val="clear" w:color="auto" w:fill="E7E6E6" w:themeFill="background2"/>
          </w:tcPr>
          <w:p w14:paraId="58337459" w14:textId="77777777" w:rsidR="00BF09CF" w:rsidRPr="0073027D" w:rsidRDefault="00BF09CF" w:rsidP="00671C0F">
            <w:pPr>
              <w:tabs>
                <w:tab w:val="num" w:pos="720"/>
              </w:tabs>
              <w:rPr>
                <w:rFonts w:cs="Arial"/>
                <w:szCs w:val="24"/>
              </w:rPr>
            </w:pPr>
            <w:r w:rsidRPr="0073027D">
              <w:rPr>
                <w:rFonts w:cs="Arial"/>
                <w:szCs w:val="24"/>
              </w:rPr>
              <w:t>The following Terms and Conditions apply:</w:t>
            </w:r>
          </w:p>
          <w:p w14:paraId="49036BC6" w14:textId="77777777" w:rsidR="00BF09CF" w:rsidRPr="0073027D" w:rsidRDefault="00BF09CF" w:rsidP="00671C0F">
            <w:pPr>
              <w:pStyle w:val="ListParagraph"/>
              <w:numPr>
                <w:ilvl w:val="0"/>
                <w:numId w:val="41"/>
              </w:numPr>
              <w:tabs>
                <w:tab w:val="num" w:pos="720"/>
              </w:tabs>
              <w:spacing w:after="160" w:line="278" w:lineRule="auto"/>
              <w:ind w:left="714" w:hanging="357"/>
              <w:rPr>
                <w:rFonts w:cs="Arial"/>
                <w:szCs w:val="24"/>
              </w:rPr>
            </w:pPr>
            <w:r w:rsidRPr="0073027D">
              <w:rPr>
                <w:rFonts w:cs="Arial"/>
                <w:szCs w:val="24"/>
              </w:rPr>
              <w:t>Anonymous submissions will not be accepted.</w:t>
            </w:r>
          </w:p>
          <w:p w14:paraId="234A64EC" w14:textId="77777777" w:rsidR="00BF09CF" w:rsidRPr="0073027D" w:rsidRDefault="00BF09CF" w:rsidP="00671C0F">
            <w:pPr>
              <w:pStyle w:val="ListParagraph"/>
              <w:numPr>
                <w:ilvl w:val="0"/>
                <w:numId w:val="41"/>
              </w:numPr>
              <w:tabs>
                <w:tab w:val="num" w:pos="720"/>
              </w:tabs>
              <w:spacing w:after="160" w:line="278" w:lineRule="auto"/>
              <w:ind w:left="714" w:hanging="357"/>
              <w:rPr>
                <w:rFonts w:cs="Arial"/>
                <w:szCs w:val="24"/>
              </w:rPr>
            </w:pPr>
            <w:r w:rsidRPr="0073027D">
              <w:rPr>
                <w:rFonts w:cs="Arial"/>
                <w:szCs w:val="24"/>
              </w:rPr>
              <w:t xml:space="preserve">Contact information (first name, surname and name of organisation if applicable) and email address will be collected to verify submissions. </w:t>
            </w:r>
          </w:p>
          <w:p w14:paraId="780E6AFA" w14:textId="77777777" w:rsidR="00BF09CF" w:rsidRPr="0073027D" w:rsidRDefault="00BF09CF" w:rsidP="00671C0F">
            <w:pPr>
              <w:pStyle w:val="ListParagraph"/>
              <w:numPr>
                <w:ilvl w:val="0"/>
                <w:numId w:val="41"/>
              </w:numPr>
              <w:tabs>
                <w:tab w:val="num" w:pos="720"/>
              </w:tabs>
              <w:spacing w:after="160" w:line="278" w:lineRule="auto"/>
              <w:ind w:left="714" w:hanging="357"/>
              <w:rPr>
                <w:rFonts w:cs="Arial"/>
                <w:szCs w:val="24"/>
              </w:rPr>
            </w:pPr>
            <w:r w:rsidRPr="0073027D">
              <w:rPr>
                <w:rFonts w:cs="Arial"/>
                <w:szCs w:val="24"/>
              </w:rPr>
              <w:t>Where submissions are quoted in the summary document, personal submissions will be identified by number only. The names of all organisations/ groups who submit will be published in the summary document.</w:t>
            </w:r>
          </w:p>
          <w:p w14:paraId="5C2AF054" w14:textId="77777777" w:rsidR="00BF09CF" w:rsidRPr="0073027D" w:rsidRDefault="00BF09CF" w:rsidP="00671C0F">
            <w:pPr>
              <w:pStyle w:val="ListParagraph"/>
              <w:numPr>
                <w:ilvl w:val="0"/>
                <w:numId w:val="41"/>
              </w:numPr>
              <w:tabs>
                <w:tab w:val="num" w:pos="720"/>
              </w:tabs>
              <w:spacing w:after="160" w:line="278" w:lineRule="auto"/>
              <w:ind w:left="714" w:hanging="357"/>
              <w:rPr>
                <w:rFonts w:cs="Arial"/>
                <w:szCs w:val="24"/>
              </w:rPr>
            </w:pPr>
            <w:r w:rsidRPr="0073027D">
              <w:rPr>
                <w:rFonts w:cs="Arial"/>
                <w:szCs w:val="24"/>
              </w:rPr>
              <w:t>Content from the submissions may be cited or quoted in other reports and strategy documents prepared by An Coimisiún Toghcháin.</w:t>
            </w:r>
          </w:p>
          <w:p w14:paraId="7652BBED" w14:textId="77777777" w:rsidR="00BF09CF" w:rsidRPr="0073027D" w:rsidRDefault="00BF09CF" w:rsidP="00671C0F">
            <w:pPr>
              <w:pStyle w:val="ListParagraph"/>
              <w:numPr>
                <w:ilvl w:val="0"/>
                <w:numId w:val="41"/>
              </w:numPr>
              <w:tabs>
                <w:tab w:val="num" w:pos="720"/>
              </w:tabs>
              <w:spacing w:after="160" w:line="278" w:lineRule="auto"/>
              <w:ind w:left="714" w:hanging="357"/>
              <w:rPr>
                <w:rFonts w:cs="Arial"/>
                <w:szCs w:val="24"/>
              </w:rPr>
            </w:pPr>
            <w:r w:rsidRPr="0073027D">
              <w:rPr>
                <w:rFonts w:cs="Arial"/>
                <w:szCs w:val="24"/>
              </w:rPr>
              <w:t xml:space="preserve">Submissions that are deemed to be offensive, inappropriate or not relevant to the work of An Coimisiún Toghcháin will not be considered </w:t>
            </w:r>
          </w:p>
          <w:p w14:paraId="5F006523" w14:textId="77777777" w:rsidR="00BF09CF" w:rsidRPr="0073027D" w:rsidRDefault="00BF09CF" w:rsidP="00671C0F">
            <w:pPr>
              <w:pStyle w:val="ListParagraph"/>
              <w:numPr>
                <w:ilvl w:val="0"/>
                <w:numId w:val="41"/>
              </w:numPr>
              <w:tabs>
                <w:tab w:val="num" w:pos="720"/>
              </w:tabs>
              <w:spacing w:after="160" w:line="278" w:lineRule="auto"/>
              <w:ind w:left="714" w:hanging="357"/>
              <w:rPr>
                <w:rFonts w:cs="Arial"/>
                <w:szCs w:val="24"/>
              </w:rPr>
            </w:pPr>
            <w:r w:rsidRPr="0073027D">
              <w:rPr>
                <w:rFonts w:cs="Arial"/>
                <w:szCs w:val="24"/>
              </w:rPr>
              <w:t>Submissions will be held by An Coimisiún Toghcháin on file for the duration of the research programme and will be destroyed thereafter</w:t>
            </w:r>
          </w:p>
          <w:p w14:paraId="2D34DB3D" w14:textId="77777777" w:rsidR="00BF09CF" w:rsidRPr="0073027D" w:rsidRDefault="00BF09CF" w:rsidP="00671C0F">
            <w:pPr>
              <w:pStyle w:val="ListParagraph"/>
              <w:numPr>
                <w:ilvl w:val="0"/>
                <w:numId w:val="41"/>
              </w:numPr>
              <w:tabs>
                <w:tab w:val="num" w:pos="720"/>
              </w:tabs>
              <w:spacing w:after="160" w:line="278" w:lineRule="auto"/>
              <w:ind w:left="714" w:hanging="357"/>
              <w:rPr>
                <w:rFonts w:cs="Arial"/>
                <w:szCs w:val="24"/>
              </w:rPr>
            </w:pPr>
            <w:r w:rsidRPr="0073027D">
              <w:rPr>
                <w:rFonts w:cs="Arial"/>
                <w:szCs w:val="24"/>
              </w:rPr>
              <w:t>Review of submissions will be subject to legal considerations including Data Protection legislation; Prohibition of Incitement to Hatred Act 1989; Harassment, Harmful Communications and Related Offences Act 2020 and Defamation Act 2009.</w:t>
            </w:r>
          </w:p>
          <w:p w14:paraId="5FCB7FBC" w14:textId="77777777" w:rsidR="00BF09CF" w:rsidRPr="00B23F3A" w:rsidRDefault="00BF09CF" w:rsidP="00671C0F">
            <w:pPr>
              <w:pStyle w:val="ListParagraph"/>
              <w:numPr>
                <w:ilvl w:val="0"/>
                <w:numId w:val="41"/>
              </w:numPr>
              <w:tabs>
                <w:tab w:val="num" w:pos="720"/>
              </w:tabs>
              <w:spacing w:after="160" w:line="278" w:lineRule="auto"/>
              <w:ind w:left="714" w:hanging="357"/>
              <w:rPr>
                <w:rFonts w:cs="Arial"/>
                <w:sz w:val="28"/>
                <w:szCs w:val="28"/>
              </w:rPr>
            </w:pPr>
            <w:r w:rsidRPr="0073027D">
              <w:rPr>
                <w:rFonts w:eastAsia="Times New Roman" w:cs="Arial"/>
                <w:kern w:val="0"/>
                <w:szCs w:val="24"/>
                <w:lang w:eastAsia="en-IE"/>
                <w14:ligatures w14:val="none"/>
              </w:rPr>
              <w:t>Any submissions, correspondence, or supporting documentation provided as part of this process may be subject to disclosure under the Freedom of Information Act 2014 and may be released in response to a valid Freedom of Information request, subject to the provisions and exemptions of the Act.</w:t>
            </w:r>
          </w:p>
        </w:tc>
      </w:tr>
    </w:tbl>
    <w:p w14:paraId="48100B3A" w14:textId="77777777" w:rsidR="00BF09CF" w:rsidRPr="00A333F5" w:rsidRDefault="00BF09CF" w:rsidP="00BF09CF">
      <w:pPr>
        <w:jc w:val="both"/>
        <w:rPr>
          <w:rFonts w:cs="Arial"/>
          <w:b/>
          <w:bCs/>
          <w:color w:val="FF0000"/>
          <w:sz w:val="36"/>
          <w:szCs w:val="36"/>
          <w:u w:val="single"/>
        </w:rPr>
      </w:pPr>
    </w:p>
    <w:p w14:paraId="2A8B88B6" w14:textId="77777777" w:rsidR="00BF09CF" w:rsidRPr="00A333F5" w:rsidRDefault="00BF09CF" w:rsidP="006C3D48">
      <w:pPr>
        <w:pStyle w:val="Heading2"/>
      </w:pPr>
      <w:r w:rsidRPr="00A333F5">
        <w:t>Role and functions of An Coimisiún</w:t>
      </w:r>
    </w:p>
    <w:p w14:paraId="46088363" w14:textId="77777777" w:rsidR="00BF09CF" w:rsidRPr="0073027D" w:rsidRDefault="00BF09CF" w:rsidP="00671C0F">
      <w:pPr>
        <w:spacing w:line="276" w:lineRule="auto"/>
        <w:rPr>
          <w:rFonts w:cs="Arial"/>
          <w:szCs w:val="24"/>
        </w:rPr>
      </w:pPr>
      <w:r w:rsidRPr="0073027D">
        <w:rPr>
          <w:rFonts w:cs="Arial"/>
          <w:szCs w:val="24"/>
        </w:rPr>
        <w:t>An Coimisiún was established on 9 February 2023 with functions set out in Box 2 below:</w:t>
      </w:r>
    </w:p>
    <w:p w14:paraId="22342EEA" w14:textId="77777777" w:rsidR="00614A2F" w:rsidRDefault="00614A2F" w:rsidP="00671C0F">
      <w:pPr>
        <w:spacing w:line="276" w:lineRule="auto"/>
        <w:rPr>
          <w:rFonts w:cs="Arial"/>
          <w:sz w:val="28"/>
          <w:szCs w:val="28"/>
        </w:rPr>
      </w:pPr>
    </w:p>
    <w:p w14:paraId="393F1747" w14:textId="77777777" w:rsidR="002778CC" w:rsidRDefault="002778CC" w:rsidP="00671C0F">
      <w:pPr>
        <w:spacing w:line="276" w:lineRule="auto"/>
        <w:rPr>
          <w:rFonts w:cs="Arial"/>
          <w:sz w:val="28"/>
          <w:szCs w:val="28"/>
        </w:rPr>
      </w:pPr>
    </w:p>
    <w:p w14:paraId="2F8F9B44" w14:textId="77777777" w:rsidR="002778CC" w:rsidRPr="00614A2F" w:rsidRDefault="002778CC" w:rsidP="002778CC">
      <w:pPr>
        <w:pStyle w:val="BoxHeadings"/>
        <w:framePr w:wrap="around" w:hAnchor="page" w:x="1453" w:y="-407"/>
        <w:rPr>
          <w:sz w:val="28"/>
          <w:szCs w:val="28"/>
        </w:rPr>
      </w:pPr>
      <w:r w:rsidRPr="00614A2F">
        <w:rPr>
          <w:sz w:val="28"/>
          <w:szCs w:val="28"/>
        </w:rPr>
        <w:lastRenderedPageBreak/>
        <w:t xml:space="preserve">Box 2: Functions of An Coimisiún </w:t>
      </w:r>
    </w:p>
    <w:tbl>
      <w:tblPr>
        <w:tblStyle w:val="TableGrid"/>
        <w:tblW w:w="0" w:type="auto"/>
        <w:tblLook w:val="04A0" w:firstRow="1" w:lastRow="0" w:firstColumn="1" w:lastColumn="0" w:noHBand="0" w:noVBand="1"/>
      </w:tblPr>
      <w:tblGrid>
        <w:gridCol w:w="9016"/>
      </w:tblGrid>
      <w:tr w:rsidR="00BF09CF" w:rsidRPr="00B23F3A" w14:paraId="4546BEC7" w14:textId="77777777" w:rsidTr="00F44D82">
        <w:tc>
          <w:tcPr>
            <w:tcW w:w="9016" w:type="dxa"/>
            <w:shd w:val="clear" w:color="auto" w:fill="E7E6E6" w:themeFill="background2"/>
          </w:tcPr>
          <w:p w14:paraId="10EAF1E9" w14:textId="6AEF4F26" w:rsidR="00BF09CF" w:rsidRPr="0073027D" w:rsidRDefault="00BF09CF" w:rsidP="00BD7D4F">
            <w:pPr>
              <w:spacing w:line="276" w:lineRule="auto"/>
              <w:rPr>
                <w:rFonts w:cs="Arial"/>
                <w:szCs w:val="24"/>
              </w:rPr>
            </w:pPr>
            <w:r w:rsidRPr="0073027D">
              <w:rPr>
                <w:rFonts w:cs="Arial"/>
                <w:szCs w:val="24"/>
              </w:rPr>
              <w:t>An Coimisiún is responsible for a range of functions, including:</w:t>
            </w:r>
          </w:p>
          <w:p w14:paraId="204F2F05" w14:textId="77777777" w:rsidR="00BF09CF" w:rsidRPr="0073027D" w:rsidRDefault="00BF09CF" w:rsidP="00BD7D4F">
            <w:pPr>
              <w:numPr>
                <w:ilvl w:val="0"/>
                <w:numId w:val="39"/>
              </w:numPr>
              <w:spacing w:line="276" w:lineRule="auto"/>
              <w:rPr>
                <w:rFonts w:cs="Arial"/>
                <w:szCs w:val="24"/>
              </w:rPr>
            </w:pPr>
            <w:r w:rsidRPr="0073027D">
              <w:rPr>
                <w:rFonts w:cs="Arial"/>
                <w:szCs w:val="24"/>
              </w:rPr>
              <w:t>Explaining the subject matter of referendum proposals, the promotion of public awareness of referendums and encouragement of the electorate to vote at referendum polls;</w:t>
            </w:r>
          </w:p>
          <w:p w14:paraId="18CB8F36" w14:textId="77777777" w:rsidR="00BF09CF" w:rsidRPr="0073027D" w:rsidRDefault="00BF09CF" w:rsidP="00BD7D4F">
            <w:pPr>
              <w:numPr>
                <w:ilvl w:val="0"/>
                <w:numId w:val="39"/>
              </w:numPr>
              <w:spacing w:line="276" w:lineRule="auto"/>
              <w:rPr>
                <w:rFonts w:cs="Arial"/>
                <w:szCs w:val="24"/>
              </w:rPr>
            </w:pPr>
            <w:r w:rsidRPr="0073027D">
              <w:rPr>
                <w:rFonts w:cs="Arial"/>
                <w:szCs w:val="24"/>
              </w:rPr>
              <w:t xml:space="preserve">The conducting of reviews and making reports in relation to the constituencies for the election of members to the Dáil and the European Parliament; </w:t>
            </w:r>
          </w:p>
          <w:p w14:paraId="5441CD87" w14:textId="77777777" w:rsidR="00BF09CF" w:rsidRPr="0073027D" w:rsidRDefault="00BF09CF" w:rsidP="00BD7D4F">
            <w:pPr>
              <w:numPr>
                <w:ilvl w:val="0"/>
                <w:numId w:val="39"/>
              </w:numPr>
              <w:spacing w:line="276" w:lineRule="auto"/>
              <w:rPr>
                <w:rFonts w:cs="Arial"/>
                <w:szCs w:val="24"/>
              </w:rPr>
            </w:pPr>
            <w:r w:rsidRPr="0073027D">
              <w:rPr>
                <w:rFonts w:cs="Arial"/>
                <w:szCs w:val="24"/>
              </w:rPr>
              <w:t xml:space="preserve">Making reports for the Minister in relation to local electoral boundaries and </w:t>
            </w:r>
          </w:p>
          <w:p w14:paraId="7B7695BF" w14:textId="77777777" w:rsidR="00BF09CF" w:rsidRPr="0073027D" w:rsidRDefault="00BF09CF" w:rsidP="00BD7D4F">
            <w:pPr>
              <w:numPr>
                <w:ilvl w:val="0"/>
                <w:numId w:val="39"/>
              </w:numPr>
              <w:spacing w:line="276" w:lineRule="auto"/>
              <w:rPr>
                <w:rFonts w:cs="Arial"/>
                <w:szCs w:val="24"/>
              </w:rPr>
            </w:pPr>
            <w:r w:rsidRPr="0073027D">
              <w:rPr>
                <w:rFonts w:cs="Arial"/>
                <w:szCs w:val="24"/>
              </w:rPr>
              <w:t>The registration of political parties.</w:t>
            </w:r>
          </w:p>
          <w:p w14:paraId="0F5BBB33" w14:textId="77777777" w:rsidR="00BF09CF" w:rsidRPr="0073027D" w:rsidRDefault="00BF09CF" w:rsidP="00BD7D4F">
            <w:pPr>
              <w:numPr>
                <w:ilvl w:val="0"/>
                <w:numId w:val="40"/>
              </w:numPr>
              <w:spacing w:line="276" w:lineRule="auto"/>
              <w:rPr>
                <w:rFonts w:cs="Arial"/>
                <w:szCs w:val="24"/>
              </w:rPr>
            </w:pPr>
            <w:r w:rsidRPr="0073027D">
              <w:rPr>
                <w:rFonts w:cs="Arial"/>
                <w:szCs w:val="24"/>
              </w:rPr>
              <w:t>Preparing research programmes and conducting research on electoral policy and procedure including on matters relating to the discharge of its functions, and providing advice, as required, to the Minister and Government;</w:t>
            </w:r>
          </w:p>
          <w:p w14:paraId="4D293BEA" w14:textId="77777777" w:rsidR="00BF09CF" w:rsidRPr="0073027D" w:rsidRDefault="00BF09CF" w:rsidP="00BD7D4F">
            <w:pPr>
              <w:numPr>
                <w:ilvl w:val="0"/>
                <w:numId w:val="40"/>
              </w:numPr>
              <w:spacing w:line="276" w:lineRule="auto"/>
              <w:rPr>
                <w:rFonts w:cs="Arial"/>
                <w:szCs w:val="24"/>
              </w:rPr>
            </w:pPr>
            <w:r w:rsidRPr="0073027D">
              <w:rPr>
                <w:rFonts w:cs="Arial"/>
                <w:szCs w:val="24"/>
              </w:rPr>
              <w:t>Promoting public awareness of, and working to increase public participation in the State’s electoral and democratic processes through education and information programmes;</w:t>
            </w:r>
          </w:p>
          <w:p w14:paraId="41EC562D" w14:textId="77777777" w:rsidR="00BF09CF" w:rsidRPr="0073027D" w:rsidRDefault="00BF09CF" w:rsidP="00BD7D4F">
            <w:pPr>
              <w:numPr>
                <w:ilvl w:val="0"/>
                <w:numId w:val="40"/>
              </w:numPr>
              <w:spacing w:line="276" w:lineRule="auto"/>
              <w:rPr>
                <w:rFonts w:cs="Arial"/>
                <w:szCs w:val="24"/>
              </w:rPr>
            </w:pPr>
            <w:r w:rsidRPr="0073027D">
              <w:rPr>
                <w:rFonts w:cs="Arial"/>
                <w:szCs w:val="24"/>
              </w:rPr>
              <w:t>Overseeing the Electoral Register, making recommendations and setting standards in relation to its maintenance and updating;</w:t>
            </w:r>
          </w:p>
          <w:p w14:paraId="22B2D1D8" w14:textId="77777777" w:rsidR="00BF09CF" w:rsidRPr="0073027D" w:rsidRDefault="00BF09CF" w:rsidP="00BD7D4F">
            <w:pPr>
              <w:numPr>
                <w:ilvl w:val="0"/>
                <w:numId w:val="40"/>
              </w:numPr>
              <w:shd w:val="clear" w:color="auto" w:fill="E7E6E6" w:themeFill="background2"/>
              <w:spacing w:line="276" w:lineRule="auto"/>
              <w:rPr>
                <w:rFonts w:cs="Arial"/>
                <w:szCs w:val="24"/>
              </w:rPr>
            </w:pPr>
            <w:r w:rsidRPr="0073027D">
              <w:rPr>
                <w:rFonts w:cs="Arial"/>
                <w:szCs w:val="24"/>
              </w:rPr>
              <w:t>The preparation of ex-post reports on the administration of electoral events.</w:t>
            </w:r>
          </w:p>
          <w:p w14:paraId="4129089C" w14:textId="77777777" w:rsidR="00BF09CF" w:rsidRPr="0073027D" w:rsidRDefault="00BF09CF" w:rsidP="00BD7D4F">
            <w:pPr>
              <w:numPr>
                <w:ilvl w:val="0"/>
                <w:numId w:val="40"/>
              </w:numPr>
              <w:spacing w:line="276" w:lineRule="auto"/>
              <w:rPr>
                <w:rFonts w:cs="Arial"/>
                <w:szCs w:val="24"/>
              </w:rPr>
            </w:pPr>
            <w:r w:rsidRPr="0073027D">
              <w:rPr>
                <w:rFonts w:cs="Arial"/>
                <w:szCs w:val="24"/>
              </w:rPr>
              <w:t>The regulation of paid-for political advertising, ensuring transparency in respect of political advertisements.</w:t>
            </w:r>
          </w:p>
          <w:p w14:paraId="5E3C2AE7" w14:textId="77777777" w:rsidR="00BF09CF" w:rsidRPr="00B23F3A" w:rsidRDefault="00BF09CF" w:rsidP="00BD7D4F">
            <w:pPr>
              <w:pStyle w:val="ListParagraph"/>
              <w:numPr>
                <w:ilvl w:val="0"/>
                <w:numId w:val="41"/>
              </w:numPr>
              <w:tabs>
                <w:tab w:val="num" w:pos="720"/>
              </w:tabs>
              <w:spacing w:after="160" w:line="278" w:lineRule="auto"/>
              <w:ind w:left="714" w:hanging="357"/>
              <w:rPr>
                <w:rFonts w:cs="Arial"/>
                <w:sz w:val="28"/>
                <w:szCs w:val="28"/>
              </w:rPr>
            </w:pPr>
            <w:r w:rsidRPr="0073027D">
              <w:rPr>
                <w:rFonts w:cs="Arial"/>
                <w:szCs w:val="24"/>
              </w:rPr>
              <w:t xml:space="preserve">The Electoral Reform Act 2022 provided for other powers for An Coimisiún which have not yet come into force in the areas of </w:t>
            </w:r>
            <w:r w:rsidRPr="0073027D">
              <w:rPr>
                <w:rFonts w:cs="Arial"/>
                <w:color w:val="212529"/>
                <w:szCs w:val="24"/>
                <w:shd w:val="clear" w:color="auto" w:fill="E7E6E6" w:themeFill="background2"/>
              </w:rPr>
              <w:t>online disinformation, misinformation and manipulative or inauthentic online behaviour during election campaign periods.</w:t>
            </w:r>
          </w:p>
        </w:tc>
      </w:tr>
    </w:tbl>
    <w:p w14:paraId="4611B07C" w14:textId="77777777" w:rsidR="00BF09CF" w:rsidRPr="007A5AFF" w:rsidRDefault="00BF09CF" w:rsidP="00BF09CF">
      <w:pPr>
        <w:spacing w:line="276" w:lineRule="auto"/>
        <w:jc w:val="both"/>
        <w:rPr>
          <w:rFonts w:cs="Arial"/>
          <w:b/>
          <w:bCs/>
          <w:sz w:val="28"/>
          <w:szCs w:val="28"/>
        </w:rPr>
      </w:pPr>
    </w:p>
    <w:p w14:paraId="2FAC56DF" w14:textId="4251FC28" w:rsidR="00BF09CF" w:rsidRPr="007626B3" w:rsidRDefault="00BF09CF" w:rsidP="00BD7D4F">
      <w:pPr>
        <w:rPr>
          <w:rFonts w:cs="Arial"/>
          <w:szCs w:val="24"/>
        </w:rPr>
      </w:pPr>
      <w:r w:rsidRPr="007626B3">
        <w:rPr>
          <w:rFonts w:cs="Arial"/>
          <w:szCs w:val="24"/>
        </w:rPr>
        <w:t>Good progress has been made to date in delivery of the first Research Programme (see Box 3 below and separate Progress Report at Appendix 1) with considerable work required in developing a research infrastructure, staffing and governance from scratch. There are some topics which have not advanced due to the need for prioritisation</w:t>
      </w:r>
      <w:r w:rsidRPr="007626B3">
        <w:rPr>
          <w:rFonts w:eastAsia="Aptos" w:cs="Arial"/>
          <w:szCs w:val="24"/>
        </w:rPr>
        <w:t xml:space="preserve"> given the number of electoral events between 2024-2026, </w:t>
      </w:r>
      <w:r w:rsidRPr="007626B3">
        <w:rPr>
          <w:rFonts w:cs="Arial"/>
          <w:szCs w:val="24"/>
        </w:rPr>
        <w:t>functional constraints and an evolving landscape but consideration will be given to carrying forward some of these into the next Programme.</w:t>
      </w:r>
    </w:p>
    <w:p w14:paraId="64E8545B" w14:textId="77777777" w:rsidR="00EA6E4B" w:rsidRDefault="00EA6E4B" w:rsidP="00BF09CF">
      <w:pPr>
        <w:jc w:val="both"/>
        <w:rPr>
          <w:rFonts w:eastAsia="Aptos" w:cs="Arial"/>
          <w:b/>
          <w:bCs/>
          <w:sz w:val="28"/>
          <w:szCs w:val="28"/>
        </w:rPr>
      </w:pPr>
    </w:p>
    <w:p w14:paraId="501438AC" w14:textId="77777777" w:rsidR="00EA6E4B" w:rsidRDefault="00EA6E4B" w:rsidP="00BF09CF">
      <w:pPr>
        <w:jc w:val="both"/>
        <w:rPr>
          <w:rFonts w:eastAsia="Aptos" w:cs="Arial"/>
          <w:b/>
          <w:bCs/>
          <w:sz w:val="28"/>
          <w:szCs w:val="28"/>
        </w:rPr>
      </w:pPr>
    </w:p>
    <w:p w14:paraId="24E939FE" w14:textId="77777777" w:rsidR="009D052D" w:rsidRDefault="009D052D" w:rsidP="00BF09CF">
      <w:pPr>
        <w:jc w:val="both"/>
        <w:rPr>
          <w:rFonts w:eastAsia="Aptos" w:cs="Arial"/>
          <w:b/>
          <w:bCs/>
          <w:sz w:val="28"/>
          <w:szCs w:val="28"/>
        </w:rPr>
      </w:pPr>
    </w:p>
    <w:p w14:paraId="3A7C645B" w14:textId="77777777" w:rsidR="009D052D" w:rsidRDefault="009D052D" w:rsidP="00BF09CF">
      <w:pPr>
        <w:jc w:val="both"/>
        <w:rPr>
          <w:rFonts w:eastAsia="Aptos" w:cs="Arial"/>
          <w:b/>
          <w:bCs/>
          <w:sz w:val="28"/>
          <w:szCs w:val="28"/>
        </w:rPr>
      </w:pPr>
    </w:p>
    <w:p w14:paraId="40F3EADF" w14:textId="77777777" w:rsidR="009D052D" w:rsidRDefault="009D052D" w:rsidP="00BF09CF">
      <w:pPr>
        <w:jc w:val="both"/>
        <w:rPr>
          <w:rFonts w:eastAsia="Aptos" w:cs="Arial"/>
          <w:b/>
          <w:bCs/>
          <w:sz w:val="28"/>
          <w:szCs w:val="28"/>
        </w:rPr>
      </w:pPr>
    </w:p>
    <w:p w14:paraId="02B7C69A" w14:textId="77777777" w:rsidR="009D052D" w:rsidRDefault="009D052D" w:rsidP="00BF09CF">
      <w:pPr>
        <w:jc w:val="both"/>
        <w:rPr>
          <w:rFonts w:eastAsia="Aptos" w:cs="Arial"/>
          <w:b/>
          <w:bCs/>
          <w:sz w:val="28"/>
          <w:szCs w:val="28"/>
        </w:rPr>
      </w:pPr>
    </w:p>
    <w:p w14:paraId="14EB2924" w14:textId="77777777" w:rsidR="009D052D" w:rsidRPr="00BD7D4F" w:rsidRDefault="009D052D" w:rsidP="009D052D">
      <w:pPr>
        <w:pStyle w:val="BoxHeadings"/>
        <w:framePr w:wrap="around" w:hAnchor="page" w:x="1477"/>
        <w:rPr>
          <w:sz w:val="28"/>
          <w:szCs w:val="28"/>
        </w:rPr>
      </w:pPr>
      <w:r w:rsidRPr="00BD7D4F">
        <w:rPr>
          <w:sz w:val="28"/>
          <w:szCs w:val="28"/>
        </w:rPr>
        <w:lastRenderedPageBreak/>
        <w:t>Box 3: Some key outputs to date</w:t>
      </w:r>
    </w:p>
    <w:p w14:paraId="1880BD0A" w14:textId="77777777" w:rsidR="009D052D" w:rsidRDefault="009D052D" w:rsidP="00BF09CF">
      <w:pPr>
        <w:jc w:val="both"/>
        <w:rPr>
          <w:rFonts w:eastAsia="Aptos" w:cs="Arial"/>
          <w:b/>
          <w:bCs/>
          <w:sz w:val="28"/>
          <w:szCs w:val="28"/>
        </w:rPr>
      </w:pPr>
    </w:p>
    <w:tbl>
      <w:tblPr>
        <w:tblStyle w:val="TableGrid"/>
        <w:tblW w:w="9049" w:type="dxa"/>
        <w:tblBorders>
          <w:top w:val="single" w:sz="24" w:space="0" w:color="004F9F" w:themeColor="accent1"/>
          <w:left w:val="single" w:sz="24" w:space="0" w:color="004F9F" w:themeColor="accent1"/>
          <w:bottom w:val="single" w:sz="24" w:space="0" w:color="004F9F" w:themeColor="accent1"/>
          <w:right w:val="single" w:sz="24" w:space="0" w:color="004F9F" w:themeColor="accent1"/>
          <w:insideH w:val="none" w:sz="0" w:space="0" w:color="auto"/>
          <w:insideV w:val="none" w:sz="0" w:space="0" w:color="auto"/>
        </w:tblBorders>
        <w:tblLook w:val="04A0" w:firstRow="1" w:lastRow="0" w:firstColumn="1" w:lastColumn="0" w:noHBand="0" w:noVBand="1"/>
      </w:tblPr>
      <w:tblGrid>
        <w:gridCol w:w="9049"/>
      </w:tblGrid>
      <w:tr w:rsidR="00BF09CF" w:rsidRPr="00F86B2C" w14:paraId="484ACBC1" w14:textId="77777777" w:rsidTr="0006489B">
        <w:trPr>
          <w:trHeight w:val="6772"/>
        </w:trPr>
        <w:tc>
          <w:tcPr>
            <w:tcW w:w="9049" w:type="dxa"/>
          </w:tcPr>
          <w:p w14:paraId="66DFE856" w14:textId="77777777" w:rsidR="00BF09CF" w:rsidRPr="007626B3" w:rsidRDefault="00BF09CF" w:rsidP="00BF09CF">
            <w:pPr>
              <w:numPr>
                <w:ilvl w:val="0"/>
                <w:numId w:val="37"/>
              </w:numPr>
              <w:spacing w:before="240" w:line="276" w:lineRule="auto"/>
              <w:rPr>
                <w:rFonts w:eastAsia="Aptos" w:cs="Arial"/>
                <w:szCs w:val="24"/>
              </w:rPr>
            </w:pPr>
            <w:r w:rsidRPr="007626B3">
              <w:rPr>
                <w:rFonts w:eastAsia="Aptos" w:cs="Arial"/>
                <w:szCs w:val="24"/>
              </w:rPr>
              <w:t>National Election and Democracy Study (NEDS) launched, and 8 studies conducted to date.</w:t>
            </w:r>
          </w:p>
          <w:p w14:paraId="36E1220B" w14:textId="77777777" w:rsidR="00BF09CF" w:rsidRPr="007626B3" w:rsidRDefault="00BF09CF" w:rsidP="00BF09CF">
            <w:pPr>
              <w:numPr>
                <w:ilvl w:val="0"/>
                <w:numId w:val="37"/>
              </w:numPr>
              <w:spacing w:before="240" w:line="276" w:lineRule="auto"/>
              <w:rPr>
                <w:rFonts w:eastAsia="Aptos" w:cs="Arial"/>
                <w:szCs w:val="24"/>
              </w:rPr>
            </w:pPr>
            <w:r w:rsidRPr="007626B3">
              <w:rPr>
                <w:rFonts w:eastAsia="Aptos" w:cs="Arial"/>
                <w:szCs w:val="24"/>
              </w:rPr>
              <w:t>Research and recommendations to Government published on candidates’ addresses on the ballot paper.</w:t>
            </w:r>
          </w:p>
          <w:p w14:paraId="75E3C647" w14:textId="77777777" w:rsidR="00BF09CF" w:rsidRPr="007626B3" w:rsidRDefault="00BF09CF" w:rsidP="00BF09CF">
            <w:pPr>
              <w:numPr>
                <w:ilvl w:val="0"/>
                <w:numId w:val="37"/>
              </w:numPr>
              <w:spacing w:before="240" w:line="276" w:lineRule="auto"/>
              <w:rPr>
                <w:rFonts w:eastAsia="Aptos" w:cs="Arial"/>
                <w:szCs w:val="24"/>
              </w:rPr>
            </w:pPr>
            <w:r w:rsidRPr="007626B3">
              <w:rPr>
                <w:rFonts w:eastAsia="Aptos" w:cs="Arial"/>
                <w:szCs w:val="24"/>
              </w:rPr>
              <w:t>Five Post Electoral Event Reviews (PEERs) conducted &amp; published, covering all electoral events since 2024.</w:t>
            </w:r>
          </w:p>
          <w:p w14:paraId="3E3A7A2B" w14:textId="77777777" w:rsidR="00BF09CF" w:rsidRPr="007626B3" w:rsidRDefault="00BF09CF" w:rsidP="00BF09CF">
            <w:pPr>
              <w:numPr>
                <w:ilvl w:val="0"/>
                <w:numId w:val="37"/>
              </w:numPr>
              <w:spacing w:before="240" w:line="276" w:lineRule="auto"/>
              <w:rPr>
                <w:rFonts w:eastAsia="Aptos" w:cs="Arial"/>
                <w:szCs w:val="24"/>
              </w:rPr>
            </w:pPr>
            <w:r w:rsidRPr="007626B3">
              <w:rPr>
                <w:rFonts w:eastAsia="Aptos" w:cs="Arial"/>
                <w:szCs w:val="24"/>
              </w:rPr>
              <w:t>Research on election postering commissioned &amp; published with recommendations made to Government.</w:t>
            </w:r>
          </w:p>
          <w:p w14:paraId="646D9E82" w14:textId="77777777" w:rsidR="00BF09CF" w:rsidRPr="007626B3" w:rsidRDefault="00BF09CF" w:rsidP="00BF09CF">
            <w:pPr>
              <w:numPr>
                <w:ilvl w:val="0"/>
                <w:numId w:val="37"/>
              </w:numPr>
              <w:spacing w:before="240" w:line="276" w:lineRule="auto"/>
              <w:rPr>
                <w:rFonts w:eastAsia="Aptos" w:cs="Arial"/>
                <w:szCs w:val="24"/>
              </w:rPr>
            </w:pPr>
            <w:r w:rsidRPr="007626B3">
              <w:rPr>
                <w:rFonts w:eastAsia="Aptos" w:cs="Arial"/>
                <w:szCs w:val="24"/>
              </w:rPr>
              <w:t>Research Report published on Electoral Participation and Inclusion.</w:t>
            </w:r>
          </w:p>
          <w:p w14:paraId="5C66C7BA" w14:textId="77777777" w:rsidR="00BF09CF" w:rsidRPr="007626B3" w:rsidRDefault="00BF09CF" w:rsidP="00BF09CF">
            <w:pPr>
              <w:numPr>
                <w:ilvl w:val="0"/>
                <w:numId w:val="37"/>
              </w:numPr>
              <w:spacing w:before="240" w:line="276" w:lineRule="auto"/>
              <w:rPr>
                <w:rFonts w:eastAsia="Aptos" w:cs="Arial"/>
                <w:szCs w:val="24"/>
              </w:rPr>
            </w:pPr>
            <w:r w:rsidRPr="007626B3">
              <w:rPr>
                <w:rFonts w:eastAsia="Aptos" w:cs="Arial"/>
                <w:szCs w:val="24"/>
              </w:rPr>
              <w:t>Research on Spatial Analysis of Turnout Data, Reducing the Voting Age, Postal and Advance Voting and Electoral Participation at the 2026 Bye-Elections commissioned and well advanced.</w:t>
            </w:r>
          </w:p>
          <w:p w14:paraId="6E0916FD" w14:textId="4E90D49C" w:rsidR="00BF09CF" w:rsidRPr="007626B3" w:rsidRDefault="00BF09CF" w:rsidP="00BF09CF">
            <w:pPr>
              <w:numPr>
                <w:ilvl w:val="0"/>
                <w:numId w:val="37"/>
              </w:numPr>
              <w:spacing w:before="240" w:line="276" w:lineRule="auto"/>
              <w:rPr>
                <w:rFonts w:eastAsia="Aptos" w:cs="Arial"/>
                <w:szCs w:val="24"/>
              </w:rPr>
            </w:pPr>
            <w:r w:rsidRPr="007626B3">
              <w:rPr>
                <w:rFonts w:eastAsia="Aptos" w:cs="Arial"/>
                <w:szCs w:val="24"/>
              </w:rPr>
              <w:t>Review of the 1997 Electoral Act underway, with a consultation process</w:t>
            </w:r>
            <w:r w:rsidR="00D42FD5">
              <w:rPr>
                <w:rFonts w:eastAsia="Aptos" w:cs="Arial"/>
                <w:szCs w:val="24"/>
              </w:rPr>
              <w:t xml:space="preserve"> ongoing</w:t>
            </w:r>
            <w:r w:rsidR="000B48FD">
              <w:rPr>
                <w:rFonts w:eastAsia="Aptos" w:cs="Arial"/>
                <w:szCs w:val="24"/>
              </w:rPr>
              <w:t>.</w:t>
            </w:r>
          </w:p>
          <w:p w14:paraId="6DC3E1BE" w14:textId="77777777" w:rsidR="00BF09CF" w:rsidRPr="007626B3" w:rsidRDefault="00BF09CF" w:rsidP="00BF09CF">
            <w:pPr>
              <w:pStyle w:val="ListParagraph"/>
              <w:numPr>
                <w:ilvl w:val="0"/>
                <w:numId w:val="37"/>
              </w:numPr>
              <w:spacing w:before="240" w:line="276" w:lineRule="auto"/>
              <w:rPr>
                <w:szCs w:val="24"/>
              </w:rPr>
            </w:pPr>
            <w:r w:rsidRPr="007626B3">
              <w:rPr>
                <w:rFonts w:eastAsia="Aptos" w:cs="Arial"/>
                <w:szCs w:val="24"/>
              </w:rPr>
              <w:t>Several Research Partnerships developed &amp; underway</w:t>
            </w:r>
          </w:p>
          <w:p w14:paraId="0EB81D5A" w14:textId="77777777" w:rsidR="00BF09CF" w:rsidRPr="00F86B2C" w:rsidRDefault="00BF09CF" w:rsidP="00F44D82">
            <w:pPr>
              <w:pStyle w:val="ListParagraph"/>
              <w:spacing w:before="240" w:line="276" w:lineRule="auto"/>
              <w:ind w:left="284"/>
              <w:rPr>
                <w:sz w:val="28"/>
                <w:szCs w:val="28"/>
              </w:rPr>
            </w:pPr>
          </w:p>
        </w:tc>
      </w:tr>
    </w:tbl>
    <w:p w14:paraId="78777E95" w14:textId="77777777" w:rsidR="00BF09CF" w:rsidRPr="001B128C" w:rsidRDefault="00BF09CF" w:rsidP="00BF09CF">
      <w:pPr>
        <w:jc w:val="both"/>
        <w:rPr>
          <w:rFonts w:eastAsia="Aptos" w:cs="Arial"/>
        </w:rPr>
      </w:pPr>
    </w:p>
    <w:p w14:paraId="1B40014F" w14:textId="77777777" w:rsidR="00BF09CF" w:rsidRPr="00EF56DE" w:rsidRDefault="00BF09CF" w:rsidP="00AD47EF">
      <w:pPr>
        <w:pStyle w:val="Heading2"/>
      </w:pPr>
      <w:r w:rsidRPr="00EF56DE">
        <w:t>Proposed Approach to new Strategy</w:t>
      </w:r>
    </w:p>
    <w:p w14:paraId="017EEBD3" w14:textId="77777777" w:rsidR="00BF09CF" w:rsidRPr="007626B3" w:rsidRDefault="00BF09CF" w:rsidP="0073027D">
      <w:pPr>
        <w:rPr>
          <w:rFonts w:cs="Arial"/>
          <w:szCs w:val="24"/>
        </w:rPr>
      </w:pPr>
      <w:r w:rsidRPr="007626B3">
        <w:rPr>
          <w:rFonts w:cs="Arial"/>
          <w:szCs w:val="24"/>
        </w:rPr>
        <w:t xml:space="preserve">With this second Research Programme we are moving into a new phase where we can build on progress to date and evolve our research focus and priorities in line with the broader development of An Coimisiún and its operating environment since July 2024. </w:t>
      </w:r>
    </w:p>
    <w:p w14:paraId="7D29B2FF" w14:textId="77777777" w:rsidR="00BF09CF" w:rsidRPr="007626B3" w:rsidRDefault="00BF09CF" w:rsidP="0073027D">
      <w:pPr>
        <w:rPr>
          <w:rFonts w:cs="Arial"/>
          <w:szCs w:val="24"/>
        </w:rPr>
      </w:pPr>
      <w:r w:rsidRPr="007626B3">
        <w:rPr>
          <w:rFonts w:cs="Arial"/>
          <w:szCs w:val="24"/>
        </w:rPr>
        <w:t>We are keen to ensure that our research takes account of new challenges and developments and that we implement changes and improvements based on stakeholder perspectives and the experience of</w:t>
      </w:r>
      <w:r>
        <w:rPr>
          <w:rFonts w:cs="Arial"/>
          <w:sz w:val="28"/>
          <w:szCs w:val="28"/>
        </w:rPr>
        <w:t xml:space="preserve"> </w:t>
      </w:r>
      <w:r w:rsidRPr="007626B3">
        <w:rPr>
          <w:rFonts w:cs="Arial"/>
          <w:szCs w:val="24"/>
        </w:rPr>
        <w:t>implementing the first Programme. Some specific issues to be considered are set out in the remainder of this paper.</w:t>
      </w:r>
    </w:p>
    <w:p w14:paraId="43C4ED6E" w14:textId="77777777" w:rsidR="00BF09CF" w:rsidRPr="007626B3" w:rsidRDefault="00BF09CF" w:rsidP="0073027D">
      <w:pPr>
        <w:rPr>
          <w:rFonts w:cs="Arial"/>
          <w:szCs w:val="24"/>
        </w:rPr>
      </w:pPr>
      <w:r w:rsidRPr="007626B3">
        <w:rPr>
          <w:rFonts w:cs="Arial"/>
          <w:szCs w:val="24"/>
        </w:rPr>
        <w:t>This Research Programme will follow the approach taken previously in being a multi-annual Programme specifying annual priorities. In keeping with the adaptive and flexible culture of An Coimisiún, the projects planned for later years may be revised and adapted in light of any changing circumstances, evolving best practice or the findings of emerging research. There will be scope to add or refine research priorities over the period to reflect emerging needs and developments.</w:t>
      </w:r>
    </w:p>
    <w:p w14:paraId="74D55FA9" w14:textId="77777777" w:rsidR="00BF09CF" w:rsidRPr="007626B3" w:rsidRDefault="00BF09CF" w:rsidP="0073027D">
      <w:pPr>
        <w:rPr>
          <w:rFonts w:cs="Arial"/>
          <w:szCs w:val="24"/>
        </w:rPr>
      </w:pPr>
      <w:r w:rsidRPr="007626B3">
        <w:rPr>
          <w:rFonts w:cs="Arial"/>
          <w:szCs w:val="24"/>
        </w:rPr>
        <w:t>The following criteria will be used as the basis for selecting topics and setting research priorities:</w:t>
      </w:r>
      <w:r w:rsidRPr="007626B3">
        <w:rPr>
          <w:rFonts w:cs="Arial"/>
          <w:b/>
          <w:bCs/>
          <w:szCs w:val="24"/>
        </w:rPr>
        <w:t xml:space="preserve"> </w:t>
      </w:r>
    </w:p>
    <w:p w14:paraId="38C3DA45" w14:textId="77777777" w:rsidR="00BF09CF" w:rsidRPr="007626B3" w:rsidRDefault="00BF09CF" w:rsidP="0073027D">
      <w:pPr>
        <w:pStyle w:val="ListParagraph"/>
        <w:numPr>
          <w:ilvl w:val="0"/>
          <w:numId w:val="36"/>
        </w:numPr>
        <w:spacing w:line="278" w:lineRule="auto"/>
        <w:rPr>
          <w:rFonts w:cs="Arial"/>
          <w:szCs w:val="24"/>
        </w:rPr>
      </w:pPr>
      <w:r w:rsidRPr="007626B3">
        <w:rPr>
          <w:rFonts w:cs="Arial"/>
          <w:szCs w:val="24"/>
        </w:rPr>
        <w:lastRenderedPageBreak/>
        <w:t xml:space="preserve">The topic contributes to the evidence base for delivery of An Coimisiún’s statutory functions </w:t>
      </w:r>
      <w:r w:rsidRPr="007626B3">
        <w:rPr>
          <w:rFonts w:eastAsia="Aptos" w:cs="Arial"/>
          <w:szCs w:val="24"/>
        </w:rPr>
        <w:t xml:space="preserve">including making practical recommendations for electoral reform </w:t>
      </w:r>
      <w:r w:rsidRPr="007626B3">
        <w:rPr>
          <w:rFonts w:cs="Arial"/>
          <w:szCs w:val="24"/>
        </w:rPr>
        <w:t>and/or</w:t>
      </w:r>
    </w:p>
    <w:p w14:paraId="4C9956EB" w14:textId="77777777" w:rsidR="00BF09CF" w:rsidRPr="007626B3" w:rsidRDefault="00BF09CF" w:rsidP="0073027D">
      <w:pPr>
        <w:pStyle w:val="ListParagraph"/>
        <w:numPr>
          <w:ilvl w:val="0"/>
          <w:numId w:val="36"/>
        </w:numPr>
        <w:spacing w:line="278" w:lineRule="auto"/>
        <w:rPr>
          <w:rFonts w:cs="Arial"/>
          <w:szCs w:val="24"/>
        </w:rPr>
      </w:pPr>
      <w:r w:rsidRPr="007626B3">
        <w:rPr>
          <w:rFonts w:cs="Arial"/>
          <w:szCs w:val="24"/>
        </w:rPr>
        <w:t xml:space="preserve">The topic is aligned with achieving international best practice and in advancing excellence in electoral and democratic research. </w:t>
      </w:r>
    </w:p>
    <w:p w14:paraId="31A844A5" w14:textId="77777777" w:rsidR="00BF09CF" w:rsidRPr="007626B3" w:rsidRDefault="00BF09CF" w:rsidP="0073027D">
      <w:pPr>
        <w:rPr>
          <w:rFonts w:cs="Arial"/>
          <w:szCs w:val="24"/>
        </w:rPr>
      </w:pPr>
      <w:r w:rsidRPr="007626B3">
        <w:rPr>
          <w:rFonts w:cs="Arial"/>
          <w:szCs w:val="24"/>
        </w:rPr>
        <w:t>Provided they meet the above, selection of topics will also be informed by additional criteria:</w:t>
      </w:r>
    </w:p>
    <w:p w14:paraId="1F5E4E87" w14:textId="77777777" w:rsidR="00BF09CF" w:rsidRPr="007626B3" w:rsidRDefault="00BF09CF" w:rsidP="0073027D">
      <w:pPr>
        <w:pStyle w:val="ListParagraph"/>
        <w:numPr>
          <w:ilvl w:val="0"/>
          <w:numId w:val="36"/>
        </w:numPr>
        <w:spacing w:line="278" w:lineRule="auto"/>
        <w:rPr>
          <w:rFonts w:cs="Arial"/>
          <w:szCs w:val="24"/>
        </w:rPr>
      </w:pPr>
      <w:r w:rsidRPr="007626B3">
        <w:rPr>
          <w:rFonts w:cs="Arial"/>
          <w:szCs w:val="24"/>
        </w:rPr>
        <w:t>Likely levels of public interest and stakeholder engagement in the topic.</w:t>
      </w:r>
    </w:p>
    <w:p w14:paraId="7FF749AF" w14:textId="77777777" w:rsidR="00BF09CF" w:rsidRPr="007626B3" w:rsidRDefault="00BF09CF" w:rsidP="0073027D">
      <w:pPr>
        <w:pStyle w:val="ListParagraph"/>
        <w:numPr>
          <w:ilvl w:val="0"/>
          <w:numId w:val="36"/>
        </w:numPr>
        <w:spacing w:line="278" w:lineRule="auto"/>
        <w:rPr>
          <w:rFonts w:cs="Arial"/>
          <w:szCs w:val="24"/>
        </w:rPr>
      </w:pPr>
      <w:r w:rsidRPr="007626B3">
        <w:rPr>
          <w:rFonts w:cs="Arial"/>
          <w:szCs w:val="24"/>
        </w:rPr>
        <w:t xml:space="preserve">The topic is feasible in scope, scale and the resources required. </w:t>
      </w:r>
    </w:p>
    <w:p w14:paraId="4CD2CB10" w14:textId="468C3942" w:rsidR="00BF09CF" w:rsidRPr="007626B3" w:rsidRDefault="00BF09CF" w:rsidP="0073027D">
      <w:pPr>
        <w:rPr>
          <w:rFonts w:cs="Arial"/>
          <w:szCs w:val="24"/>
        </w:rPr>
      </w:pPr>
      <w:r w:rsidRPr="007626B3">
        <w:rPr>
          <w:rFonts w:cs="Arial"/>
          <w:szCs w:val="24"/>
        </w:rPr>
        <w:t xml:space="preserve">In particular, in identifying new topics we will consider learnings and findings from our research conducted to date including our </w:t>
      </w:r>
      <w:hyperlink r:id="rId14" w:history="1">
        <w:r w:rsidR="007626B3" w:rsidRPr="007626B3">
          <w:rPr>
            <w:rStyle w:val="Hyperlink"/>
            <w:rFonts w:cs="Arial"/>
            <w:szCs w:val="24"/>
          </w:rPr>
          <w:t>Review of Electoral Participation and Inclusion</w:t>
        </w:r>
      </w:hyperlink>
      <w:r w:rsidR="007626B3">
        <w:rPr>
          <w:rFonts w:cs="Arial"/>
          <w:szCs w:val="24"/>
        </w:rPr>
        <w:t xml:space="preserve"> </w:t>
      </w:r>
      <w:r w:rsidRPr="007626B3">
        <w:rPr>
          <w:rFonts w:cs="Arial"/>
          <w:szCs w:val="24"/>
        </w:rPr>
        <w:t>published in August 2026</w:t>
      </w:r>
      <w:r w:rsidR="007626B3">
        <w:rPr>
          <w:rFonts w:cs="Arial"/>
          <w:szCs w:val="24"/>
        </w:rPr>
        <w:t xml:space="preserve">. </w:t>
      </w:r>
    </w:p>
    <w:p w14:paraId="4DC514D4" w14:textId="77777777" w:rsidR="00BF09CF" w:rsidRPr="00EF56DE" w:rsidRDefault="00BF09CF" w:rsidP="001C3260">
      <w:pPr>
        <w:pStyle w:val="Heading2"/>
      </w:pPr>
      <w:r w:rsidRPr="00EF56DE">
        <w:t>Some Issues for consideration</w:t>
      </w:r>
    </w:p>
    <w:p w14:paraId="1CBCF810" w14:textId="30CD34BA" w:rsidR="00BF09CF" w:rsidRPr="00724D90" w:rsidRDefault="00BF09CF" w:rsidP="001C3260">
      <w:pPr>
        <w:pStyle w:val="Heading3"/>
        <w:numPr>
          <w:ilvl w:val="1"/>
          <w:numId w:val="42"/>
        </w:numPr>
      </w:pPr>
      <w:r w:rsidRPr="00724D90">
        <w:t>Vision and Values</w:t>
      </w:r>
    </w:p>
    <w:p w14:paraId="188538A2" w14:textId="77777777" w:rsidR="00BF09CF" w:rsidRPr="0006489B" w:rsidRDefault="00BF09CF" w:rsidP="00BF09CF">
      <w:pPr>
        <w:jc w:val="both"/>
        <w:rPr>
          <w:rFonts w:cs="Arial"/>
          <w:szCs w:val="24"/>
        </w:rPr>
      </w:pPr>
      <w:r w:rsidRPr="0006489B">
        <w:rPr>
          <w:rFonts w:cs="Arial"/>
          <w:szCs w:val="24"/>
        </w:rPr>
        <w:t xml:space="preserve">The vision in the first Research Programme was underpinned by specific research values as follows: </w:t>
      </w:r>
    </w:p>
    <w:p w14:paraId="5AF66B42" w14:textId="14C582E5" w:rsidR="00BF09CF" w:rsidRDefault="00BF09CF" w:rsidP="00BF09CF">
      <w:pPr>
        <w:jc w:val="both"/>
        <w:rPr>
          <w:rFonts w:cs="Arial"/>
          <w:sz w:val="28"/>
          <w:szCs w:val="28"/>
        </w:rPr>
      </w:pPr>
      <w:r>
        <w:rPr>
          <w:rFonts w:cs="Arial"/>
          <w:noProof/>
          <w:sz w:val="28"/>
          <w:szCs w:val="28"/>
        </w:rPr>
        <w:drawing>
          <wp:inline distT="0" distB="0" distL="0" distR="0" wp14:anchorId="234A2BC6" wp14:editId="00AD7C6C">
            <wp:extent cx="5341620" cy="3314700"/>
            <wp:effectExtent l="0" t="0" r="0" b="19050"/>
            <wp:docPr id="546650459" name="Diagram 3" descr="Diagram presenting the research values of An Coimisiún Toghcháin including: Independence &amp; impartiality, Inclusivity &amp; Fairness, The Advancement of Scholarship and Debate, Peer review and Scrutiny, Transparency, Accountability and Value for Money &#10; &#10;&#10;&#10;&#10;&#10;&#10; "/>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1355FE01" w14:textId="77777777" w:rsidR="0006489B" w:rsidRPr="0006489B" w:rsidRDefault="0006489B" w:rsidP="00BF09CF">
      <w:pPr>
        <w:jc w:val="both"/>
        <w:rPr>
          <w:rFonts w:cs="Arial"/>
          <w:szCs w:val="24"/>
        </w:rPr>
      </w:pPr>
    </w:p>
    <w:p w14:paraId="3A7DB5EB" w14:textId="77777777" w:rsidR="00BF09CF" w:rsidRPr="0006489B" w:rsidRDefault="00BF09CF" w:rsidP="00BF09CF">
      <w:pPr>
        <w:jc w:val="both"/>
        <w:rPr>
          <w:rFonts w:cs="Arial"/>
          <w:szCs w:val="24"/>
        </w:rPr>
      </w:pPr>
      <w:r w:rsidRPr="0006489B">
        <w:rPr>
          <w:rFonts w:cs="Arial"/>
          <w:szCs w:val="24"/>
        </w:rPr>
        <w:t>These values still seem valid and relevant, but respondents are invited to suggest changes for consideration.</w:t>
      </w:r>
    </w:p>
    <w:p w14:paraId="03B8C447" w14:textId="77777777" w:rsidR="00BF09CF" w:rsidRPr="00724D90" w:rsidRDefault="00BF09CF" w:rsidP="00235991">
      <w:pPr>
        <w:pStyle w:val="Heading3"/>
      </w:pPr>
      <w:bookmarkStart w:id="0" w:name="Research_strands"/>
      <w:bookmarkEnd w:id="0"/>
      <w:r>
        <w:t>4</w:t>
      </w:r>
      <w:r w:rsidRPr="00724D90">
        <w:t>.2 Research Strands</w:t>
      </w:r>
      <w:r>
        <w:t xml:space="preserve"> &amp; data collection</w:t>
      </w:r>
    </w:p>
    <w:p w14:paraId="624E8B58" w14:textId="77777777" w:rsidR="00BF09CF" w:rsidRPr="0006489B" w:rsidRDefault="00BF09CF" w:rsidP="001B3A85">
      <w:pPr>
        <w:rPr>
          <w:rFonts w:cs="Arial"/>
          <w:color w:val="FF0000"/>
          <w:szCs w:val="24"/>
        </w:rPr>
      </w:pPr>
      <w:r w:rsidRPr="0006489B">
        <w:rPr>
          <w:rFonts w:cs="Arial"/>
          <w:szCs w:val="24"/>
        </w:rPr>
        <w:t>The Research Programme 2024-2026 set out research priorities under five strands:</w:t>
      </w:r>
      <w:r w:rsidRPr="0006489B">
        <w:rPr>
          <w:rFonts w:cs="Arial"/>
          <w:color w:val="FF0000"/>
          <w:szCs w:val="24"/>
        </w:rPr>
        <w:t xml:space="preserve"> </w:t>
      </w:r>
    </w:p>
    <w:p w14:paraId="7A44879B" w14:textId="77777777" w:rsidR="00BF09CF" w:rsidRPr="0006489B" w:rsidRDefault="00BF09CF" w:rsidP="00BF09CF">
      <w:pPr>
        <w:ind w:left="-2268"/>
        <w:jc w:val="both"/>
        <w:rPr>
          <w:rFonts w:cs="Arial"/>
          <w:color w:val="FF0000"/>
          <w:szCs w:val="24"/>
        </w:rPr>
      </w:pPr>
      <w:r w:rsidRPr="0006489B">
        <w:rPr>
          <w:rFonts w:cs="Arial"/>
          <w:noProof/>
          <w:szCs w:val="24"/>
        </w:rPr>
        <w:lastRenderedPageBreak/>
        <w:drawing>
          <wp:inline distT="0" distB="0" distL="0" distR="0" wp14:anchorId="501147E4" wp14:editId="1586DF33">
            <wp:extent cx="9296400" cy="1971675"/>
            <wp:effectExtent l="0" t="0" r="0" b="28575"/>
            <wp:docPr id="388783719" name="Diagram 12" descr="A diagram presenting the five research strands and their icons."/>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321340F1" w14:textId="77777777" w:rsidR="00BF09CF" w:rsidRPr="0006489B" w:rsidRDefault="00BF09CF" w:rsidP="001B3A85">
      <w:pPr>
        <w:rPr>
          <w:rFonts w:cs="Arial"/>
          <w:szCs w:val="24"/>
        </w:rPr>
      </w:pPr>
      <w:r w:rsidRPr="0006489B">
        <w:rPr>
          <w:rFonts w:cs="Arial"/>
          <w:szCs w:val="24"/>
        </w:rPr>
        <w:t xml:space="preserve">An Coimisiún considers that these strands have worked well, and </w:t>
      </w:r>
      <w:r w:rsidRPr="000B48FD">
        <w:rPr>
          <w:rFonts w:cs="Arial"/>
          <w:szCs w:val="24"/>
        </w:rPr>
        <w:t>it is</w:t>
      </w:r>
      <w:r w:rsidRPr="0006489B">
        <w:rPr>
          <w:rFonts w:cs="Arial"/>
          <w:szCs w:val="24"/>
        </w:rPr>
        <w:t xml:space="preserve"> proposed to continue a strand-based approach with some minor refinements as set out below. </w:t>
      </w:r>
    </w:p>
    <w:p w14:paraId="27AF2C4D" w14:textId="77777777" w:rsidR="00BF09CF" w:rsidRPr="0006489B" w:rsidRDefault="00BF09CF" w:rsidP="001B3A85">
      <w:pPr>
        <w:rPr>
          <w:rFonts w:cs="Arial"/>
          <w:szCs w:val="24"/>
        </w:rPr>
      </w:pPr>
      <w:r w:rsidRPr="0006489B">
        <w:rPr>
          <w:rFonts w:cs="Arial"/>
          <w:szCs w:val="24"/>
        </w:rPr>
        <w:t xml:space="preserve">Reflecting expert and international thinking and the evolving threat landscape we propose reframing Strand C to continue to capture electoral integrity but also encompass the broader concept of democratic resilience. </w:t>
      </w:r>
    </w:p>
    <w:p w14:paraId="06435C25" w14:textId="77777777" w:rsidR="00BF09CF" w:rsidRPr="0006489B" w:rsidRDefault="00BF09CF" w:rsidP="001B3A85">
      <w:pPr>
        <w:rPr>
          <w:rFonts w:cs="Arial"/>
          <w:szCs w:val="24"/>
        </w:rPr>
      </w:pPr>
      <w:r w:rsidRPr="0006489B">
        <w:rPr>
          <w:rFonts w:cs="Arial"/>
          <w:szCs w:val="24"/>
        </w:rPr>
        <w:t>There are also some intended changes to the titles of both Strand A and Strand E based on experience from implementing the first Research Programme. Specifically: a change to the descriptor of Strand A to ensure we encompass cross-sectional and other survey methods and to Strand E to capture the learnings from running the first research call under this strand.</w:t>
      </w:r>
    </w:p>
    <w:p w14:paraId="6132A692" w14:textId="77777777" w:rsidR="00BF09CF" w:rsidRPr="0006489B" w:rsidRDefault="00BF09CF" w:rsidP="001B3A85">
      <w:pPr>
        <w:rPr>
          <w:rFonts w:cs="Arial"/>
          <w:b/>
          <w:bCs/>
          <w:szCs w:val="24"/>
        </w:rPr>
      </w:pPr>
      <w:r w:rsidRPr="0006489B">
        <w:rPr>
          <w:rFonts w:cs="Arial"/>
          <w:szCs w:val="24"/>
        </w:rPr>
        <w:t>We would welcome views on these proposed strands and any changes which should be considered.</w:t>
      </w:r>
    </w:p>
    <w:p w14:paraId="6F2D128B" w14:textId="77777777" w:rsidR="00BF09CF" w:rsidRPr="00B94FBA" w:rsidRDefault="00BF09CF" w:rsidP="00FA2308">
      <w:pPr>
        <w:pStyle w:val="Heading3"/>
      </w:pPr>
      <w:r w:rsidRPr="00B94FBA">
        <w:t>4.3 National Election and Democracy Study (NEDS)</w:t>
      </w:r>
    </w:p>
    <w:p w14:paraId="2F2D40BA" w14:textId="77777777" w:rsidR="00BF09CF" w:rsidRPr="0006489B" w:rsidRDefault="00BF09CF" w:rsidP="001B3A85">
      <w:pPr>
        <w:rPr>
          <w:rFonts w:cs="Arial"/>
          <w:szCs w:val="24"/>
        </w:rPr>
      </w:pPr>
      <w:r w:rsidRPr="0006489B">
        <w:rPr>
          <w:rFonts w:cs="Arial"/>
          <w:color w:val="404040" w:themeColor="text1" w:themeTint="BF"/>
          <w:szCs w:val="24"/>
        </w:rPr>
        <w:t>The</w:t>
      </w:r>
      <w:r w:rsidRPr="0006489B">
        <w:rPr>
          <w:rFonts w:cs="Arial"/>
          <w:b/>
          <w:bCs/>
          <w:szCs w:val="24"/>
        </w:rPr>
        <w:t xml:space="preserve"> </w:t>
      </w:r>
      <w:r w:rsidRPr="0006489B">
        <w:rPr>
          <w:rFonts w:cs="Arial"/>
          <w:szCs w:val="24"/>
        </w:rPr>
        <w:t xml:space="preserve">National Election and Democracy Study (NEDS) was the centrepiece of Strand A of the first Research Programme. To date we have surveyed approximately 15,000 voters and non-voters through NEDS over seven electoral events exploring voter knowledge, voter experience and voter engagement. All the data is open source and accessible through </w:t>
      </w:r>
      <w:hyperlink r:id="rId25" w:history="1">
        <w:r w:rsidRPr="0006489B">
          <w:rPr>
            <w:rStyle w:val="Hyperlink"/>
            <w:rFonts w:cs="Arial"/>
            <w:color w:val="004F9F" w:themeColor="accent1"/>
            <w:szCs w:val="24"/>
          </w:rPr>
          <w:t>www.neds.ie</w:t>
        </w:r>
      </w:hyperlink>
      <w:r w:rsidRPr="0006489B">
        <w:rPr>
          <w:rFonts w:cs="Arial"/>
          <w:color w:val="004F9F" w:themeColor="accent1"/>
          <w:szCs w:val="24"/>
        </w:rPr>
        <w:t xml:space="preserve">. </w:t>
      </w:r>
    </w:p>
    <w:p w14:paraId="7618FE80" w14:textId="77777777" w:rsidR="00BF09CF" w:rsidRPr="0006489B" w:rsidRDefault="00BF09CF" w:rsidP="001B3A85">
      <w:pPr>
        <w:rPr>
          <w:rFonts w:cs="Arial"/>
          <w:szCs w:val="24"/>
        </w:rPr>
      </w:pPr>
      <w:r w:rsidRPr="0006489B">
        <w:rPr>
          <w:rFonts w:cs="Arial"/>
          <w:szCs w:val="24"/>
        </w:rPr>
        <w:t xml:space="preserve"> As well as providing democratic data for the public, students, academics and the media, evidence gathered through NEDS has informed An Coimisiún’s delivery of its broader functions in areas such as voter engagement and education. </w:t>
      </w:r>
    </w:p>
    <w:p w14:paraId="37E87A06" w14:textId="77777777" w:rsidR="00BF09CF" w:rsidRPr="0006489B" w:rsidRDefault="00BF09CF" w:rsidP="001B3A85">
      <w:pPr>
        <w:rPr>
          <w:rFonts w:cs="Arial"/>
          <w:szCs w:val="24"/>
        </w:rPr>
      </w:pPr>
      <w:r w:rsidRPr="0006489B">
        <w:rPr>
          <w:rFonts w:cs="Arial"/>
          <w:szCs w:val="24"/>
        </w:rPr>
        <w:t>NEDS is a long-term project, and it will continue to ensure that the work of An Coimisiún is informed by robust evidence and data. However, we would welcome any views on its future direction.</w:t>
      </w:r>
    </w:p>
    <w:p w14:paraId="6C9E0607" w14:textId="5EE73B7D" w:rsidR="00BF09CF" w:rsidRPr="00EF56DE" w:rsidRDefault="00BF09CF" w:rsidP="001B3A85">
      <w:pPr>
        <w:pStyle w:val="Heading2"/>
      </w:pPr>
      <w:r w:rsidRPr="00EF56DE">
        <w:t>Research Infrastructure and partnerships</w:t>
      </w:r>
    </w:p>
    <w:p w14:paraId="055A302F" w14:textId="77777777" w:rsidR="00BF09CF" w:rsidRPr="0006489B" w:rsidRDefault="00BF09CF" w:rsidP="001B3A85">
      <w:pPr>
        <w:rPr>
          <w:rFonts w:cs="Arial"/>
          <w:szCs w:val="24"/>
        </w:rPr>
      </w:pPr>
      <w:r w:rsidRPr="0006489B">
        <w:rPr>
          <w:rFonts w:cs="Arial"/>
          <w:szCs w:val="24"/>
        </w:rPr>
        <w:t>The first Research Programme also acknowledged that:</w:t>
      </w:r>
    </w:p>
    <w:p w14:paraId="6FF73571" w14:textId="77777777" w:rsidR="00BF09CF" w:rsidRPr="0006489B" w:rsidRDefault="00BF09CF" w:rsidP="001B3A85">
      <w:pPr>
        <w:rPr>
          <w:rFonts w:cs="Arial"/>
          <w:szCs w:val="24"/>
        </w:rPr>
      </w:pPr>
      <w:r w:rsidRPr="0006489B">
        <w:rPr>
          <w:rFonts w:cs="Arial"/>
          <w:szCs w:val="24"/>
        </w:rPr>
        <w:t xml:space="preserve"> ‘there</w:t>
      </w:r>
      <w:r w:rsidRPr="0006489B">
        <w:rPr>
          <w:rFonts w:cs="Arial"/>
          <w:i/>
          <w:iCs/>
          <w:szCs w:val="24"/>
        </w:rPr>
        <w:t xml:space="preserve"> is an extensive ecosystem and range of infrastructure required to deliver a high quality, rigorous and inclusive research programme. These include appropriate knowledge and data management systems, governance models, IT infrastructure, peer review mechanisms, a research ethics policy, stakeholder engagement </w:t>
      </w:r>
      <w:r w:rsidRPr="0006489B">
        <w:rPr>
          <w:rFonts w:cs="Arial"/>
          <w:i/>
          <w:iCs/>
          <w:szCs w:val="24"/>
        </w:rPr>
        <w:lastRenderedPageBreak/>
        <w:t>mechanisms, publication and citation conventions and rules and recruiting staff and researchers with relevant qualifications and experience.’</w:t>
      </w:r>
      <w:r w:rsidRPr="0006489B">
        <w:rPr>
          <w:rFonts w:cs="Arial"/>
          <w:szCs w:val="24"/>
        </w:rPr>
        <w:t xml:space="preserve"> </w:t>
      </w:r>
    </w:p>
    <w:p w14:paraId="79CA1CFE" w14:textId="77777777" w:rsidR="00BF09CF" w:rsidRPr="0006489B" w:rsidRDefault="00BF09CF" w:rsidP="001B3A85">
      <w:pPr>
        <w:rPr>
          <w:rFonts w:cs="Arial"/>
          <w:szCs w:val="24"/>
        </w:rPr>
      </w:pPr>
      <w:r w:rsidRPr="0006489B">
        <w:rPr>
          <w:rFonts w:cs="Arial"/>
          <w:szCs w:val="24"/>
        </w:rPr>
        <w:t>Considerable progress was made in building this infrastructure over the three-year year period (see Appendix) but we would welcome views on research infrastructure we should further prioritise or introduce between over the period to 20230.</w:t>
      </w:r>
    </w:p>
    <w:p w14:paraId="59C740AC" w14:textId="77777777" w:rsidR="00BF09CF" w:rsidRPr="0006489B" w:rsidRDefault="00BF09CF" w:rsidP="001B3A85">
      <w:pPr>
        <w:rPr>
          <w:rFonts w:cs="Arial"/>
          <w:szCs w:val="24"/>
        </w:rPr>
      </w:pPr>
      <w:r w:rsidRPr="0006489B">
        <w:rPr>
          <w:rFonts w:cs="Arial"/>
          <w:szCs w:val="24"/>
        </w:rPr>
        <w:t xml:space="preserve">We have benefitted greatly from the insights and expertise of our </w:t>
      </w:r>
      <w:hyperlink r:id="rId26" w:history="1">
        <w:r w:rsidRPr="0006489B">
          <w:rPr>
            <w:rStyle w:val="Hyperlink"/>
            <w:rFonts w:cs="Arial"/>
            <w:color w:val="004F9F" w:themeColor="accent1"/>
            <w:szCs w:val="24"/>
          </w:rPr>
          <w:t>Research Advisory Group</w:t>
        </w:r>
      </w:hyperlink>
      <w:r w:rsidRPr="0006489B">
        <w:rPr>
          <w:rFonts w:cs="Arial"/>
          <w:color w:val="004F9F" w:themeColor="accent1"/>
          <w:szCs w:val="24"/>
        </w:rPr>
        <w:t xml:space="preserve"> </w:t>
      </w:r>
      <w:r w:rsidRPr="0006489B">
        <w:rPr>
          <w:rFonts w:cs="Arial"/>
          <w:szCs w:val="24"/>
        </w:rPr>
        <w:t>in the development and delivery of our Research Programme and would like to take this opportunity to acknowledge their contribution and thank them for all their work.</w:t>
      </w:r>
    </w:p>
    <w:p w14:paraId="4C08DED3" w14:textId="1E712180" w:rsidR="00BF09CF" w:rsidRPr="0006489B" w:rsidRDefault="00BF09CF" w:rsidP="001B3A85">
      <w:pPr>
        <w:rPr>
          <w:rFonts w:cs="Arial"/>
          <w:szCs w:val="24"/>
        </w:rPr>
      </w:pPr>
      <w:r w:rsidRPr="0006489B">
        <w:rPr>
          <w:rFonts w:cs="Arial"/>
          <w:szCs w:val="24"/>
        </w:rPr>
        <w:t>So far,</w:t>
      </w:r>
      <w:r w:rsidRPr="0006489B">
        <w:rPr>
          <w:rFonts w:cs="Arial"/>
          <w:b/>
          <w:bCs/>
          <w:szCs w:val="24"/>
        </w:rPr>
        <w:t xml:space="preserve"> </w:t>
      </w:r>
      <w:r w:rsidRPr="0006489B">
        <w:rPr>
          <w:rFonts w:cs="Arial"/>
          <w:szCs w:val="24"/>
        </w:rPr>
        <w:t xml:space="preserve">we have engaged in research partnerships with the Central Statistics Office and Taighde </w:t>
      </w:r>
      <w:r w:rsidR="00E96594" w:rsidRPr="00E96594">
        <w:rPr>
          <w:rFonts w:cs="Arial"/>
          <w:szCs w:val="24"/>
        </w:rPr>
        <w:t>Éireann</w:t>
      </w:r>
      <w:r w:rsidRPr="0006489B">
        <w:rPr>
          <w:rFonts w:cs="Arial"/>
          <w:szCs w:val="24"/>
        </w:rPr>
        <w:t>, Research Ireland. We have also created a new Democracy and Elections Prize for presentation at the annual Young Scientist and Technology Exhibition.</w:t>
      </w:r>
    </w:p>
    <w:p w14:paraId="0B59246A" w14:textId="77777777" w:rsidR="00BF09CF" w:rsidRPr="0006489B" w:rsidRDefault="00BF09CF" w:rsidP="001B3A85">
      <w:pPr>
        <w:rPr>
          <w:rFonts w:cs="Arial"/>
          <w:szCs w:val="24"/>
        </w:rPr>
      </w:pPr>
      <w:r w:rsidRPr="0006489B">
        <w:rPr>
          <w:rFonts w:cs="Arial"/>
          <w:szCs w:val="24"/>
        </w:rPr>
        <w:t xml:space="preserve">A key partnership has been with our </w:t>
      </w:r>
      <w:hyperlink r:id="rId27" w:history="1">
        <w:r w:rsidRPr="0006489B">
          <w:rPr>
            <w:rStyle w:val="Hyperlink"/>
            <w:rFonts w:cs="Arial"/>
            <w:color w:val="004F9F" w:themeColor="accent1"/>
            <w:szCs w:val="24"/>
          </w:rPr>
          <w:t>NEDS Scientific Board</w:t>
        </w:r>
      </w:hyperlink>
      <w:r w:rsidRPr="0006489B">
        <w:rPr>
          <w:rFonts w:cs="Arial"/>
          <w:szCs w:val="24"/>
        </w:rPr>
        <w:t xml:space="preserve"> who have contributed considerable time and expertise to support the delivery of NEDS, and we would also like to thank them for their contribution.</w:t>
      </w:r>
    </w:p>
    <w:p w14:paraId="75D6AF3A" w14:textId="77777777" w:rsidR="00BF09CF" w:rsidRPr="0006489B" w:rsidRDefault="00BF09CF" w:rsidP="001B3A85">
      <w:pPr>
        <w:rPr>
          <w:rFonts w:eastAsia="Aptos" w:cs="Arial"/>
          <w:szCs w:val="24"/>
        </w:rPr>
      </w:pPr>
      <w:r w:rsidRPr="0006489B">
        <w:rPr>
          <w:rFonts w:eastAsia="Aptos" w:cs="Arial"/>
          <w:szCs w:val="24"/>
        </w:rPr>
        <w:t>We have also benefitted from contributions from a wide range of experts based in Ireland and overseas through the Advisory Groups we have established to peer review and advise on several of the individual research projects.</w:t>
      </w:r>
    </w:p>
    <w:p w14:paraId="480D312A" w14:textId="77777777" w:rsidR="00BF09CF" w:rsidRPr="0006489B" w:rsidRDefault="00BF09CF" w:rsidP="001B3A85">
      <w:pPr>
        <w:rPr>
          <w:rFonts w:cs="Arial"/>
          <w:szCs w:val="24"/>
        </w:rPr>
      </w:pPr>
      <w:r w:rsidRPr="0006489B">
        <w:rPr>
          <w:rFonts w:cs="Arial"/>
          <w:szCs w:val="24"/>
        </w:rPr>
        <w:t>We consider there is much more potential for partnerships with other bodies to deliver our research objectives.  We are already exploring further partnerships including with other Electoral Commissions and research performing bodies and would welcome views on this.</w:t>
      </w:r>
    </w:p>
    <w:p w14:paraId="3D240415" w14:textId="77777777" w:rsidR="00BF09CF" w:rsidRPr="0006489B" w:rsidRDefault="00BF09CF" w:rsidP="00BF09CF">
      <w:pPr>
        <w:rPr>
          <w:szCs w:val="24"/>
        </w:rPr>
      </w:pPr>
    </w:p>
    <w:p w14:paraId="48A98830" w14:textId="77777777" w:rsidR="00163ECC" w:rsidRPr="0006489B" w:rsidRDefault="00163ECC" w:rsidP="00DD05F1">
      <w:pPr>
        <w:rPr>
          <w:szCs w:val="24"/>
        </w:rPr>
      </w:pPr>
    </w:p>
    <w:sectPr w:rsidR="00163ECC" w:rsidRPr="0006489B" w:rsidSect="00BC02A0">
      <w:headerReference w:type="default" r:id="rId28"/>
      <w:footerReference w:type="default" r:id="rId29"/>
      <w:endnotePr>
        <w:numFmt w:val="decimal"/>
      </w:endnotePr>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CCF36" w14:textId="77777777" w:rsidR="00A86CA0" w:rsidRDefault="00A86CA0" w:rsidP="0082743E">
      <w:pPr>
        <w:spacing w:after="0" w:line="240" w:lineRule="auto"/>
      </w:pPr>
      <w:r>
        <w:separator/>
      </w:r>
    </w:p>
  </w:endnote>
  <w:endnote w:type="continuationSeparator" w:id="0">
    <w:p w14:paraId="3FB615F4" w14:textId="77777777" w:rsidR="00A86CA0" w:rsidRDefault="00A86CA0" w:rsidP="0082743E">
      <w:pPr>
        <w:spacing w:after="0" w:line="240" w:lineRule="auto"/>
      </w:pPr>
      <w:r>
        <w:continuationSeparator/>
      </w:r>
    </w:p>
  </w:endnote>
  <w:endnote w:type="continuationNotice" w:id="1">
    <w:p w14:paraId="6E047959" w14:textId="77777777" w:rsidR="00A86CA0" w:rsidRDefault="00A86C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2760931"/>
      <w:docPartObj>
        <w:docPartGallery w:val="Page Numbers (Bottom of Page)"/>
        <w:docPartUnique/>
      </w:docPartObj>
    </w:sdtPr>
    <w:sdtEndPr/>
    <w:sdtContent>
      <w:p w14:paraId="2E7D7571" w14:textId="0E1651F0" w:rsidR="00ED3DA4" w:rsidRDefault="00ED3DA4">
        <w:pPr>
          <w:pStyle w:val="Footer"/>
          <w:jc w:val="right"/>
        </w:pPr>
        <w:r>
          <w:fldChar w:fldCharType="begin"/>
        </w:r>
        <w:r>
          <w:instrText>PAGE   \* MERGEFORMAT</w:instrText>
        </w:r>
        <w:r>
          <w:fldChar w:fldCharType="separate"/>
        </w:r>
        <w:r>
          <w:rPr>
            <w:lang w:val="en-GB"/>
          </w:rPr>
          <w:t>2</w:t>
        </w:r>
        <w:r>
          <w:fldChar w:fldCharType="end"/>
        </w:r>
      </w:p>
    </w:sdtContent>
  </w:sdt>
  <w:p w14:paraId="3639D6D1" w14:textId="77777777" w:rsidR="00ED3DA4" w:rsidRDefault="00ED3D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FFE82" w14:textId="77777777" w:rsidR="00A86CA0" w:rsidRDefault="00A86CA0" w:rsidP="0082743E">
      <w:pPr>
        <w:spacing w:after="0" w:line="240" w:lineRule="auto"/>
      </w:pPr>
      <w:r>
        <w:separator/>
      </w:r>
    </w:p>
  </w:footnote>
  <w:footnote w:type="continuationSeparator" w:id="0">
    <w:p w14:paraId="7E83C488" w14:textId="77777777" w:rsidR="00A86CA0" w:rsidRDefault="00A86CA0" w:rsidP="0082743E">
      <w:pPr>
        <w:spacing w:after="0" w:line="240" w:lineRule="auto"/>
      </w:pPr>
      <w:r>
        <w:continuationSeparator/>
      </w:r>
    </w:p>
  </w:footnote>
  <w:footnote w:type="continuationNotice" w:id="1">
    <w:p w14:paraId="407D99E7" w14:textId="77777777" w:rsidR="00A86CA0" w:rsidRDefault="00A86C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B1FEB" w14:textId="140AC7C9" w:rsidR="00884853" w:rsidRDefault="00884853">
    <w:pPr>
      <w:pStyle w:val="Header"/>
    </w:pPr>
    <w:bookmarkStart w:id="1" w:name="_top"/>
    <w:bookmarkEnd w:id="1"/>
    <w:r>
      <w:rPr>
        <w:noProof/>
        <w:lang w:eastAsia="en-IE"/>
      </w:rPr>
      <w:drawing>
        <wp:anchor distT="0" distB="0" distL="114300" distR="114300" simplePos="0" relativeHeight="251658240" behindDoc="0" locked="0" layoutInCell="1" allowOverlap="1" wp14:anchorId="7C9F2FC6" wp14:editId="2FBB37A9">
          <wp:simplePos x="0" y="0"/>
          <wp:positionH relativeFrom="column">
            <wp:posOffset>4411980</wp:posOffset>
          </wp:positionH>
          <wp:positionV relativeFrom="paragraph">
            <wp:posOffset>-213360</wp:posOffset>
          </wp:positionV>
          <wp:extent cx="1950720" cy="452120"/>
          <wp:effectExtent l="0" t="0" r="0" b="5080"/>
          <wp:wrapSquare wrapText="bothSides"/>
          <wp:docPr id="1068077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50720" cy="45212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37A66"/>
    <w:multiLevelType w:val="hybridMultilevel"/>
    <w:tmpl w:val="3E103714"/>
    <w:lvl w:ilvl="0" w:tplc="8C6EC5A0">
      <w:start w:val="3"/>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475226B"/>
    <w:multiLevelType w:val="hybridMultilevel"/>
    <w:tmpl w:val="5FACD8A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57E624B"/>
    <w:multiLevelType w:val="hybridMultilevel"/>
    <w:tmpl w:val="77B26E4E"/>
    <w:lvl w:ilvl="0" w:tplc="7F02EEB6">
      <w:start w:val="4"/>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660409F"/>
    <w:multiLevelType w:val="hybridMultilevel"/>
    <w:tmpl w:val="184C5A3A"/>
    <w:lvl w:ilvl="0" w:tplc="6C64AC0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E120458"/>
    <w:multiLevelType w:val="hybridMultilevel"/>
    <w:tmpl w:val="AB6CF038"/>
    <w:lvl w:ilvl="0" w:tplc="18090003">
      <w:start w:val="1"/>
      <w:numFmt w:val="bullet"/>
      <w:lvlText w:val="o"/>
      <w:lvlJc w:val="left"/>
      <w:pPr>
        <w:ind w:left="1080" w:hanging="360"/>
      </w:pPr>
      <w:rPr>
        <w:rFonts w:ascii="Courier New" w:hAnsi="Courier New" w:cs="Courier New" w:hint="default"/>
        <w:color w:val="auto"/>
        <w:sz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105360DD"/>
    <w:multiLevelType w:val="hybridMultilevel"/>
    <w:tmpl w:val="3E36FB82"/>
    <w:lvl w:ilvl="0" w:tplc="18090003">
      <w:start w:val="1"/>
      <w:numFmt w:val="bullet"/>
      <w:lvlText w:val="o"/>
      <w:lvlJc w:val="left"/>
      <w:pPr>
        <w:ind w:left="720" w:hanging="360"/>
      </w:pPr>
      <w:rPr>
        <w:rFonts w:ascii="Courier New" w:hAnsi="Courier New" w:cs="Courier New" w:hint="default"/>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2185610"/>
    <w:multiLevelType w:val="hybridMultilevel"/>
    <w:tmpl w:val="AD90E69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49D7E13"/>
    <w:multiLevelType w:val="hybridMultilevel"/>
    <w:tmpl w:val="453C7EF8"/>
    <w:lvl w:ilvl="0" w:tplc="49BC092C">
      <w:numFmt w:val="bullet"/>
      <w:lvlText w:val="-"/>
      <w:lvlJc w:val="left"/>
      <w:pPr>
        <w:ind w:left="720" w:hanging="360"/>
      </w:pPr>
      <w:rPr>
        <w:rFonts w:ascii="Aptos" w:eastAsiaTheme="minorHAnsi" w:hAnsi="Aptos" w:cstheme="minorHAns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BA5333D"/>
    <w:multiLevelType w:val="hybridMultilevel"/>
    <w:tmpl w:val="0D2CC2AC"/>
    <w:lvl w:ilvl="0" w:tplc="1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F6064E5"/>
    <w:multiLevelType w:val="hybridMultilevel"/>
    <w:tmpl w:val="6DC497EE"/>
    <w:lvl w:ilvl="0" w:tplc="7592E20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22C345C"/>
    <w:multiLevelType w:val="hybridMultilevel"/>
    <w:tmpl w:val="B268F664"/>
    <w:lvl w:ilvl="0" w:tplc="18090003">
      <w:start w:val="1"/>
      <w:numFmt w:val="bullet"/>
      <w:lvlText w:val="o"/>
      <w:lvlJc w:val="left"/>
      <w:pPr>
        <w:ind w:left="1080" w:hanging="360"/>
      </w:pPr>
      <w:rPr>
        <w:rFonts w:ascii="Courier New" w:hAnsi="Courier New" w:cs="Courier New" w:hint="default"/>
        <w:color w:val="auto"/>
        <w:sz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23454385"/>
    <w:multiLevelType w:val="hybridMultilevel"/>
    <w:tmpl w:val="4670997C"/>
    <w:lvl w:ilvl="0" w:tplc="BE3466CE">
      <w:start w:val="1"/>
      <w:numFmt w:val="bullet"/>
      <w:lvlText w:val="-"/>
      <w:lvlJc w:val="left"/>
      <w:pPr>
        <w:ind w:left="720" w:hanging="360"/>
      </w:pPr>
      <w:rPr>
        <w:rFonts w:ascii="Aptos" w:eastAsiaTheme="minorHAnsi" w:hAnsi="Aptos" w:cstheme="minorBidi" w:hint="default"/>
        <w:i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3BE7930"/>
    <w:multiLevelType w:val="hybridMultilevel"/>
    <w:tmpl w:val="075004D8"/>
    <w:lvl w:ilvl="0" w:tplc="DEA281E0">
      <w:start w:val="2"/>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BD25AE5"/>
    <w:multiLevelType w:val="hybridMultilevel"/>
    <w:tmpl w:val="E502FA5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11B16F6"/>
    <w:multiLevelType w:val="hybridMultilevel"/>
    <w:tmpl w:val="6C1CFA90"/>
    <w:lvl w:ilvl="0" w:tplc="3FDAE6CA">
      <w:start w:val="1"/>
      <w:numFmt w:val="bullet"/>
      <w:lvlText w:val="-"/>
      <w:lvlJc w:val="left"/>
      <w:pPr>
        <w:ind w:left="720" w:hanging="360"/>
      </w:pPr>
      <w:rPr>
        <w:rFonts w:ascii="Aptos" w:eastAsiaTheme="minorHAnsi" w:hAnsi="Aptos" w:cstheme="minorHAns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2051C06"/>
    <w:multiLevelType w:val="hybridMultilevel"/>
    <w:tmpl w:val="DC4CFD28"/>
    <w:lvl w:ilvl="0" w:tplc="FEBE49CE">
      <w:start w:val="2"/>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49F00F7"/>
    <w:multiLevelType w:val="multilevel"/>
    <w:tmpl w:val="87B0F7C2"/>
    <w:lvl w:ilvl="0">
      <w:start w:val="1"/>
      <w:numFmt w:val="bullet"/>
      <w:lvlText w:val=""/>
      <w:lvlJc w:val="left"/>
      <w:pPr>
        <w:tabs>
          <w:tab w:val="num" w:pos="720"/>
        </w:tabs>
        <w:ind w:left="720" w:hanging="360"/>
      </w:pPr>
      <w:rPr>
        <w:rFonts w:ascii="Symbol" w:hAnsi="Symbol" w:hint="default"/>
        <w:sz w:val="20"/>
      </w:rPr>
    </w:lvl>
    <w:lvl w:ilvl="1">
      <w:start w:val="10"/>
      <w:numFmt w:val="decimal"/>
      <w:lvlText w:val="%2."/>
      <w:lvlJc w:val="left"/>
      <w:pPr>
        <w:ind w:left="1440" w:hanging="360"/>
      </w:pPr>
      <w:rPr>
        <w:rFonts w:hint="default"/>
      </w:rPr>
    </w:lvl>
    <w:lvl w:ilvl="2">
      <w:start w:val="3"/>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FB175A"/>
    <w:multiLevelType w:val="hybridMultilevel"/>
    <w:tmpl w:val="CD24575A"/>
    <w:lvl w:ilvl="0" w:tplc="6D40A388">
      <w:start w:val="1"/>
      <w:numFmt w:val="decimal"/>
      <w:lvlText w:val="%1."/>
      <w:lvlJc w:val="left"/>
      <w:pPr>
        <w:ind w:left="720" w:hanging="360"/>
      </w:pPr>
      <w:rPr>
        <w:rFonts w:ascii="Arial" w:eastAsiaTheme="minorHAnsi" w:hAnsi="Arial" w:cs="Arial"/>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D412C5C"/>
    <w:multiLevelType w:val="hybridMultilevel"/>
    <w:tmpl w:val="726E76C2"/>
    <w:lvl w:ilvl="0" w:tplc="21E84904">
      <w:start w:val="1"/>
      <w:numFmt w:val="decimal"/>
      <w:lvlText w:val="%1."/>
      <w:lvlJc w:val="left"/>
      <w:pPr>
        <w:ind w:left="720" w:hanging="360"/>
      </w:pPr>
      <w:rPr>
        <w:rFonts w:asciiTheme="minorHAnsi" w:hAnsiTheme="minorHAnsi" w:cstheme="minorBidi" w:hint="default"/>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E562842"/>
    <w:multiLevelType w:val="multilevel"/>
    <w:tmpl w:val="526A192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FC06A0E"/>
    <w:multiLevelType w:val="hybridMultilevel"/>
    <w:tmpl w:val="E362D86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06D442D"/>
    <w:multiLevelType w:val="hybridMultilevel"/>
    <w:tmpl w:val="5304113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0F9578D"/>
    <w:multiLevelType w:val="multilevel"/>
    <w:tmpl w:val="07AEFFC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426F53A0"/>
    <w:multiLevelType w:val="hybridMultilevel"/>
    <w:tmpl w:val="E5487F10"/>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36C519B"/>
    <w:multiLevelType w:val="hybridMultilevel"/>
    <w:tmpl w:val="049420E2"/>
    <w:lvl w:ilvl="0" w:tplc="818AEAF2">
      <w:start w:val="11"/>
      <w:numFmt w:val="bullet"/>
      <w:lvlText w:val="-"/>
      <w:lvlJc w:val="left"/>
      <w:pPr>
        <w:ind w:left="1080" w:hanging="360"/>
      </w:pPr>
      <w:rPr>
        <w:rFonts w:ascii="Arial Nova" w:eastAsiaTheme="minorHAnsi" w:hAnsi="Arial Nova" w:cstheme="minorBidi" w:hint="default"/>
        <w:color w:val="auto"/>
        <w:sz w:val="22"/>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5" w15:restartNumberingAfterBreak="0">
    <w:nsid w:val="43C33F9C"/>
    <w:multiLevelType w:val="multilevel"/>
    <w:tmpl w:val="CE3AFC9A"/>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7"/>
      <w:numFmt w:val="decimal"/>
      <w:lvlText w:val="%3"/>
      <w:lvlJc w:val="left"/>
      <w:pPr>
        <w:ind w:left="2160" w:hanging="360"/>
      </w:pPr>
      <w:rPr>
        <w:rFonts w:hint="default"/>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664771"/>
    <w:multiLevelType w:val="hybridMultilevel"/>
    <w:tmpl w:val="789EAC86"/>
    <w:lvl w:ilvl="0" w:tplc="18090003">
      <w:start w:val="1"/>
      <w:numFmt w:val="bullet"/>
      <w:lvlText w:val="o"/>
      <w:lvlJc w:val="left"/>
      <w:pPr>
        <w:ind w:left="1080" w:hanging="360"/>
      </w:pPr>
      <w:rPr>
        <w:rFonts w:ascii="Courier New" w:hAnsi="Courier New" w:cs="Courier New" w:hint="default"/>
        <w:color w:val="auto"/>
        <w:sz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4C070055"/>
    <w:multiLevelType w:val="multilevel"/>
    <w:tmpl w:val="D668DFC2"/>
    <w:lvl w:ilvl="0">
      <w:start w:val="1"/>
      <w:numFmt w:val="decimal"/>
      <w:lvlText w:val="%1"/>
      <w:lvlJc w:val="left"/>
      <w:pPr>
        <w:ind w:left="456" w:hanging="45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8" w15:restartNumberingAfterBreak="0">
    <w:nsid w:val="4DDE7F9C"/>
    <w:multiLevelType w:val="hybridMultilevel"/>
    <w:tmpl w:val="87BCE042"/>
    <w:lvl w:ilvl="0" w:tplc="1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7687812"/>
    <w:multiLevelType w:val="multilevel"/>
    <w:tmpl w:val="A74A5F6C"/>
    <w:lvl w:ilvl="0">
      <w:start w:val="1"/>
      <w:numFmt w:val="decimal"/>
      <w:pStyle w:val="Heading2"/>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5B243A21"/>
    <w:multiLevelType w:val="hybridMultilevel"/>
    <w:tmpl w:val="9A623750"/>
    <w:lvl w:ilvl="0" w:tplc="1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E9B2D7D"/>
    <w:multiLevelType w:val="hybridMultilevel"/>
    <w:tmpl w:val="F7C27F22"/>
    <w:lvl w:ilvl="0" w:tplc="05A87026">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E9C456E"/>
    <w:multiLevelType w:val="hybridMultilevel"/>
    <w:tmpl w:val="8C24AA92"/>
    <w:lvl w:ilvl="0" w:tplc="00E6E576">
      <w:start w:val="1"/>
      <w:numFmt w:val="decimal"/>
      <w:lvlText w:val="%1."/>
      <w:lvlJc w:val="left"/>
      <w:pPr>
        <w:ind w:left="720" w:hanging="360"/>
      </w:pPr>
      <w:rPr>
        <w:rFonts w:hint="default"/>
        <w:color w:val="0070C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FAE6171"/>
    <w:multiLevelType w:val="hybridMultilevel"/>
    <w:tmpl w:val="929C12FA"/>
    <w:lvl w:ilvl="0" w:tplc="8DF42CE0">
      <w:start w:val="1"/>
      <w:numFmt w:val="bullet"/>
      <w:lvlText w:val=""/>
      <w:lvlJc w:val="left"/>
      <w:pPr>
        <w:ind w:left="284" w:hanging="284"/>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1FA0EE3"/>
    <w:multiLevelType w:val="hybridMultilevel"/>
    <w:tmpl w:val="82A0C68A"/>
    <w:lvl w:ilvl="0" w:tplc="DD4E9DD6">
      <w:start w:val="3"/>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2D67D75"/>
    <w:multiLevelType w:val="hybridMultilevel"/>
    <w:tmpl w:val="F6DA8F8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644115E"/>
    <w:multiLevelType w:val="hybridMultilevel"/>
    <w:tmpl w:val="88DCC122"/>
    <w:lvl w:ilvl="0" w:tplc="680ABB86">
      <w:start w:val="1"/>
      <w:numFmt w:val="bullet"/>
      <w:lvlText w:val="-"/>
      <w:lvlJc w:val="left"/>
      <w:pPr>
        <w:ind w:left="720" w:hanging="360"/>
      </w:pPr>
      <w:rPr>
        <w:rFonts w:ascii="Aptos" w:eastAsiaTheme="minorHAnsi" w:hAnsi="Aptos" w:cstheme="minorHAns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7265B8F"/>
    <w:multiLevelType w:val="hybridMultilevel"/>
    <w:tmpl w:val="B0D6A0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686A6ABF"/>
    <w:multiLevelType w:val="hybridMultilevel"/>
    <w:tmpl w:val="3A36A050"/>
    <w:lvl w:ilvl="0" w:tplc="AE00BE3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6B4B6226"/>
    <w:multiLevelType w:val="hybridMultilevel"/>
    <w:tmpl w:val="FB602B48"/>
    <w:lvl w:ilvl="0" w:tplc="BA5E2EAC">
      <w:start w:val="2"/>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7526961"/>
    <w:multiLevelType w:val="hybridMultilevel"/>
    <w:tmpl w:val="FE326C74"/>
    <w:lvl w:ilvl="0" w:tplc="329E624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8F700AF"/>
    <w:multiLevelType w:val="multilevel"/>
    <w:tmpl w:val="E9D88A7A"/>
    <w:lvl w:ilvl="0">
      <w:start w:val="1"/>
      <w:numFmt w:val="decimal"/>
      <w:lvlText w:val="%1"/>
      <w:lvlJc w:val="left"/>
      <w:pPr>
        <w:ind w:left="456" w:hanging="456"/>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1973712067">
    <w:abstractNumId w:val="24"/>
  </w:num>
  <w:num w:numId="2" w16cid:durableId="418529761">
    <w:abstractNumId w:val="7"/>
  </w:num>
  <w:num w:numId="3" w16cid:durableId="1091008247">
    <w:abstractNumId w:val="0"/>
  </w:num>
  <w:num w:numId="4" w16cid:durableId="74792542">
    <w:abstractNumId w:val="37"/>
  </w:num>
  <w:num w:numId="5" w16cid:durableId="1765807862">
    <w:abstractNumId w:val="14"/>
  </w:num>
  <w:num w:numId="6" w16cid:durableId="1316639208">
    <w:abstractNumId w:val="13"/>
  </w:num>
  <w:num w:numId="7" w16cid:durableId="1188520433">
    <w:abstractNumId w:val="3"/>
  </w:num>
  <w:num w:numId="8" w16cid:durableId="908350051">
    <w:abstractNumId w:val="11"/>
  </w:num>
  <w:num w:numId="9" w16cid:durableId="1857571525">
    <w:abstractNumId w:val="19"/>
  </w:num>
  <w:num w:numId="10" w16cid:durableId="913900292">
    <w:abstractNumId w:val="39"/>
  </w:num>
  <w:num w:numId="11" w16cid:durableId="1445728088">
    <w:abstractNumId w:val="6"/>
  </w:num>
  <w:num w:numId="12" w16cid:durableId="852763339">
    <w:abstractNumId w:val="34"/>
  </w:num>
  <w:num w:numId="13" w16cid:durableId="1404716826">
    <w:abstractNumId w:val="15"/>
  </w:num>
  <w:num w:numId="14" w16cid:durableId="720592290">
    <w:abstractNumId w:val="38"/>
  </w:num>
  <w:num w:numId="15" w16cid:durableId="338240678">
    <w:abstractNumId w:val="36"/>
  </w:num>
  <w:num w:numId="16" w16cid:durableId="875433099">
    <w:abstractNumId w:val="12"/>
  </w:num>
  <w:num w:numId="17" w16cid:durableId="739402843">
    <w:abstractNumId w:val="21"/>
  </w:num>
  <w:num w:numId="18" w16cid:durableId="1378630134">
    <w:abstractNumId w:val="2"/>
  </w:num>
  <w:num w:numId="19" w16cid:durableId="1345859386">
    <w:abstractNumId w:val="32"/>
  </w:num>
  <w:num w:numId="20" w16cid:durableId="1010644085">
    <w:abstractNumId w:val="5"/>
  </w:num>
  <w:num w:numId="21" w16cid:durableId="1296258088">
    <w:abstractNumId w:val="30"/>
  </w:num>
  <w:num w:numId="22" w16cid:durableId="1473599305">
    <w:abstractNumId w:val="28"/>
  </w:num>
  <w:num w:numId="23" w16cid:durableId="1618633931">
    <w:abstractNumId w:val="8"/>
  </w:num>
  <w:num w:numId="24" w16cid:durableId="1862165168">
    <w:abstractNumId w:val="26"/>
  </w:num>
  <w:num w:numId="25" w16cid:durableId="1622305514">
    <w:abstractNumId w:val="4"/>
  </w:num>
  <w:num w:numId="26" w16cid:durableId="834033616">
    <w:abstractNumId w:val="31"/>
  </w:num>
  <w:num w:numId="27" w16cid:durableId="1227034058">
    <w:abstractNumId w:val="23"/>
  </w:num>
  <w:num w:numId="28" w16cid:durableId="2073118379">
    <w:abstractNumId w:val="10"/>
  </w:num>
  <w:num w:numId="29" w16cid:durableId="1972637827">
    <w:abstractNumId w:val="40"/>
  </w:num>
  <w:num w:numId="30" w16cid:durableId="598176341">
    <w:abstractNumId w:val="20"/>
  </w:num>
  <w:num w:numId="31" w16cid:durableId="1837065411">
    <w:abstractNumId w:val="41"/>
  </w:num>
  <w:num w:numId="32" w16cid:durableId="577059064">
    <w:abstractNumId w:val="9"/>
  </w:num>
  <w:num w:numId="33" w16cid:durableId="1676570775">
    <w:abstractNumId w:val="27"/>
  </w:num>
  <w:num w:numId="34" w16cid:durableId="1365449406">
    <w:abstractNumId w:val="1"/>
  </w:num>
  <w:num w:numId="35" w16cid:durableId="177087557">
    <w:abstractNumId w:val="22"/>
  </w:num>
  <w:num w:numId="36" w16cid:durableId="1100757052">
    <w:abstractNumId w:val="18"/>
  </w:num>
  <w:num w:numId="37" w16cid:durableId="1751191634">
    <w:abstractNumId w:val="33"/>
  </w:num>
  <w:num w:numId="38" w16cid:durableId="158545097">
    <w:abstractNumId w:val="17"/>
  </w:num>
  <w:num w:numId="39" w16cid:durableId="64111544">
    <w:abstractNumId w:val="25"/>
  </w:num>
  <w:num w:numId="40" w16cid:durableId="197547072">
    <w:abstractNumId w:val="16"/>
  </w:num>
  <w:num w:numId="41" w16cid:durableId="1695224091">
    <w:abstractNumId w:val="35"/>
  </w:num>
  <w:num w:numId="42" w16cid:durableId="901865343">
    <w:abstractNumId w:val="2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4BF"/>
    <w:rsid w:val="0000064D"/>
    <w:rsid w:val="0000290D"/>
    <w:rsid w:val="00003F03"/>
    <w:rsid w:val="00003F39"/>
    <w:rsid w:val="00005263"/>
    <w:rsid w:val="000064B4"/>
    <w:rsid w:val="00010C6D"/>
    <w:rsid w:val="000119BA"/>
    <w:rsid w:val="00011A93"/>
    <w:rsid w:val="00011B3E"/>
    <w:rsid w:val="00012F9B"/>
    <w:rsid w:val="00013DFD"/>
    <w:rsid w:val="00014AC9"/>
    <w:rsid w:val="0001512A"/>
    <w:rsid w:val="00015496"/>
    <w:rsid w:val="000162D8"/>
    <w:rsid w:val="00016FBA"/>
    <w:rsid w:val="000201F2"/>
    <w:rsid w:val="0002162F"/>
    <w:rsid w:val="00021F1C"/>
    <w:rsid w:val="00022F8B"/>
    <w:rsid w:val="0002349E"/>
    <w:rsid w:val="00023E35"/>
    <w:rsid w:val="00027842"/>
    <w:rsid w:val="000309EC"/>
    <w:rsid w:val="000311CE"/>
    <w:rsid w:val="00034127"/>
    <w:rsid w:val="00034224"/>
    <w:rsid w:val="00034499"/>
    <w:rsid w:val="0003528B"/>
    <w:rsid w:val="000356BB"/>
    <w:rsid w:val="000361FA"/>
    <w:rsid w:val="00036992"/>
    <w:rsid w:val="00037EFA"/>
    <w:rsid w:val="000400A9"/>
    <w:rsid w:val="00040411"/>
    <w:rsid w:val="0004327A"/>
    <w:rsid w:val="00043E18"/>
    <w:rsid w:val="000440B2"/>
    <w:rsid w:val="00047D25"/>
    <w:rsid w:val="00050616"/>
    <w:rsid w:val="000513E1"/>
    <w:rsid w:val="000534BF"/>
    <w:rsid w:val="00054F54"/>
    <w:rsid w:val="0005509D"/>
    <w:rsid w:val="000550FF"/>
    <w:rsid w:val="000553AC"/>
    <w:rsid w:val="0006028F"/>
    <w:rsid w:val="0006060E"/>
    <w:rsid w:val="000638A7"/>
    <w:rsid w:val="00063C10"/>
    <w:rsid w:val="00064888"/>
    <w:rsid w:val="0006489B"/>
    <w:rsid w:val="000655C8"/>
    <w:rsid w:val="00066F5E"/>
    <w:rsid w:val="00070973"/>
    <w:rsid w:val="00071368"/>
    <w:rsid w:val="00071F7F"/>
    <w:rsid w:val="00072CB9"/>
    <w:rsid w:val="00074D7E"/>
    <w:rsid w:val="00075AAD"/>
    <w:rsid w:val="00075C96"/>
    <w:rsid w:val="00076622"/>
    <w:rsid w:val="00076A3A"/>
    <w:rsid w:val="0007728E"/>
    <w:rsid w:val="000772D1"/>
    <w:rsid w:val="00077BF5"/>
    <w:rsid w:val="00077FD9"/>
    <w:rsid w:val="00082413"/>
    <w:rsid w:val="000836E2"/>
    <w:rsid w:val="00086D4F"/>
    <w:rsid w:val="000875C6"/>
    <w:rsid w:val="000878FE"/>
    <w:rsid w:val="00090260"/>
    <w:rsid w:val="00091015"/>
    <w:rsid w:val="000919CE"/>
    <w:rsid w:val="00091D55"/>
    <w:rsid w:val="00092576"/>
    <w:rsid w:val="00092E11"/>
    <w:rsid w:val="00093E5E"/>
    <w:rsid w:val="00094E83"/>
    <w:rsid w:val="00095A0E"/>
    <w:rsid w:val="000960F8"/>
    <w:rsid w:val="000969FF"/>
    <w:rsid w:val="000974E7"/>
    <w:rsid w:val="00097C8A"/>
    <w:rsid w:val="000A3629"/>
    <w:rsid w:val="000A3FF6"/>
    <w:rsid w:val="000A51B0"/>
    <w:rsid w:val="000A5DA6"/>
    <w:rsid w:val="000A609A"/>
    <w:rsid w:val="000A6C16"/>
    <w:rsid w:val="000A72DA"/>
    <w:rsid w:val="000B06DE"/>
    <w:rsid w:val="000B0E02"/>
    <w:rsid w:val="000B2B21"/>
    <w:rsid w:val="000B2BB8"/>
    <w:rsid w:val="000B2D10"/>
    <w:rsid w:val="000B4369"/>
    <w:rsid w:val="000B48FD"/>
    <w:rsid w:val="000B7269"/>
    <w:rsid w:val="000C3F55"/>
    <w:rsid w:val="000C4773"/>
    <w:rsid w:val="000C48AE"/>
    <w:rsid w:val="000C6B57"/>
    <w:rsid w:val="000C77F8"/>
    <w:rsid w:val="000C7BB2"/>
    <w:rsid w:val="000C7D64"/>
    <w:rsid w:val="000D186D"/>
    <w:rsid w:val="000D19D0"/>
    <w:rsid w:val="000D1FB3"/>
    <w:rsid w:val="000D55D5"/>
    <w:rsid w:val="000D5CC0"/>
    <w:rsid w:val="000D6021"/>
    <w:rsid w:val="000D639F"/>
    <w:rsid w:val="000D7FBB"/>
    <w:rsid w:val="000E03B4"/>
    <w:rsid w:val="000E058D"/>
    <w:rsid w:val="000E0801"/>
    <w:rsid w:val="000E172B"/>
    <w:rsid w:val="000E1F9A"/>
    <w:rsid w:val="000E2006"/>
    <w:rsid w:val="000E2BFA"/>
    <w:rsid w:val="000E4B20"/>
    <w:rsid w:val="000E76A9"/>
    <w:rsid w:val="000F1CF0"/>
    <w:rsid w:val="000F1F4B"/>
    <w:rsid w:val="000F24C1"/>
    <w:rsid w:val="000F3BE8"/>
    <w:rsid w:val="000F42B3"/>
    <w:rsid w:val="000F6BD3"/>
    <w:rsid w:val="000F73AA"/>
    <w:rsid w:val="000F767D"/>
    <w:rsid w:val="00100B75"/>
    <w:rsid w:val="00101BE3"/>
    <w:rsid w:val="001032CA"/>
    <w:rsid w:val="00103A30"/>
    <w:rsid w:val="00103B2E"/>
    <w:rsid w:val="00105BAB"/>
    <w:rsid w:val="00106023"/>
    <w:rsid w:val="001068AE"/>
    <w:rsid w:val="00106A44"/>
    <w:rsid w:val="001073EC"/>
    <w:rsid w:val="00110109"/>
    <w:rsid w:val="00110FE7"/>
    <w:rsid w:val="00112236"/>
    <w:rsid w:val="00112C3B"/>
    <w:rsid w:val="001141E0"/>
    <w:rsid w:val="00114A0F"/>
    <w:rsid w:val="00116A09"/>
    <w:rsid w:val="00117965"/>
    <w:rsid w:val="00120589"/>
    <w:rsid w:val="00125E43"/>
    <w:rsid w:val="0012615F"/>
    <w:rsid w:val="0013445F"/>
    <w:rsid w:val="00134650"/>
    <w:rsid w:val="00134A87"/>
    <w:rsid w:val="00134C04"/>
    <w:rsid w:val="00135413"/>
    <w:rsid w:val="00135A3B"/>
    <w:rsid w:val="00136D2E"/>
    <w:rsid w:val="00137055"/>
    <w:rsid w:val="00137E39"/>
    <w:rsid w:val="00140FE3"/>
    <w:rsid w:val="0014161E"/>
    <w:rsid w:val="00141C85"/>
    <w:rsid w:val="00142590"/>
    <w:rsid w:val="00143D5F"/>
    <w:rsid w:val="00143DE0"/>
    <w:rsid w:val="00146BB1"/>
    <w:rsid w:val="001473F1"/>
    <w:rsid w:val="001501CD"/>
    <w:rsid w:val="0015054E"/>
    <w:rsid w:val="00150738"/>
    <w:rsid w:val="00151B7D"/>
    <w:rsid w:val="001552E8"/>
    <w:rsid w:val="00155413"/>
    <w:rsid w:val="0016071B"/>
    <w:rsid w:val="001607D6"/>
    <w:rsid w:val="0016355A"/>
    <w:rsid w:val="00163893"/>
    <w:rsid w:val="00163AC5"/>
    <w:rsid w:val="00163ECC"/>
    <w:rsid w:val="001658A7"/>
    <w:rsid w:val="00166D6B"/>
    <w:rsid w:val="0016712A"/>
    <w:rsid w:val="00167A11"/>
    <w:rsid w:val="00170182"/>
    <w:rsid w:val="001710BF"/>
    <w:rsid w:val="00171C1F"/>
    <w:rsid w:val="00171F57"/>
    <w:rsid w:val="00175B58"/>
    <w:rsid w:val="00177B12"/>
    <w:rsid w:val="00177DB5"/>
    <w:rsid w:val="001812B9"/>
    <w:rsid w:val="00181B7D"/>
    <w:rsid w:val="00181D14"/>
    <w:rsid w:val="00182C44"/>
    <w:rsid w:val="001856BB"/>
    <w:rsid w:val="00185CD8"/>
    <w:rsid w:val="001863BD"/>
    <w:rsid w:val="00190D96"/>
    <w:rsid w:val="00195535"/>
    <w:rsid w:val="00197077"/>
    <w:rsid w:val="00197F79"/>
    <w:rsid w:val="001A003F"/>
    <w:rsid w:val="001A2127"/>
    <w:rsid w:val="001A2899"/>
    <w:rsid w:val="001A30A5"/>
    <w:rsid w:val="001A383B"/>
    <w:rsid w:val="001A3A20"/>
    <w:rsid w:val="001B037A"/>
    <w:rsid w:val="001B1E1F"/>
    <w:rsid w:val="001B1F9C"/>
    <w:rsid w:val="001B278E"/>
    <w:rsid w:val="001B2974"/>
    <w:rsid w:val="001B2A19"/>
    <w:rsid w:val="001B3A85"/>
    <w:rsid w:val="001B4ECB"/>
    <w:rsid w:val="001B5A9B"/>
    <w:rsid w:val="001B6A17"/>
    <w:rsid w:val="001B7DD1"/>
    <w:rsid w:val="001C04F7"/>
    <w:rsid w:val="001C09AE"/>
    <w:rsid w:val="001C0B2B"/>
    <w:rsid w:val="001C2AC6"/>
    <w:rsid w:val="001C3260"/>
    <w:rsid w:val="001C3C79"/>
    <w:rsid w:val="001C5372"/>
    <w:rsid w:val="001C5D63"/>
    <w:rsid w:val="001C6B74"/>
    <w:rsid w:val="001C73A0"/>
    <w:rsid w:val="001D0DD3"/>
    <w:rsid w:val="001D2B06"/>
    <w:rsid w:val="001D35CC"/>
    <w:rsid w:val="001D39E9"/>
    <w:rsid w:val="001D3C70"/>
    <w:rsid w:val="001D539A"/>
    <w:rsid w:val="001D5763"/>
    <w:rsid w:val="001D624E"/>
    <w:rsid w:val="001D6A6A"/>
    <w:rsid w:val="001D6E14"/>
    <w:rsid w:val="001E124A"/>
    <w:rsid w:val="001E228E"/>
    <w:rsid w:val="001E22F9"/>
    <w:rsid w:val="001E2335"/>
    <w:rsid w:val="001E248D"/>
    <w:rsid w:val="001E4DCD"/>
    <w:rsid w:val="001E6D7B"/>
    <w:rsid w:val="001F0D72"/>
    <w:rsid w:val="001F0F84"/>
    <w:rsid w:val="001F359E"/>
    <w:rsid w:val="001F37FD"/>
    <w:rsid w:val="001F3919"/>
    <w:rsid w:val="001F3E4F"/>
    <w:rsid w:val="001F4796"/>
    <w:rsid w:val="001F582E"/>
    <w:rsid w:val="001F5EEE"/>
    <w:rsid w:val="001F7D1E"/>
    <w:rsid w:val="0020075B"/>
    <w:rsid w:val="00203419"/>
    <w:rsid w:val="00204980"/>
    <w:rsid w:val="00205228"/>
    <w:rsid w:val="00210A8B"/>
    <w:rsid w:val="00211CB1"/>
    <w:rsid w:val="00213DFA"/>
    <w:rsid w:val="00214E42"/>
    <w:rsid w:val="00215B8D"/>
    <w:rsid w:val="00217636"/>
    <w:rsid w:val="00220D99"/>
    <w:rsid w:val="00221063"/>
    <w:rsid w:val="00221154"/>
    <w:rsid w:val="00221D07"/>
    <w:rsid w:val="00222C36"/>
    <w:rsid w:val="002238AA"/>
    <w:rsid w:val="00223AE4"/>
    <w:rsid w:val="002242A7"/>
    <w:rsid w:val="00230640"/>
    <w:rsid w:val="0023069D"/>
    <w:rsid w:val="00230E38"/>
    <w:rsid w:val="0023133D"/>
    <w:rsid w:val="00231E4E"/>
    <w:rsid w:val="002320C5"/>
    <w:rsid w:val="00232E4B"/>
    <w:rsid w:val="002345DA"/>
    <w:rsid w:val="002357A8"/>
    <w:rsid w:val="00235991"/>
    <w:rsid w:val="00235EDE"/>
    <w:rsid w:val="00236B55"/>
    <w:rsid w:val="00236BEC"/>
    <w:rsid w:val="00240B6D"/>
    <w:rsid w:val="00241250"/>
    <w:rsid w:val="00241438"/>
    <w:rsid w:val="00242EAA"/>
    <w:rsid w:val="002436BA"/>
    <w:rsid w:val="0024386D"/>
    <w:rsid w:val="00244304"/>
    <w:rsid w:val="00244E2E"/>
    <w:rsid w:val="002465D9"/>
    <w:rsid w:val="002475AE"/>
    <w:rsid w:val="002475D1"/>
    <w:rsid w:val="00250992"/>
    <w:rsid w:val="00254155"/>
    <w:rsid w:val="00255353"/>
    <w:rsid w:val="00255AF6"/>
    <w:rsid w:val="00256FC0"/>
    <w:rsid w:val="002578DB"/>
    <w:rsid w:val="00257DA4"/>
    <w:rsid w:val="00260A89"/>
    <w:rsid w:val="0026454D"/>
    <w:rsid w:val="002645E8"/>
    <w:rsid w:val="00265D2D"/>
    <w:rsid w:val="002660D6"/>
    <w:rsid w:val="00267DB5"/>
    <w:rsid w:val="00267F49"/>
    <w:rsid w:val="00271383"/>
    <w:rsid w:val="002718E8"/>
    <w:rsid w:val="00272A0F"/>
    <w:rsid w:val="00273472"/>
    <w:rsid w:val="002745A2"/>
    <w:rsid w:val="00274AF2"/>
    <w:rsid w:val="00275206"/>
    <w:rsid w:val="002778CC"/>
    <w:rsid w:val="0028023D"/>
    <w:rsid w:val="00280636"/>
    <w:rsid w:val="00282078"/>
    <w:rsid w:val="00282725"/>
    <w:rsid w:val="00287786"/>
    <w:rsid w:val="00290160"/>
    <w:rsid w:val="002931DF"/>
    <w:rsid w:val="002936EB"/>
    <w:rsid w:val="00293ABD"/>
    <w:rsid w:val="00295067"/>
    <w:rsid w:val="00295173"/>
    <w:rsid w:val="00295BA0"/>
    <w:rsid w:val="00295CAE"/>
    <w:rsid w:val="0029769F"/>
    <w:rsid w:val="00297C30"/>
    <w:rsid w:val="002A07B7"/>
    <w:rsid w:val="002A2508"/>
    <w:rsid w:val="002A266C"/>
    <w:rsid w:val="002A26AC"/>
    <w:rsid w:val="002A2B69"/>
    <w:rsid w:val="002A53E1"/>
    <w:rsid w:val="002A56A4"/>
    <w:rsid w:val="002A6BC9"/>
    <w:rsid w:val="002A7958"/>
    <w:rsid w:val="002A7E24"/>
    <w:rsid w:val="002B4AAD"/>
    <w:rsid w:val="002B50A3"/>
    <w:rsid w:val="002B50B1"/>
    <w:rsid w:val="002B5102"/>
    <w:rsid w:val="002B59C6"/>
    <w:rsid w:val="002B73C4"/>
    <w:rsid w:val="002B76B4"/>
    <w:rsid w:val="002C0757"/>
    <w:rsid w:val="002C0C10"/>
    <w:rsid w:val="002C0FB1"/>
    <w:rsid w:val="002C1315"/>
    <w:rsid w:val="002C1C80"/>
    <w:rsid w:val="002C22AB"/>
    <w:rsid w:val="002C276F"/>
    <w:rsid w:val="002C4D44"/>
    <w:rsid w:val="002C58EB"/>
    <w:rsid w:val="002C5F51"/>
    <w:rsid w:val="002D005C"/>
    <w:rsid w:val="002D08A7"/>
    <w:rsid w:val="002D24FD"/>
    <w:rsid w:val="002D3718"/>
    <w:rsid w:val="002D7525"/>
    <w:rsid w:val="002D757C"/>
    <w:rsid w:val="002D7D7D"/>
    <w:rsid w:val="002D7F94"/>
    <w:rsid w:val="002E06E5"/>
    <w:rsid w:val="002E3B50"/>
    <w:rsid w:val="002E3B96"/>
    <w:rsid w:val="002E507C"/>
    <w:rsid w:val="002E605F"/>
    <w:rsid w:val="002E7FC8"/>
    <w:rsid w:val="002E7FE7"/>
    <w:rsid w:val="002F0482"/>
    <w:rsid w:val="002F1827"/>
    <w:rsid w:val="002F37DD"/>
    <w:rsid w:val="002F3DDA"/>
    <w:rsid w:val="002F55BE"/>
    <w:rsid w:val="002F57BA"/>
    <w:rsid w:val="002F58E6"/>
    <w:rsid w:val="002F6B79"/>
    <w:rsid w:val="0030052A"/>
    <w:rsid w:val="00300E9B"/>
    <w:rsid w:val="00301409"/>
    <w:rsid w:val="00301FA4"/>
    <w:rsid w:val="00302513"/>
    <w:rsid w:val="00302A3F"/>
    <w:rsid w:val="00304EE5"/>
    <w:rsid w:val="00305F22"/>
    <w:rsid w:val="0030619B"/>
    <w:rsid w:val="00306F68"/>
    <w:rsid w:val="0031099A"/>
    <w:rsid w:val="0031214D"/>
    <w:rsid w:val="00315085"/>
    <w:rsid w:val="00316FC9"/>
    <w:rsid w:val="0032022D"/>
    <w:rsid w:val="00321CC3"/>
    <w:rsid w:val="00321E78"/>
    <w:rsid w:val="00322C3B"/>
    <w:rsid w:val="0032440C"/>
    <w:rsid w:val="00325F9F"/>
    <w:rsid w:val="003260D5"/>
    <w:rsid w:val="00327FBE"/>
    <w:rsid w:val="0033125E"/>
    <w:rsid w:val="00331654"/>
    <w:rsid w:val="00331FC1"/>
    <w:rsid w:val="00332ED9"/>
    <w:rsid w:val="00333580"/>
    <w:rsid w:val="00333F97"/>
    <w:rsid w:val="0033440B"/>
    <w:rsid w:val="003369EE"/>
    <w:rsid w:val="0034045C"/>
    <w:rsid w:val="00341487"/>
    <w:rsid w:val="00342012"/>
    <w:rsid w:val="00342076"/>
    <w:rsid w:val="003431C7"/>
    <w:rsid w:val="00343AC7"/>
    <w:rsid w:val="00344DBB"/>
    <w:rsid w:val="00346B7D"/>
    <w:rsid w:val="00346BD8"/>
    <w:rsid w:val="00350064"/>
    <w:rsid w:val="003503D7"/>
    <w:rsid w:val="0035131A"/>
    <w:rsid w:val="00353396"/>
    <w:rsid w:val="00356025"/>
    <w:rsid w:val="00356815"/>
    <w:rsid w:val="003575E3"/>
    <w:rsid w:val="0036177C"/>
    <w:rsid w:val="0036178B"/>
    <w:rsid w:val="00363F9A"/>
    <w:rsid w:val="00366765"/>
    <w:rsid w:val="0037287D"/>
    <w:rsid w:val="00374C4E"/>
    <w:rsid w:val="003750E0"/>
    <w:rsid w:val="0037620E"/>
    <w:rsid w:val="00376E38"/>
    <w:rsid w:val="0037725A"/>
    <w:rsid w:val="00377F00"/>
    <w:rsid w:val="00380DB3"/>
    <w:rsid w:val="00381B81"/>
    <w:rsid w:val="00391B12"/>
    <w:rsid w:val="00392DCC"/>
    <w:rsid w:val="00393B2F"/>
    <w:rsid w:val="00393D2D"/>
    <w:rsid w:val="00394196"/>
    <w:rsid w:val="00394D8E"/>
    <w:rsid w:val="00395E3E"/>
    <w:rsid w:val="00396421"/>
    <w:rsid w:val="00396A6F"/>
    <w:rsid w:val="00396EAF"/>
    <w:rsid w:val="00397003"/>
    <w:rsid w:val="003970B0"/>
    <w:rsid w:val="003A0E2F"/>
    <w:rsid w:val="003A14C1"/>
    <w:rsid w:val="003A20EC"/>
    <w:rsid w:val="003A3D3A"/>
    <w:rsid w:val="003A4DE9"/>
    <w:rsid w:val="003A62E6"/>
    <w:rsid w:val="003A73B2"/>
    <w:rsid w:val="003B14AB"/>
    <w:rsid w:val="003B2BB8"/>
    <w:rsid w:val="003B42F0"/>
    <w:rsid w:val="003B59E4"/>
    <w:rsid w:val="003B63C5"/>
    <w:rsid w:val="003B7E79"/>
    <w:rsid w:val="003C0F00"/>
    <w:rsid w:val="003C0F14"/>
    <w:rsid w:val="003C1CEA"/>
    <w:rsid w:val="003C2E17"/>
    <w:rsid w:val="003C2F5D"/>
    <w:rsid w:val="003C6ECA"/>
    <w:rsid w:val="003D07C5"/>
    <w:rsid w:val="003D3077"/>
    <w:rsid w:val="003D3D11"/>
    <w:rsid w:val="003D4280"/>
    <w:rsid w:val="003D453D"/>
    <w:rsid w:val="003D5B07"/>
    <w:rsid w:val="003D5B69"/>
    <w:rsid w:val="003D7281"/>
    <w:rsid w:val="003E27C7"/>
    <w:rsid w:val="003E3097"/>
    <w:rsid w:val="003E48B6"/>
    <w:rsid w:val="003E4D11"/>
    <w:rsid w:val="003E65E1"/>
    <w:rsid w:val="003E720D"/>
    <w:rsid w:val="003E72FA"/>
    <w:rsid w:val="003E7FA2"/>
    <w:rsid w:val="003F0182"/>
    <w:rsid w:val="003F09FD"/>
    <w:rsid w:val="003F17AF"/>
    <w:rsid w:val="003F5DC4"/>
    <w:rsid w:val="003F60DE"/>
    <w:rsid w:val="003F67CE"/>
    <w:rsid w:val="003F748A"/>
    <w:rsid w:val="003F78AB"/>
    <w:rsid w:val="004001FB"/>
    <w:rsid w:val="004004F3"/>
    <w:rsid w:val="00401D34"/>
    <w:rsid w:val="00402FD9"/>
    <w:rsid w:val="004041C4"/>
    <w:rsid w:val="00404733"/>
    <w:rsid w:val="00405AAD"/>
    <w:rsid w:val="004065AA"/>
    <w:rsid w:val="00407CBC"/>
    <w:rsid w:val="00410A48"/>
    <w:rsid w:val="00410E0B"/>
    <w:rsid w:val="00410EBF"/>
    <w:rsid w:val="00415FF0"/>
    <w:rsid w:val="004163C6"/>
    <w:rsid w:val="00417C74"/>
    <w:rsid w:val="0042078A"/>
    <w:rsid w:val="00421BAD"/>
    <w:rsid w:val="00423AA8"/>
    <w:rsid w:val="00423AEC"/>
    <w:rsid w:val="00425BE6"/>
    <w:rsid w:val="00426EBD"/>
    <w:rsid w:val="004276BE"/>
    <w:rsid w:val="00431533"/>
    <w:rsid w:val="00431875"/>
    <w:rsid w:val="00431E7C"/>
    <w:rsid w:val="0043283B"/>
    <w:rsid w:val="00432B86"/>
    <w:rsid w:val="004339B6"/>
    <w:rsid w:val="00433CE0"/>
    <w:rsid w:val="00433F7F"/>
    <w:rsid w:val="0043434B"/>
    <w:rsid w:val="00435399"/>
    <w:rsid w:val="004403A8"/>
    <w:rsid w:val="00442030"/>
    <w:rsid w:val="00444296"/>
    <w:rsid w:val="00445194"/>
    <w:rsid w:val="004451E1"/>
    <w:rsid w:val="0044537F"/>
    <w:rsid w:val="00451C80"/>
    <w:rsid w:val="00453016"/>
    <w:rsid w:val="00454D0D"/>
    <w:rsid w:val="00456BE1"/>
    <w:rsid w:val="00456F5D"/>
    <w:rsid w:val="00457379"/>
    <w:rsid w:val="004576B8"/>
    <w:rsid w:val="00460F0F"/>
    <w:rsid w:val="004629A0"/>
    <w:rsid w:val="00463F3B"/>
    <w:rsid w:val="00464789"/>
    <w:rsid w:val="00464EE9"/>
    <w:rsid w:val="00471925"/>
    <w:rsid w:val="00473A07"/>
    <w:rsid w:val="00474949"/>
    <w:rsid w:val="00475B46"/>
    <w:rsid w:val="00476603"/>
    <w:rsid w:val="00476F38"/>
    <w:rsid w:val="0047769D"/>
    <w:rsid w:val="00477A34"/>
    <w:rsid w:val="004813D6"/>
    <w:rsid w:val="00481BE6"/>
    <w:rsid w:val="0048200A"/>
    <w:rsid w:val="00482361"/>
    <w:rsid w:val="004824BA"/>
    <w:rsid w:val="0048294F"/>
    <w:rsid w:val="00482BBC"/>
    <w:rsid w:val="00483705"/>
    <w:rsid w:val="00484F22"/>
    <w:rsid w:val="00490198"/>
    <w:rsid w:val="004902AC"/>
    <w:rsid w:val="00491DF2"/>
    <w:rsid w:val="004932A9"/>
    <w:rsid w:val="0049450C"/>
    <w:rsid w:val="004959A6"/>
    <w:rsid w:val="00495BCE"/>
    <w:rsid w:val="00496E78"/>
    <w:rsid w:val="00496FB8"/>
    <w:rsid w:val="004A0576"/>
    <w:rsid w:val="004A1D32"/>
    <w:rsid w:val="004A312A"/>
    <w:rsid w:val="004A327D"/>
    <w:rsid w:val="004A3D34"/>
    <w:rsid w:val="004A414C"/>
    <w:rsid w:val="004A654A"/>
    <w:rsid w:val="004A6562"/>
    <w:rsid w:val="004A6B90"/>
    <w:rsid w:val="004A757D"/>
    <w:rsid w:val="004A799C"/>
    <w:rsid w:val="004A7A84"/>
    <w:rsid w:val="004B1181"/>
    <w:rsid w:val="004B1645"/>
    <w:rsid w:val="004B196C"/>
    <w:rsid w:val="004B224D"/>
    <w:rsid w:val="004B3685"/>
    <w:rsid w:val="004B378B"/>
    <w:rsid w:val="004B39FC"/>
    <w:rsid w:val="004B3A19"/>
    <w:rsid w:val="004B4401"/>
    <w:rsid w:val="004B4A60"/>
    <w:rsid w:val="004B5581"/>
    <w:rsid w:val="004C011E"/>
    <w:rsid w:val="004C0D3F"/>
    <w:rsid w:val="004C299F"/>
    <w:rsid w:val="004C338B"/>
    <w:rsid w:val="004C3514"/>
    <w:rsid w:val="004C36BD"/>
    <w:rsid w:val="004C3752"/>
    <w:rsid w:val="004C38B4"/>
    <w:rsid w:val="004C4DC3"/>
    <w:rsid w:val="004C5045"/>
    <w:rsid w:val="004C516A"/>
    <w:rsid w:val="004C58F1"/>
    <w:rsid w:val="004C5AEC"/>
    <w:rsid w:val="004C737E"/>
    <w:rsid w:val="004D1627"/>
    <w:rsid w:val="004D24BD"/>
    <w:rsid w:val="004D35AA"/>
    <w:rsid w:val="004D3722"/>
    <w:rsid w:val="004D537E"/>
    <w:rsid w:val="004D5E34"/>
    <w:rsid w:val="004D5E6B"/>
    <w:rsid w:val="004D7552"/>
    <w:rsid w:val="004E0948"/>
    <w:rsid w:val="004E09B3"/>
    <w:rsid w:val="004E1E64"/>
    <w:rsid w:val="004E2292"/>
    <w:rsid w:val="004E2A60"/>
    <w:rsid w:val="004E31EA"/>
    <w:rsid w:val="004E33F5"/>
    <w:rsid w:val="004E42AD"/>
    <w:rsid w:val="004E575B"/>
    <w:rsid w:val="004E5FF4"/>
    <w:rsid w:val="004E60B3"/>
    <w:rsid w:val="004E6F0F"/>
    <w:rsid w:val="004F0741"/>
    <w:rsid w:val="004F1C46"/>
    <w:rsid w:val="004F2185"/>
    <w:rsid w:val="004F23AE"/>
    <w:rsid w:val="004F24BB"/>
    <w:rsid w:val="004F26F9"/>
    <w:rsid w:val="004F3602"/>
    <w:rsid w:val="004F4D8B"/>
    <w:rsid w:val="004F4E11"/>
    <w:rsid w:val="004F5376"/>
    <w:rsid w:val="004F5857"/>
    <w:rsid w:val="004F60CC"/>
    <w:rsid w:val="005004B3"/>
    <w:rsid w:val="00500CFA"/>
    <w:rsid w:val="0050159A"/>
    <w:rsid w:val="005017AB"/>
    <w:rsid w:val="00502C9E"/>
    <w:rsid w:val="00503119"/>
    <w:rsid w:val="00504A35"/>
    <w:rsid w:val="00504C00"/>
    <w:rsid w:val="00506414"/>
    <w:rsid w:val="00507F57"/>
    <w:rsid w:val="005104F3"/>
    <w:rsid w:val="005124B9"/>
    <w:rsid w:val="00514766"/>
    <w:rsid w:val="005147D0"/>
    <w:rsid w:val="00514ADF"/>
    <w:rsid w:val="00514DBD"/>
    <w:rsid w:val="00515865"/>
    <w:rsid w:val="00516747"/>
    <w:rsid w:val="005173CA"/>
    <w:rsid w:val="00517C62"/>
    <w:rsid w:val="00522919"/>
    <w:rsid w:val="005240FC"/>
    <w:rsid w:val="005242FA"/>
    <w:rsid w:val="00525E03"/>
    <w:rsid w:val="00527355"/>
    <w:rsid w:val="005301CC"/>
    <w:rsid w:val="005303FC"/>
    <w:rsid w:val="00530562"/>
    <w:rsid w:val="005316BB"/>
    <w:rsid w:val="00532E09"/>
    <w:rsid w:val="0053433F"/>
    <w:rsid w:val="0053477E"/>
    <w:rsid w:val="00536B1A"/>
    <w:rsid w:val="00536BE2"/>
    <w:rsid w:val="005375FF"/>
    <w:rsid w:val="00537784"/>
    <w:rsid w:val="005379AC"/>
    <w:rsid w:val="00540785"/>
    <w:rsid w:val="00540D1C"/>
    <w:rsid w:val="00541208"/>
    <w:rsid w:val="00542105"/>
    <w:rsid w:val="00543498"/>
    <w:rsid w:val="005473A5"/>
    <w:rsid w:val="00551E7A"/>
    <w:rsid w:val="00552E49"/>
    <w:rsid w:val="005534A2"/>
    <w:rsid w:val="005547A6"/>
    <w:rsid w:val="0055491A"/>
    <w:rsid w:val="00556465"/>
    <w:rsid w:val="005567F8"/>
    <w:rsid w:val="00557334"/>
    <w:rsid w:val="00560057"/>
    <w:rsid w:val="005602B1"/>
    <w:rsid w:val="00561202"/>
    <w:rsid w:val="00561914"/>
    <w:rsid w:val="00562F04"/>
    <w:rsid w:val="00563965"/>
    <w:rsid w:val="00563D02"/>
    <w:rsid w:val="005645CF"/>
    <w:rsid w:val="00564AC6"/>
    <w:rsid w:val="0056564D"/>
    <w:rsid w:val="0056580F"/>
    <w:rsid w:val="0057136F"/>
    <w:rsid w:val="005720A4"/>
    <w:rsid w:val="00573286"/>
    <w:rsid w:val="00574191"/>
    <w:rsid w:val="005745EC"/>
    <w:rsid w:val="00574F02"/>
    <w:rsid w:val="00574FCF"/>
    <w:rsid w:val="005753FB"/>
    <w:rsid w:val="00576A95"/>
    <w:rsid w:val="00577A4F"/>
    <w:rsid w:val="00577FD6"/>
    <w:rsid w:val="00582130"/>
    <w:rsid w:val="00582CDE"/>
    <w:rsid w:val="005839E3"/>
    <w:rsid w:val="00584051"/>
    <w:rsid w:val="00584CA8"/>
    <w:rsid w:val="00586CA5"/>
    <w:rsid w:val="005918E2"/>
    <w:rsid w:val="0059194F"/>
    <w:rsid w:val="00591E80"/>
    <w:rsid w:val="005920E6"/>
    <w:rsid w:val="0059312E"/>
    <w:rsid w:val="005972D5"/>
    <w:rsid w:val="005975BC"/>
    <w:rsid w:val="00597ED8"/>
    <w:rsid w:val="005A1172"/>
    <w:rsid w:val="005A585A"/>
    <w:rsid w:val="005A63B5"/>
    <w:rsid w:val="005A6477"/>
    <w:rsid w:val="005B1647"/>
    <w:rsid w:val="005B16F2"/>
    <w:rsid w:val="005B2F75"/>
    <w:rsid w:val="005B346B"/>
    <w:rsid w:val="005B3AC9"/>
    <w:rsid w:val="005B52C2"/>
    <w:rsid w:val="005B760C"/>
    <w:rsid w:val="005B7C28"/>
    <w:rsid w:val="005C1303"/>
    <w:rsid w:val="005C227C"/>
    <w:rsid w:val="005C2C62"/>
    <w:rsid w:val="005C390D"/>
    <w:rsid w:val="005C43AD"/>
    <w:rsid w:val="005C44DD"/>
    <w:rsid w:val="005C45C9"/>
    <w:rsid w:val="005C5580"/>
    <w:rsid w:val="005C5763"/>
    <w:rsid w:val="005C624F"/>
    <w:rsid w:val="005C66E2"/>
    <w:rsid w:val="005C7601"/>
    <w:rsid w:val="005C7E7C"/>
    <w:rsid w:val="005D052A"/>
    <w:rsid w:val="005D177A"/>
    <w:rsid w:val="005D1D1A"/>
    <w:rsid w:val="005D3027"/>
    <w:rsid w:val="005D450A"/>
    <w:rsid w:val="005D4A85"/>
    <w:rsid w:val="005D6242"/>
    <w:rsid w:val="005D74B2"/>
    <w:rsid w:val="005D776F"/>
    <w:rsid w:val="005D7FE3"/>
    <w:rsid w:val="005E0A1C"/>
    <w:rsid w:val="005E26A4"/>
    <w:rsid w:val="005E5BAF"/>
    <w:rsid w:val="005E66A6"/>
    <w:rsid w:val="005E6939"/>
    <w:rsid w:val="005E7FF0"/>
    <w:rsid w:val="005F5AB6"/>
    <w:rsid w:val="006039C5"/>
    <w:rsid w:val="00603B04"/>
    <w:rsid w:val="00604E15"/>
    <w:rsid w:val="006051ED"/>
    <w:rsid w:val="00605CC4"/>
    <w:rsid w:val="00606E23"/>
    <w:rsid w:val="0060798F"/>
    <w:rsid w:val="006104E6"/>
    <w:rsid w:val="006108A7"/>
    <w:rsid w:val="00610C90"/>
    <w:rsid w:val="00610E3D"/>
    <w:rsid w:val="0061102D"/>
    <w:rsid w:val="006117B9"/>
    <w:rsid w:val="006136E4"/>
    <w:rsid w:val="00613E7A"/>
    <w:rsid w:val="00614A2F"/>
    <w:rsid w:val="00615629"/>
    <w:rsid w:val="00616AE6"/>
    <w:rsid w:val="00623F44"/>
    <w:rsid w:val="00625CAF"/>
    <w:rsid w:val="00625E1E"/>
    <w:rsid w:val="00626543"/>
    <w:rsid w:val="00626615"/>
    <w:rsid w:val="00626BEE"/>
    <w:rsid w:val="0063031B"/>
    <w:rsid w:val="00630666"/>
    <w:rsid w:val="006332D5"/>
    <w:rsid w:val="00633830"/>
    <w:rsid w:val="00634722"/>
    <w:rsid w:val="006361FE"/>
    <w:rsid w:val="00636DBB"/>
    <w:rsid w:val="00637901"/>
    <w:rsid w:val="0064086A"/>
    <w:rsid w:val="00641D48"/>
    <w:rsid w:val="006426C6"/>
    <w:rsid w:val="00642A56"/>
    <w:rsid w:val="0064444A"/>
    <w:rsid w:val="0064613C"/>
    <w:rsid w:val="006476F9"/>
    <w:rsid w:val="00651146"/>
    <w:rsid w:val="0065141F"/>
    <w:rsid w:val="00651A31"/>
    <w:rsid w:val="0065276C"/>
    <w:rsid w:val="00654E1F"/>
    <w:rsid w:val="006556AD"/>
    <w:rsid w:val="00657335"/>
    <w:rsid w:val="00660EF5"/>
    <w:rsid w:val="006628AD"/>
    <w:rsid w:val="00662E0F"/>
    <w:rsid w:val="0066366D"/>
    <w:rsid w:val="006674FA"/>
    <w:rsid w:val="00671080"/>
    <w:rsid w:val="00671C0F"/>
    <w:rsid w:val="00671F51"/>
    <w:rsid w:val="006723E5"/>
    <w:rsid w:val="006728D2"/>
    <w:rsid w:val="00672D73"/>
    <w:rsid w:val="00674BC5"/>
    <w:rsid w:val="0067676B"/>
    <w:rsid w:val="00677E89"/>
    <w:rsid w:val="006809F7"/>
    <w:rsid w:val="0068151A"/>
    <w:rsid w:val="00683285"/>
    <w:rsid w:val="00683617"/>
    <w:rsid w:val="00683D40"/>
    <w:rsid w:val="0068419C"/>
    <w:rsid w:val="0068452D"/>
    <w:rsid w:val="006845EF"/>
    <w:rsid w:val="00686B3E"/>
    <w:rsid w:val="00686EE3"/>
    <w:rsid w:val="00687FB2"/>
    <w:rsid w:val="00691B6A"/>
    <w:rsid w:val="00692031"/>
    <w:rsid w:val="0069233E"/>
    <w:rsid w:val="00692AD2"/>
    <w:rsid w:val="00693526"/>
    <w:rsid w:val="00693B7C"/>
    <w:rsid w:val="00693D10"/>
    <w:rsid w:val="00693DED"/>
    <w:rsid w:val="00694118"/>
    <w:rsid w:val="0069467A"/>
    <w:rsid w:val="00694D9C"/>
    <w:rsid w:val="00695BFE"/>
    <w:rsid w:val="006963D4"/>
    <w:rsid w:val="00696A61"/>
    <w:rsid w:val="00696C80"/>
    <w:rsid w:val="00696E86"/>
    <w:rsid w:val="00697377"/>
    <w:rsid w:val="006A1B1C"/>
    <w:rsid w:val="006A3515"/>
    <w:rsid w:val="006A573F"/>
    <w:rsid w:val="006A6369"/>
    <w:rsid w:val="006A73BD"/>
    <w:rsid w:val="006A7592"/>
    <w:rsid w:val="006A75F0"/>
    <w:rsid w:val="006B162E"/>
    <w:rsid w:val="006B266E"/>
    <w:rsid w:val="006B2D94"/>
    <w:rsid w:val="006B37BB"/>
    <w:rsid w:val="006B3E40"/>
    <w:rsid w:val="006B427F"/>
    <w:rsid w:val="006B5237"/>
    <w:rsid w:val="006B5956"/>
    <w:rsid w:val="006B698B"/>
    <w:rsid w:val="006B726D"/>
    <w:rsid w:val="006C086B"/>
    <w:rsid w:val="006C16F7"/>
    <w:rsid w:val="006C1970"/>
    <w:rsid w:val="006C2102"/>
    <w:rsid w:val="006C32BD"/>
    <w:rsid w:val="006C3668"/>
    <w:rsid w:val="006C3A00"/>
    <w:rsid w:val="006C3D48"/>
    <w:rsid w:val="006C409E"/>
    <w:rsid w:val="006C44F3"/>
    <w:rsid w:val="006C57AD"/>
    <w:rsid w:val="006C7CDD"/>
    <w:rsid w:val="006D1856"/>
    <w:rsid w:val="006D1E1A"/>
    <w:rsid w:val="006D3C1B"/>
    <w:rsid w:val="006D3CBC"/>
    <w:rsid w:val="006D4DE9"/>
    <w:rsid w:val="006E0D52"/>
    <w:rsid w:val="006E0E05"/>
    <w:rsid w:val="006E1EAE"/>
    <w:rsid w:val="006E21FB"/>
    <w:rsid w:val="006E33AA"/>
    <w:rsid w:val="006E3659"/>
    <w:rsid w:val="006E605E"/>
    <w:rsid w:val="006E6D18"/>
    <w:rsid w:val="006E6D61"/>
    <w:rsid w:val="006E6D70"/>
    <w:rsid w:val="006E7397"/>
    <w:rsid w:val="006F21D3"/>
    <w:rsid w:val="006F327A"/>
    <w:rsid w:val="006F35E8"/>
    <w:rsid w:val="006F41AF"/>
    <w:rsid w:val="006F58A0"/>
    <w:rsid w:val="006F647A"/>
    <w:rsid w:val="006F7536"/>
    <w:rsid w:val="00700134"/>
    <w:rsid w:val="00700EC8"/>
    <w:rsid w:val="0070211D"/>
    <w:rsid w:val="007034F2"/>
    <w:rsid w:val="0070490E"/>
    <w:rsid w:val="007057F0"/>
    <w:rsid w:val="00706F8F"/>
    <w:rsid w:val="00707429"/>
    <w:rsid w:val="007100FF"/>
    <w:rsid w:val="007102E9"/>
    <w:rsid w:val="00710D0C"/>
    <w:rsid w:val="00712920"/>
    <w:rsid w:val="007134E7"/>
    <w:rsid w:val="00714A5B"/>
    <w:rsid w:val="00714B18"/>
    <w:rsid w:val="00715BDF"/>
    <w:rsid w:val="00717549"/>
    <w:rsid w:val="0072040E"/>
    <w:rsid w:val="00720D65"/>
    <w:rsid w:val="00721694"/>
    <w:rsid w:val="00721E3E"/>
    <w:rsid w:val="00722004"/>
    <w:rsid w:val="0072789D"/>
    <w:rsid w:val="0073027D"/>
    <w:rsid w:val="0073033C"/>
    <w:rsid w:val="00732423"/>
    <w:rsid w:val="0073689F"/>
    <w:rsid w:val="00736FB5"/>
    <w:rsid w:val="0073754C"/>
    <w:rsid w:val="00737556"/>
    <w:rsid w:val="00737A0C"/>
    <w:rsid w:val="00737C78"/>
    <w:rsid w:val="00742512"/>
    <w:rsid w:val="0074282A"/>
    <w:rsid w:val="0074322A"/>
    <w:rsid w:val="00743823"/>
    <w:rsid w:val="00743DF1"/>
    <w:rsid w:val="00744382"/>
    <w:rsid w:val="007445E4"/>
    <w:rsid w:val="0074650D"/>
    <w:rsid w:val="00747FE0"/>
    <w:rsid w:val="00751FC9"/>
    <w:rsid w:val="00753378"/>
    <w:rsid w:val="00754517"/>
    <w:rsid w:val="00755746"/>
    <w:rsid w:val="007566B5"/>
    <w:rsid w:val="0075752B"/>
    <w:rsid w:val="0075776D"/>
    <w:rsid w:val="007607B8"/>
    <w:rsid w:val="007626B3"/>
    <w:rsid w:val="007629CD"/>
    <w:rsid w:val="00762E72"/>
    <w:rsid w:val="00765A31"/>
    <w:rsid w:val="00766D30"/>
    <w:rsid w:val="00767820"/>
    <w:rsid w:val="0077062B"/>
    <w:rsid w:val="00771ADD"/>
    <w:rsid w:val="00772F7F"/>
    <w:rsid w:val="00776BDA"/>
    <w:rsid w:val="0078064D"/>
    <w:rsid w:val="00780F5F"/>
    <w:rsid w:val="0078285E"/>
    <w:rsid w:val="00782DAE"/>
    <w:rsid w:val="007836D4"/>
    <w:rsid w:val="007839E2"/>
    <w:rsid w:val="00784F4C"/>
    <w:rsid w:val="007870BE"/>
    <w:rsid w:val="00787835"/>
    <w:rsid w:val="00792609"/>
    <w:rsid w:val="00792C29"/>
    <w:rsid w:val="00793473"/>
    <w:rsid w:val="00795213"/>
    <w:rsid w:val="00795871"/>
    <w:rsid w:val="00796F03"/>
    <w:rsid w:val="00797966"/>
    <w:rsid w:val="00797989"/>
    <w:rsid w:val="007A1A39"/>
    <w:rsid w:val="007A23F9"/>
    <w:rsid w:val="007A27EF"/>
    <w:rsid w:val="007A385D"/>
    <w:rsid w:val="007A64A9"/>
    <w:rsid w:val="007A686E"/>
    <w:rsid w:val="007A6B9E"/>
    <w:rsid w:val="007A6F01"/>
    <w:rsid w:val="007A73FF"/>
    <w:rsid w:val="007A74B4"/>
    <w:rsid w:val="007A785D"/>
    <w:rsid w:val="007B32BB"/>
    <w:rsid w:val="007B535E"/>
    <w:rsid w:val="007B6AA2"/>
    <w:rsid w:val="007B7191"/>
    <w:rsid w:val="007B7BDF"/>
    <w:rsid w:val="007C0467"/>
    <w:rsid w:val="007C17A7"/>
    <w:rsid w:val="007C1B2C"/>
    <w:rsid w:val="007C2174"/>
    <w:rsid w:val="007C223A"/>
    <w:rsid w:val="007C369D"/>
    <w:rsid w:val="007C3D7C"/>
    <w:rsid w:val="007C4707"/>
    <w:rsid w:val="007C4788"/>
    <w:rsid w:val="007C540D"/>
    <w:rsid w:val="007C6AFD"/>
    <w:rsid w:val="007C7411"/>
    <w:rsid w:val="007D3038"/>
    <w:rsid w:val="007D3F58"/>
    <w:rsid w:val="007D6EE1"/>
    <w:rsid w:val="007D7A5B"/>
    <w:rsid w:val="007E0DEA"/>
    <w:rsid w:val="007E252C"/>
    <w:rsid w:val="007E416C"/>
    <w:rsid w:val="007E4C95"/>
    <w:rsid w:val="007E55B3"/>
    <w:rsid w:val="007E6900"/>
    <w:rsid w:val="007E6F37"/>
    <w:rsid w:val="007E7344"/>
    <w:rsid w:val="007F197A"/>
    <w:rsid w:val="007F1C57"/>
    <w:rsid w:val="007F1DA8"/>
    <w:rsid w:val="007F31FC"/>
    <w:rsid w:val="00801041"/>
    <w:rsid w:val="008010EB"/>
    <w:rsid w:val="008019AA"/>
    <w:rsid w:val="00801B6D"/>
    <w:rsid w:val="008035DB"/>
    <w:rsid w:val="0080402D"/>
    <w:rsid w:val="008043B6"/>
    <w:rsid w:val="00805387"/>
    <w:rsid w:val="008056BE"/>
    <w:rsid w:val="0080581F"/>
    <w:rsid w:val="00805A36"/>
    <w:rsid w:val="00807DD9"/>
    <w:rsid w:val="00810649"/>
    <w:rsid w:val="00811702"/>
    <w:rsid w:val="00812401"/>
    <w:rsid w:val="00813CA9"/>
    <w:rsid w:val="00815AA7"/>
    <w:rsid w:val="00817124"/>
    <w:rsid w:val="00821D1E"/>
    <w:rsid w:val="00821F51"/>
    <w:rsid w:val="00823F32"/>
    <w:rsid w:val="0082743E"/>
    <w:rsid w:val="008326B7"/>
    <w:rsid w:val="00832F39"/>
    <w:rsid w:val="0083358D"/>
    <w:rsid w:val="0083398E"/>
    <w:rsid w:val="00833C8D"/>
    <w:rsid w:val="0083624D"/>
    <w:rsid w:val="00836A55"/>
    <w:rsid w:val="008401A7"/>
    <w:rsid w:val="00842534"/>
    <w:rsid w:val="008444DD"/>
    <w:rsid w:val="00844550"/>
    <w:rsid w:val="00845C49"/>
    <w:rsid w:val="008464D4"/>
    <w:rsid w:val="00846FD8"/>
    <w:rsid w:val="00850A45"/>
    <w:rsid w:val="00851ECC"/>
    <w:rsid w:val="00853E0B"/>
    <w:rsid w:val="008552DC"/>
    <w:rsid w:val="00855A7A"/>
    <w:rsid w:val="008576FA"/>
    <w:rsid w:val="008621BE"/>
    <w:rsid w:val="00862B63"/>
    <w:rsid w:val="00862D97"/>
    <w:rsid w:val="00863D7E"/>
    <w:rsid w:val="008646A9"/>
    <w:rsid w:val="008652B4"/>
    <w:rsid w:val="00865313"/>
    <w:rsid w:val="0086672F"/>
    <w:rsid w:val="00867B96"/>
    <w:rsid w:val="00874387"/>
    <w:rsid w:val="00874EE4"/>
    <w:rsid w:val="00875218"/>
    <w:rsid w:val="008766C4"/>
    <w:rsid w:val="0087746F"/>
    <w:rsid w:val="00877524"/>
    <w:rsid w:val="0088042A"/>
    <w:rsid w:val="0088140B"/>
    <w:rsid w:val="008826D5"/>
    <w:rsid w:val="00882956"/>
    <w:rsid w:val="00884853"/>
    <w:rsid w:val="008865AE"/>
    <w:rsid w:val="00887D10"/>
    <w:rsid w:val="00891E0F"/>
    <w:rsid w:val="00892717"/>
    <w:rsid w:val="0089349B"/>
    <w:rsid w:val="00895A23"/>
    <w:rsid w:val="00897A30"/>
    <w:rsid w:val="008A0921"/>
    <w:rsid w:val="008A0F3A"/>
    <w:rsid w:val="008A1065"/>
    <w:rsid w:val="008A1563"/>
    <w:rsid w:val="008A15BF"/>
    <w:rsid w:val="008A2435"/>
    <w:rsid w:val="008A25BD"/>
    <w:rsid w:val="008A322A"/>
    <w:rsid w:val="008A65A0"/>
    <w:rsid w:val="008B02A7"/>
    <w:rsid w:val="008B1BE4"/>
    <w:rsid w:val="008B263A"/>
    <w:rsid w:val="008B3DD4"/>
    <w:rsid w:val="008C593E"/>
    <w:rsid w:val="008C7944"/>
    <w:rsid w:val="008D0536"/>
    <w:rsid w:val="008D1589"/>
    <w:rsid w:val="008D2206"/>
    <w:rsid w:val="008D235F"/>
    <w:rsid w:val="008D280B"/>
    <w:rsid w:val="008D48E2"/>
    <w:rsid w:val="008D4ED7"/>
    <w:rsid w:val="008D6DAE"/>
    <w:rsid w:val="008E0DCF"/>
    <w:rsid w:val="008E175E"/>
    <w:rsid w:val="008E4774"/>
    <w:rsid w:val="008E4777"/>
    <w:rsid w:val="008E4883"/>
    <w:rsid w:val="008E6671"/>
    <w:rsid w:val="008E67D7"/>
    <w:rsid w:val="008E79E3"/>
    <w:rsid w:val="008F2746"/>
    <w:rsid w:val="008F2EB4"/>
    <w:rsid w:val="008F33BC"/>
    <w:rsid w:val="008F456F"/>
    <w:rsid w:val="008F500A"/>
    <w:rsid w:val="008F75E3"/>
    <w:rsid w:val="0090044E"/>
    <w:rsid w:val="00900F32"/>
    <w:rsid w:val="00902293"/>
    <w:rsid w:val="0090300A"/>
    <w:rsid w:val="00904291"/>
    <w:rsid w:val="009045E6"/>
    <w:rsid w:val="00910201"/>
    <w:rsid w:val="00910660"/>
    <w:rsid w:val="009106FF"/>
    <w:rsid w:val="00910EED"/>
    <w:rsid w:val="009116E4"/>
    <w:rsid w:val="00912AB6"/>
    <w:rsid w:val="009151F8"/>
    <w:rsid w:val="009154A1"/>
    <w:rsid w:val="00915A61"/>
    <w:rsid w:val="009166B5"/>
    <w:rsid w:val="00916CC0"/>
    <w:rsid w:val="009206CE"/>
    <w:rsid w:val="0092168A"/>
    <w:rsid w:val="00922B6C"/>
    <w:rsid w:val="00924B6A"/>
    <w:rsid w:val="00926478"/>
    <w:rsid w:val="009317F8"/>
    <w:rsid w:val="00931B23"/>
    <w:rsid w:val="009329C1"/>
    <w:rsid w:val="00932D73"/>
    <w:rsid w:val="00933479"/>
    <w:rsid w:val="00933BE5"/>
    <w:rsid w:val="00934431"/>
    <w:rsid w:val="0093474E"/>
    <w:rsid w:val="00935E66"/>
    <w:rsid w:val="0093665F"/>
    <w:rsid w:val="00941B65"/>
    <w:rsid w:val="00942895"/>
    <w:rsid w:val="009432D7"/>
    <w:rsid w:val="00943D48"/>
    <w:rsid w:val="00947BDE"/>
    <w:rsid w:val="009509C0"/>
    <w:rsid w:val="009518A5"/>
    <w:rsid w:val="00952C11"/>
    <w:rsid w:val="00952F75"/>
    <w:rsid w:val="009530F9"/>
    <w:rsid w:val="00953E31"/>
    <w:rsid w:val="009540A3"/>
    <w:rsid w:val="0095437F"/>
    <w:rsid w:val="0095441F"/>
    <w:rsid w:val="0095472A"/>
    <w:rsid w:val="00954D34"/>
    <w:rsid w:val="00955581"/>
    <w:rsid w:val="00955B0D"/>
    <w:rsid w:val="0095640A"/>
    <w:rsid w:val="009573B1"/>
    <w:rsid w:val="00960E0E"/>
    <w:rsid w:val="00963036"/>
    <w:rsid w:val="00963233"/>
    <w:rsid w:val="009639EF"/>
    <w:rsid w:val="00963F1B"/>
    <w:rsid w:val="00964A09"/>
    <w:rsid w:val="00967550"/>
    <w:rsid w:val="009712D4"/>
    <w:rsid w:val="00973B78"/>
    <w:rsid w:val="00974F9E"/>
    <w:rsid w:val="00977416"/>
    <w:rsid w:val="00980EF9"/>
    <w:rsid w:val="00984BE1"/>
    <w:rsid w:val="00984CB4"/>
    <w:rsid w:val="00987226"/>
    <w:rsid w:val="009905E7"/>
    <w:rsid w:val="009906B8"/>
    <w:rsid w:val="00990C95"/>
    <w:rsid w:val="009913F9"/>
    <w:rsid w:val="00992DB7"/>
    <w:rsid w:val="009934A1"/>
    <w:rsid w:val="009965D0"/>
    <w:rsid w:val="0099666C"/>
    <w:rsid w:val="00996E05"/>
    <w:rsid w:val="00997FA9"/>
    <w:rsid w:val="009A0D6C"/>
    <w:rsid w:val="009A23F1"/>
    <w:rsid w:val="009A2D74"/>
    <w:rsid w:val="009A2DF8"/>
    <w:rsid w:val="009A46D0"/>
    <w:rsid w:val="009A487B"/>
    <w:rsid w:val="009A5459"/>
    <w:rsid w:val="009A5D0E"/>
    <w:rsid w:val="009A68AE"/>
    <w:rsid w:val="009B01D6"/>
    <w:rsid w:val="009B0C8D"/>
    <w:rsid w:val="009B1006"/>
    <w:rsid w:val="009B134F"/>
    <w:rsid w:val="009B1A97"/>
    <w:rsid w:val="009B1C1B"/>
    <w:rsid w:val="009B1C48"/>
    <w:rsid w:val="009B414F"/>
    <w:rsid w:val="009B4BE1"/>
    <w:rsid w:val="009B4BFC"/>
    <w:rsid w:val="009B5457"/>
    <w:rsid w:val="009B5AA1"/>
    <w:rsid w:val="009B5C3D"/>
    <w:rsid w:val="009B621A"/>
    <w:rsid w:val="009B7BA0"/>
    <w:rsid w:val="009C0D49"/>
    <w:rsid w:val="009C1139"/>
    <w:rsid w:val="009C13F5"/>
    <w:rsid w:val="009C4D7D"/>
    <w:rsid w:val="009C4E7F"/>
    <w:rsid w:val="009C7654"/>
    <w:rsid w:val="009D052D"/>
    <w:rsid w:val="009D248C"/>
    <w:rsid w:val="009D261A"/>
    <w:rsid w:val="009D2E7B"/>
    <w:rsid w:val="009D6D8D"/>
    <w:rsid w:val="009D6E1E"/>
    <w:rsid w:val="009D75BF"/>
    <w:rsid w:val="009D7910"/>
    <w:rsid w:val="009D7AB1"/>
    <w:rsid w:val="009E039C"/>
    <w:rsid w:val="009E0BF0"/>
    <w:rsid w:val="009E1179"/>
    <w:rsid w:val="009E1CEB"/>
    <w:rsid w:val="009E1F9A"/>
    <w:rsid w:val="009E20EF"/>
    <w:rsid w:val="009E2143"/>
    <w:rsid w:val="009E2A4A"/>
    <w:rsid w:val="009E3411"/>
    <w:rsid w:val="009E3E41"/>
    <w:rsid w:val="009E4475"/>
    <w:rsid w:val="009E4504"/>
    <w:rsid w:val="009E6E75"/>
    <w:rsid w:val="009E73AA"/>
    <w:rsid w:val="009E7430"/>
    <w:rsid w:val="009E75D2"/>
    <w:rsid w:val="009F0158"/>
    <w:rsid w:val="009F1746"/>
    <w:rsid w:val="009F25C2"/>
    <w:rsid w:val="009F4316"/>
    <w:rsid w:val="009F4681"/>
    <w:rsid w:val="009F6699"/>
    <w:rsid w:val="009F7630"/>
    <w:rsid w:val="00A0205B"/>
    <w:rsid w:val="00A03511"/>
    <w:rsid w:val="00A043E9"/>
    <w:rsid w:val="00A059EB"/>
    <w:rsid w:val="00A05C3F"/>
    <w:rsid w:val="00A07073"/>
    <w:rsid w:val="00A07175"/>
    <w:rsid w:val="00A11497"/>
    <w:rsid w:val="00A137A9"/>
    <w:rsid w:val="00A13B07"/>
    <w:rsid w:val="00A13BAF"/>
    <w:rsid w:val="00A14B3A"/>
    <w:rsid w:val="00A14FEB"/>
    <w:rsid w:val="00A1636F"/>
    <w:rsid w:val="00A163D7"/>
    <w:rsid w:val="00A17032"/>
    <w:rsid w:val="00A1760F"/>
    <w:rsid w:val="00A17922"/>
    <w:rsid w:val="00A20DEF"/>
    <w:rsid w:val="00A21621"/>
    <w:rsid w:val="00A22277"/>
    <w:rsid w:val="00A232CA"/>
    <w:rsid w:val="00A246A9"/>
    <w:rsid w:val="00A25707"/>
    <w:rsid w:val="00A25E18"/>
    <w:rsid w:val="00A2688D"/>
    <w:rsid w:val="00A27BC6"/>
    <w:rsid w:val="00A27DA8"/>
    <w:rsid w:val="00A30869"/>
    <w:rsid w:val="00A319CE"/>
    <w:rsid w:val="00A34549"/>
    <w:rsid w:val="00A34B81"/>
    <w:rsid w:val="00A3626E"/>
    <w:rsid w:val="00A37393"/>
    <w:rsid w:val="00A41F0F"/>
    <w:rsid w:val="00A42C5C"/>
    <w:rsid w:val="00A43AFE"/>
    <w:rsid w:val="00A43B82"/>
    <w:rsid w:val="00A472CD"/>
    <w:rsid w:val="00A50830"/>
    <w:rsid w:val="00A50C94"/>
    <w:rsid w:val="00A51A9F"/>
    <w:rsid w:val="00A51C13"/>
    <w:rsid w:val="00A52CC6"/>
    <w:rsid w:val="00A54E2F"/>
    <w:rsid w:val="00A5526B"/>
    <w:rsid w:val="00A56002"/>
    <w:rsid w:val="00A5702E"/>
    <w:rsid w:val="00A5738C"/>
    <w:rsid w:val="00A57BB4"/>
    <w:rsid w:val="00A604F5"/>
    <w:rsid w:val="00A60A31"/>
    <w:rsid w:val="00A61DD0"/>
    <w:rsid w:val="00A627E1"/>
    <w:rsid w:val="00A631FC"/>
    <w:rsid w:val="00A63606"/>
    <w:rsid w:val="00A63A15"/>
    <w:rsid w:val="00A63B61"/>
    <w:rsid w:val="00A64013"/>
    <w:rsid w:val="00A65CAB"/>
    <w:rsid w:val="00A664CF"/>
    <w:rsid w:val="00A666F2"/>
    <w:rsid w:val="00A71005"/>
    <w:rsid w:val="00A71713"/>
    <w:rsid w:val="00A739CD"/>
    <w:rsid w:val="00A7422A"/>
    <w:rsid w:val="00A742C2"/>
    <w:rsid w:val="00A7638B"/>
    <w:rsid w:val="00A76479"/>
    <w:rsid w:val="00A77E00"/>
    <w:rsid w:val="00A77F9E"/>
    <w:rsid w:val="00A80759"/>
    <w:rsid w:val="00A8241C"/>
    <w:rsid w:val="00A826BC"/>
    <w:rsid w:val="00A82CBC"/>
    <w:rsid w:val="00A8553C"/>
    <w:rsid w:val="00A864AB"/>
    <w:rsid w:val="00A86CA0"/>
    <w:rsid w:val="00A90A18"/>
    <w:rsid w:val="00A920E0"/>
    <w:rsid w:val="00A927DD"/>
    <w:rsid w:val="00A953A2"/>
    <w:rsid w:val="00A96552"/>
    <w:rsid w:val="00A97973"/>
    <w:rsid w:val="00A97A84"/>
    <w:rsid w:val="00AA1954"/>
    <w:rsid w:val="00AA2BCE"/>
    <w:rsid w:val="00AA3B5E"/>
    <w:rsid w:val="00AA53A2"/>
    <w:rsid w:val="00AB3739"/>
    <w:rsid w:val="00AB56E6"/>
    <w:rsid w:val="00AB575B"/>
    <w:rsid w:val="00AC225E"/>
    <w:rsid w:val="00AC245A"/>
    <w:rsid w:val="00AC4730"/>
    <w:rsid w:val="00AC47C5"/>
    <w:rsid w:val="00AC5FB1"/>
    <w:rsid w:val="00AC6036"/>
    <w:rsid w:val="00AD14F9"/>
    <w:rsid w:val="00AD240F"/>
    <w:rsid w:val="00AD2ED2"/>
    <w:rsid w:val="00AD3E71"/>
    <w:rsid w:val="00AD419A"/>
    <w:rsid w:val="00AD47EF"/>
    <w:rsid w:val="00AD5858"/>
    <w:rsid w:val="00AD6E3F"/>
    <w:rsid w:val="00AD7244"/>
    <w:rsid w:val="00AD7DEF"/>
    <w:rsid w:val="00AE07A1"/>
    <w:rsid w:val="00AE14FF"/>
    <w:rsid w:val="00AE1BEE"/>
    <w:rsid w:val="00AE3E87"/>
    <w:rsid w:val="00AE47D1"/>
    <w:rsid w:val="00AE62EF"/>
    <w:rsid w:val="00AE7643"/>
    <w:rsid w:val="00AE7C58"/>
    <w:rsid w:val="00AF02E6"/>
    <w:rsid w:val="00AF15A4"/>
    <w:rsid w:val="00AF2264"/>
    <w:rsid w:val="00AF2A68"/>
    <w:rsid w:val="00AF3D73"/>
    <w:rsid w:val="00AF402E"/>
    <w:rsid w:val="00AF617C"/>
    <w:rsid w:val="00AF7D9C"/>
    <w:rsid w:val="00B00112"/>
    <w:rsid w:val="00B026E4"/>
    <w:rsid w:val="00B02FD7"/>
    <w:rsid w:val="00B045BA"/>
    <w:rsid w:val="00B04797"/>
    <w:rsid w:val="00B04A47"/>
    <w:rsid w:val="00B053A1"/>
    <w:rsid w:val="00B05DCC"/>
    <w:rsid w:val="00B07022"/>
    <w:rsid w:val="00B070B0"/>
    <w:rsid w:val="00B07D9C"/>
    <w:rsid w:val="00B1164E"/>
    <w:rsid w:val="00B118FA"/>
    <w:rsid w:val="00B12484"/>
    <w:rsid w:val="00B1380C"/>
    <w:rsid w:val="00B141D7"/>
    <w:rsid w:val="00B154FF"/>
    <w:rsid w:val="00B2179E"/>
    <w:rsid w:val="00B243BC"/>
    <w:rsid w:val="00B24EDF"/>
    <w:rsid w:val="00B25B95"/>
    <w:rsid w:val="00B25C17"/>
    <w:rsid w:val="00B25C60"/>
    <w:rsid w:val="00B30A9A"/>
    <w:rsid w:val="00B30E62"/>
    <w:rsid w:val="00B30EAD"/>
    <w:rsid w:val="00B31B87"/>
    <w:rsid w:val="00B31C4B"/>
    <w:rsid w:val="00B31E40"/>
    <w:rsid w:val="00B32CED"/>
    <w:rsid w:val="00B34034"/>
    <w:rsid w:val="00B368E5"/>
    <w:rsid w:val="00B36E7B"/>
    <w:rsid w:val="00B3751E"/>
    <w:rsid w:val="00B40698"/>
    <w:rsid w:val="00B408E5"/>
    <w:rsid w:val="00B4236E"/>
    <w:rsid w:val="00B43407"/>
    <w:rsid w:val="00B4361D"/>
    <w:rsid w:val="00B44558"/>
    <w:rsid w:val="00B46809"/>
    <w:rsid w:val="00B50C64"/>
    <w:rsid w:val="00B51FBD"/>
    <w:rsid w:val="00B56AC1"/>
    <w:rsid w:val="00B575D7"/>
    <w:rsid w:val="00B6022D"/>
    <w:rsid w:val="00B61D30"/>
    <w:rsid w:val="00B62D63"/>
    <w:rsid w:val="00B6410C"/>
    <w:rsid w:val="00B65073"/>
    <w:rsid w:val="00B65EF3"/>
    <w:rsid w:val="00B70181"/>
    <w:rsid w:val="00B73002"/>
    <w:rsid w:val="00B74FC5"/>
    <w:rsid w:val="00B76B66"/>
    <w:rsid w:val="00B80D7F"/>
    <w:rsid w:val="00B80FCC"/>
    <w:rsid w:val="00B81302"/>
    <w:rsid w:val="00B81875"/>
    <w:rsid w:val="00B83768"/>
    <w:rsid w:val="00B837B6"/>
    <w:rsid w:val="00B85A37"/>
    <w:rsid w:val="00B85CC5"/>
    <w:rsid w:val="00B90F64"/>
    <w:rsid w:val="00B913CE"/>
    <w:rsid w:val="00B9738A"/>
    <w:rsid w:val="00BA0842"/>
    <w:rsid w:val="00BA0DB5"/>
    <w:rsid w:val="00BA2D2A"/>
    <w:rsid w:val="00BA3FB0"/>
    <w:rsid w:val="00BA4EC4"/>
    <w:rsid w:val="00BA755C"/>
    <w:rsid w:val="00BB007B"/>
    <w:rsid w:val="00BB00D8"/>
    <w:rsid w:val="00BB0A33"/>
    <w:rsid w:val="00BB139D"/>
    <w:rsid w:val="00BB2896"/>
    <w:rsid w:val="00BB46B5"/>
    <w:rsid w:val="00BB781B"/>
    <w:rsid w:val="00BB7E11"/>
    <w:rsid w:val="00BC0242"/>
    <w:rsid w:val="00BC02A0"/>
    <w:rsid w:val="00BC1A58"/>
    <w:rsid w:val="00BC2577"/>
    <w:rsid w:val="00BC2581"/>
    <w:rsid w:val="00BC3BB1"/>
    <w:rsid w:val="00BC44A3"/>
    <w:rsid w:val="00BC452D"/>
    <w:rsid w:val="00BC52DB"/>
    <w:rsid w:val="00BC6161"/>
    <w:rsid w:val="00BC64ED"/>
    <w:rsid w:val="00BC7903"/>
    <w:rsid w:val="00BD2135"/>
    <w:rsid w:val="00BD220D"/>
    <w:rsid w:val="00BD2F79"/>
    <w:rsid w:val="00BD37F6"/>
    <w:rsid w:val="00BD3B88"/>
    <w:rsid w:val="00BD3BE1"/>
    <w:rsid w:val="00BD3E72"/>
    <w:rsid w:val="00BD49EA"/>
    <w:rsid w:val="00BD659B"/>
    <w:rsid w:val="00BD7D4F"/>
    <w:rsid w:val="00BE0790"/>
    <w:rsid w:val="00BE3A0D"/>
    <w:rsid w:val="00BE41CB"/>
    <w:rsid w:val="00BE6B72"/>
    <w:rsid w:val="00BE7FEB"/>
    <w:rsid w:val="00BF09CF"/>
    <w:rsid w:val="00BF2621"/>
    <w:rsid w:val="00BF3A31"/>
    <w:rsid w:val="00BF7034"/>
    <w:rsid w:val="00C005E4"/>
    <w:rsid w:val="00C01D71"/>
    <w:rsid w:val="00C02FD1"/>
    <w:rsid w:val="00C0426D"/>
    <w:rsid w:val="00C051AA"/>
    <w:rsid w:val="00C05C9D"/>
    <w:rsid w:val="00C05FE0"/>
    <w:rsid w:val="00C0604C"/>
    <w:rsid w:val="00C062D1"/>
    <w:rsid w:val="00C065C0"/>
    <w:rsid w:val="00C0665D"/>
    <w:rsid w:val="00C07B95"/>
    <w:rsid w:val="00C10018"/>
    <w:rsid w:val="00C104B4"/>
    <w:rsid w:val="00C10B72"/>
    <w:rsid w:val="00C1467A"/>
    <w:rsid w:val="00C14ADB"/>
    <w:rsid w:val="00C14B98"/>
    <w:rsid w:val="00C15F34"/>
    <w:rsid w:val="00C16190"/>
    <w:rsid w:val="00C167E4"/>
    <w:rsid w:val="00C20423"/>
    <w:rsid w:val="00C2110E"/>
    <w:rsid w:val="00C2726E"/>
    <w:rsid w:val="00C35E0F"/>
    <w:rsid w:val="00C37AAE"/>
    <w:rsid w:val="00C41617"/>
    <w:rsid w:val="00C41F56"/>
    <w:rsid w:val="00C42EA6"/>
    <w:rsid w:val="00C43AC0"/>
    <w:rsid w:val="00C43AD0"/>
    <w:rsid w:val="00C452CF"/>
    <w:rsid w:val="00C45540"/>
    <w:rsid w:val="00C45603"/>
    <w:rsid w:val="00C4654A"/>
    <w:rsid w:val="00C4698C"/>
    <w:rsid w:val="00C50E71"/>
    <w:rsid w:val="00C513B9"/>
    <w:rsid w:val="00C51C9E"/>
    <w:rsid w:val="00C52E46"/>
    <w:rsid w:val="00C53EB0"/>
    <w:rsid w:val="00C54191"/>
    <w:rsid w:val="00C55A82"/>
    <w:rsid w:val="00C57952"/>
    <w:rsid w:val="00C610E2"/>
    <w:rsid w:val="00C61498"/>
    <w:rsid w:val="00C627B8"/>
    <w:rsid w:val="00C630DA"/>
    <w:rsid w:val="00C643ED"/>
    <w:rsid w:val="00C6472F"/>
    <w:rsid w:val="00C648F8"/>
    <w:rsid w:val="00C66AF2"/>
    <w:rsid w:val="00C67F36"/>
    <w:rsid w:val="00C70209"/>
    <w:rsid w:val="00C70E4D"/>
    <w:rsid w:val="00C72F33"/>
    <w:rsid w:val="00C73747"/>
    <w:rsid w:val="00C746E4"/>
    <w:rsid w:val="00C75B47"/>
    <w:rsid w:val="00C77070"/>
    <w:rsid w:val="00C800FD"/>
    <w:rsid w:val="00C80E29"/>
    <w:rsid w:val="00C83371"/>
    <w:rsid w:val="00C844DC"/>
    <w:rsid w:val="00C8669E"/>
    <w:rsid w:val="00C904EE"/>
    <w:rsid w:val="00C908A0"/>
    <w:rsid w:val="00C90BDF"/>
    <w:rsid w:val="00C91E24"/>
    <w:rsid w:val="00C93D05"/>
    <w:rsid w:val="00C95998"/>
    <w:rsid w:val="00C9618A"/>
    <w:rsid w:val="00C9666A"/>
    <w:rsid w:val="00CA098B"/>
    <w:rsid w:val="00CA0F3B"/>
    <w:rsid w:val="00CA28E0"/>
    <w:rsid w:val="00CA349C"/>
    <w:rsid w:val="00CA3911"/>
    <w:rsid w:val="00CA7104"/>
    <w:rsid w:val="00CA7325"/>
    <w:rsid w:val="00CB3FBC"/>
    <w:rsid w:val="00CB443B"/>
    <w:rsid w:val="00CB649A"/>
    <w:rsid w:val="00CB6A5F"/>
    <w:rsid w:val="00CC08F4"/>
    <w:rsid w:val="00CC1A7F"/>
    <w:rsid w:val="00CC1CE5"/>
    <w:rsid w:val="00CC3D41"/>
    <w:rsid w:val="00CC527B"/>
    <w:rsid w:val="00CC5547"/>
    <w:rsid w:val="00CC6906"/>
    <w:rsid w:val="00CC6BE3"/>
    <w:rsid w:val="00CD01D7"/>
    <w:rsid w:val="00CD100D"/>
    <w:rsid w:val="00CD12B6"/>
    <w:rsid w:val="00CD3104"/>
    <w:rsid w:val="00CE1056"/>
    <w:rsid w:val="00CE1842"/>
    <w:rsid w:val="00CE1EBB"/>
    <w:rsid w:val="00CE40DB"/>
    <w:rsid w:val="00CE4996"/>
    <w:rsid w:val="00CE4CF1"/>
    <w:rsid w:val="00CE649E"/>
    <w:rsid w:val="00CE69B2"/>
    <w:rsid w:val="00CE7E82"/>
    <w:rsid w:val="00CF2475"/>
    <w:rsid w:val="00CF62D6"/>
    <w:rsid w:val="00CF6FC9"/>
    <w:rsid w:val="00CF6FE3"/>
    <w:rsid w:val="00CF7C90"/>
    <w:rsid w:val="00D0118D"/>
    <w:rsid w:val="00D019BD"/>
    <w:rsid w:val="00D01A39"/>
    <w:rsid w:val="00D02475"/>
    <w:rsid w:val="00D02BE6"/>
    <w:rsid w:val="00D02F36"/>
    <w:rsid w:val="00D03521"/>
    <w:rsid w:val="00D076DB"/>
    <w:rsid w:val="00D1074C"/>
    <w:rsid w:val="00D116C7"/>
    <w:rsid w:val="00D12F44"/>
    <w:rsid w:val="00D13504"/>
    <w:rsid w:val="00D15391"/>
    <w:rsid w:val="00D20057"/>
    <w:rsid w:val="00D205F2"/>
    <w:rsid w:val="00D210A6"/>
    <w:rsid w:val="00D212FE"/>
    <w:rsid w:val="00D22662"/>
    <w:rsid w:val="00D23638"/>
    <w:rsid w:val="00D256DA"/>
    <w:rsid w:val="00D26876"/>
    <w:rsid w:val="00D26B64"/>
    <w:rsid w:val="00D270F6"/>
    <w:rsid w:val="00D276E6"/>
    <w:rsid w:val="00D30304"/>
    <w:rsid w:val="00D33606"/>
    <w:rsid w:val="00D33E2E"/>
    <w:rsid w:val="00D34368"/>
    <w:rsid w:val="00D352B0"/>
    <w:rsid w:val="00D35708"/>
    <w:rsid w:val="00D41962"/>
    <w:rsid w:val="00D41B09"/>
    <w:rsid w:val="00D4272A"/>
    <w:rsid w:val="00D427B4"/>
    <w:rsid w:val="00D42FD5"/>
    <w:rsid w:val="00D43264"/>
    <w:rsid w:val="00D4350D"/>
    <w:rsid w:val="00D451B2"/>
    <w:rsid w:val="00D45804"/>
    <w:rsid w:val="00D4596B"/>
    <w:rsid w:val="00D459D9"/>
    <w:rsid w:val="00D5268F"/>
    <w:rsid w:val="00D52828"/>
    <w:rsid w:val="00D52BB6"/>
    <w:rsid w:val="00D53718"/>
    <w:rsid w:val="00D618C7"/>
    <w:rsid w:val="00D61DF6"/>
    <w:rsid w:val="00D636F9"/>
    <w:rsid w:val="00D63893"/>
    <w:rsid w:val="00D642D8"/>
    <w:rsid w:val="00D65B7A"/>
    <w:rsid w:val="00D66042"/>
    <w:rsid w:val="00D660BD"/>
    <w:rsid w:val="00D665EA"/>
    <w:rsid w:val="00D70656"/>
    <w:rsid w:val="00D70675"/>
    <w:rsid w:val="00D70A47"/>
    <w:rsid w:val="00D72154"/>
    <w:rsid w:val="00D72B97"/>
    <w:rsid w:val="00D746DE"/>
    <w:rsid w:val="00D74B76"/>
    <w:rsid w:val="00D755FE"/>
    <w:rsid w:val="00D76669"/>
    <w:rsid w:val="00D81DD5"/>
    <w:rsid w:val="00D845DF"/>
    <w:rsid w:val="00D8579C"/>
    <w:rsid w:val="00D8725A"/>
    <w:rsid w:val="00D87D8A"/>
    <w:rsid w:val="00D87FD1"/>
    <w:rsid w:val="00D904F2"/>
    <w:rsid w:val="00D90BAE"/>
    <w:rsid w:val="00D914EB"/>
    <w:rsid w:val="00D925C8"/>
    <w:rsid w:val="00D9310E"/>
    <w:rsid w:val="00D93B5E"/>
    <w:rsid w:val="00DA0633"/>
    <w:rsid w:val="00DA2CAF"/>
    <w:rsid w:val="00DA3392"/>
    <w:rsid w:val="00DA517B"/>
    <w:rsid w:val="00DA5F38"/>
    <w:rsid w:val="00DA6558"/>
    <w:rsid w:val="00DB0189"/>
    <w:rsid w:val="00DB10A4"/>
    <w:rsid w:val="00DB14E0"/>
    <w:rsid w:val="00DB3CB7"/>
    <w:rsid w:val="00DB3D9C"/>
    <w:rsid w:val="00DB44BE"/>
    <w:rsid w:val="00DB6AF5"/>
    <w:rsid w:val="00DC0F6C"/>
    <w:rsid w:val="00DC138F"/>
    <w:rsid w:val="00DC18AE"/>
    <w:rsid w:val="00DC1EF8"/>
    <w:rsid w:val="00DC4015"/>
    <w:rsid w:val="00DC51C3"/>
    <w:rsid w:val="00DD05F1"/>
    <w:rsid w:val="00DD115C"/>
    <w:rsid w:val="00DD28A3"/>
    <w:rsid w:val="00DD30C9"/>
    <w:rsid w:val="00DD4F17"/>
    <w:rsid w:val="00DD61C5"/>
    <w:rsid w:val="00DD7104"/>
    <w:rsid w:val="00DE2B85"/>
    <w:rsid w:val="00DE37DC"/>
    <w:rsid w:val="00DE4CC7"/>
    <w:rsid w:val="00DE4EAF"/>
    <w:rsid w:val="00DE51CE"/>
    <w:rsid w:val="00DE5D8A"/>
    <w:rsid w:val="00DE7F4B"/>
    <w:rsid w:val="00DF0F0D"/>
    <w:rsid w:val="00DF1ACC"/>
    <w:rsid w:val="00DF30FD"/>
    <w:rsid w:val="00DF4556"/>
    <w:rsid w:val="00DF570F"/>
    <w:rsid w:val="00DF573E"/>
    <w:rsid w:val="00DF5EC3"/>
    <w:rsid w:val="00DF6865"/>
    <w:rsid w:val="00E007E2"/>
    <w:rsid w:val="00E02A72"/>
    <w:rsid w:val="00E03737"/>
    <w:rsid w:val="00E065DB"/>
    <w:rsid w:val="00E07957"/>
    <w:rsid w:val="00E07F9E"/>
    <w:rsid w:val="00E1071B"/>
    <w:rsid w:val="00E10801"/>
    <w:rsid w:val="00E109FA"/>
    <w:rsid w:val="00E11681"/>
    <w:rsid w:val="00E11D3C"/>
    <w:rsid w:val="00E11DEC"/>
    <w:rsid w:val="00E127CC"/>
    <w:rsid w:val="00E162EC"/>
    <w:rsid w:val="00E16D56"/>
    <w:rsid w:val="00E2061E"/>
    <w:rsid w:val="00E21263"/>
    <w:rsid w:val="00E217F8"/>
    <w:rsid w:val="00E24616"/>
    <w:rsid w:val="00E2656C"/>
    <w:rsid w:val="00E274D3"/>
    <w:rsid w:val="00E30FA5"/>
    <w:rsid w:val="00E31591"/>
    <w:rsid w:val="00E31BA3"/>
    <w:rsid w:val="00E32092"/>
    <w:rsid w:val="00E323E8"/>
    <w:rsid w:val="00E34493"/>
    <w:rsid w:val="00E35A33"/>
    <w:rsid w:val="00E35B72"/>
    <w:rsid w:val="00E35F14"/>
    <w:rsid w:val="00E37F44"/>
    <w:rsid w:val="00E4179D"/>
    <w:rsid w:val="00E41E26"/>
    <w:rsid w:val="00E425E3"/>
    <w:rsid w:val="00E438CA"/>
    <w:rsid w:val="00E46CF7"/>
    <w:rsid w:val="00E47015"/>
    <w:rsid w:val="00E473E0"/>
    <w:rsid w:val="00E50547"/>
    <w:rsid w:val="00E50B0F"/>
    <w:rsid w:val="00E52FCA"/>
    <w:rsid w:val="00E53798"/>
    <w:rsid w:val="00E53F81"/>
    <w:rsid w:val="00E54732"/>
    <w:rsid w:val="00E56419"/>
    <w:rsid w:val="00E57474"/>
    <w:rsid w:val="00E602E6"/>
    <w:rsid w:val="00E61FF5"/>
    <w:rsid w:val="00E6393B"/>
    <w:rsid w:val="00E63EA8"/>
    <w:rsid w:val="00E63F37"/>
    <w:rsid w:val="00E65B2A"/>
    <w:rsid w:val="00E66224"/>
    <w:rsid w:val="00E6793A"/>
    <w:rsid w:val="00E702CF"/>
    <w:rsid w:val="00E70459"/>
    <w:rsid w:val="00E71B55"/>
    <w:rsid w:val="00E7379B"/>
    <w:rsid w:val="00E7449F"/>
    <w:rsid w:val="00E745CF"/>
    <w:rsid w:val="00E75A28"/>
    <w:rsid w:val="00E75B4A"/>
    <w:rsid w:val="00E765AC"/>
    <w:rsid w:val="00E77718"/>
    <w:rsid w:val="00E77903"/>
    <w:rsid w:val="00E77CF2"/>
    <w:rsid w:val="00E80A14"/>
    <w:rsid w:val="00E82CA1"/>
    <w:rsid w:val="00E82D16"/>
    <w:rsid w:val="00E852A2"/>
    <w:rsid w:val="00E853AC"/>
    <w:rsid w:val="00E85B43"/>
    <w:rsid w:val="00E87101"/>
    <w:rsid w:val="00E878B7"/>
    <w:rsid w:val="00E87D18"/>
    <w:rsid w:val="00E90AEB"/>
    <w:rsid w:val="00E91833"/>
    <w:rsid w:val="00E91DAA"/>
    <w:rsid w:val="00E94A5A"/>
    <w:rsid w:val="00E96594"/>
    <w:rsid w:val="00EA1500"/>
    <w:rsid w:val="00EA52ED"/>
    <w:rsid w:val="00EA5DE8"/>
    <w:rsid w:val="00EA6E4B"/>
    <w:rsid w:val="00EA735E"/>
    <w:rsid w:val="00EB0F6B"/>
    <w:rsid w:val="00EB213A"/>
    <w:rsid w:val="00EB36DA"/>
    <w:rsid w:val="00EB37E0"/>
    <w:rsid w:val="00EB3A7C"/>
    <w:rsid w:val="00EB4717"/>
    <w:rsid w:val="00EB4EA8"/>
    <w:rsid w:val="00EB52D8"/>
    <w:rsid w:val="00EB5D1D"/>
    <w:rsid w:val="00EB687C"/>
    <w:rsid w:val="00EC0DBC"/>
    <w:rsid w:val="00EC18F1"/>
    <w:rsid w:val="00EC1ED5"/>
    <w:rsid w:val="00EC270E"/>
    <w:rsid w:val="00EC29E0"/>
    <w:rsid w:val="00EC7F5C"/>
    <w:rsid w:val="00ED0884"/>
    <w:rsid w:val="00ED0A45"/>
    <w:rsid w:val="00ED0B58"/>
    <w:rsid w:val="00ED0C44"/>
    <w:rsid w:val="00ED0F29"/>
    <w:rsid w:val="00ED3568"/>
    <w:rsid w:val="00ED3826"/>
    <w:rsid w:val="00ED3DA4"/>
    <w:rsid w:val="00ED4D7B"/>
    <w:rsid w:val="00ED6D04"/>
    <w:rsid w:val="00ED7DE9"/>
    <w:rsid w:val="00ED7FEE"/>
    <w:rsid w:val="00EE0743"/>
    <w:rsid w:val="00EE08DE"/>
    <w:rsid w:val="00EE09AF"/>
    <w:rsid w:val="00EE5BB8"/>
    <w:rsid w:val="00EE6259"/>
    <w:rsid w:val="00EE6652"/>
    <w:rsid w:val="00EE672B"/>
    <w:rsid w:val="00EE6D12"/>
    <w:rsid w:val="00EF1641"/>
    <w:rsid w:val="00EF19DC"/>
    <w:rsid w:val="00EF1A9E"/>
    <w:rsid w:val="00EF1BC3"/>
    <w:rsid w:val="00EF2BEE"/>
    <w:rsid w:val="00EF2F39"/>
    <w:rsid w:val="00EF304A"/>
    <w:rsid w:val="00EF309C"/>
    <w:rsid w:val="00EF4D29"/>
    <w:rsid w:val="00EF5225"/>
    <w:rsid w:val="00EF5D52"/>
    <w:rsid w:val="00EF6526"/>
    <w:rsid w:val="00F00576"/>
    <w:rsid w:val="00F0097D"/>
    <w:rsid w:val="00F00C52"/>
    <w:rsid w:val="00F010FD"/>
    <w:rsid w:val="00F0111E"/>
    <w:rsid w:val="00F032D1"/>
    <w:rsid w:val="00F0487A"/>
    <w:rsid w:val="00F048E0"/>
    <w:rsid w:val="00F04F49"/>
    <w:rsid w:val="00F059CF"/>
    <w:rsid w:val="00F05D28"/>
    <w:rsid w:val="00F064E5"/>
    <w:rsid w:val="00F07A15"/>
    <w:rsid w:val="00F1157B"/>
    <w:rsid w:val="00F11B45"/>
    <w:rsid w:val="00F1300F"/>
    <w:rsid w:val="00F13FEF"/>
    <w:rsid w:val="00F14FAF"/>
    <w:rsid w:val="00F157A5"/>
    <w:rsid w:val="00F16DDF"/>
    <w:rsid w:val="00F20AD7"/>
    <w:rsid w:val="00F22449"/>
    <w:rsid w:val="00F246B6"/>
    <w:rsid w:val="00F24C7F"/>
    <w:rsid w:val="00F25D9F"/>
    <w:rsid w:val="00F26470"/>
    <w:rsid w:val="00F309FC"/>
    <w:rsid w:val="00F31878"/>
    <w:rsid w:val="00F31FFB"/>
    <w:rsid w:val="00F32FC8"/>
    <w:rsid w:val="00F33984"/>
    <w:rsid w:val="00F33EDD"/>
    <w:rsid w:val="00F3472D"/>
    <w:rsid w:val="00F364B4"/>
    <w:rsid w:val="00F37783"/>
    <w:rsid w:val="00F37838"/>
    <w:rsid w:val="00F37B3F"/>
    <w:rsid w:val="00F41A05"/>
    <w:rsid w:val="00F42C04"/>
    <w:rsid w:val="00F43611"/>
    <w:rsid w:val="00F44D55"/>
    <w:rsid w:val="00F475AB"/>
    <w:rsid w:val="00F5134F"/>
    <w:rsid w:val="00F52527"/>
    <w:rsid w:val="00F52CD7"/>
    <w:rsid w:val="00F533EF"/>
    <w:rsid w:val="00F56C1C"/>
    <w:rsid w:val="00F573BB"/>
    <w:rsid w:val="00F574AE"/>
    <w:rsid w:val="00F6001A"/>
    <w:rsid w:val="00F633EE"/>
    <w:rsid w:val="00F63814"/>
    <w:rsid w:val="00F65AEF"/>
    <w:rsid w:val="00F65F76"/>
    <w:rsid w:val="00F70F37"/>
    <w:rsid w:val="00F7158D"/>
    <w:rsid w:val="00F7343B"/>
    <w:rsid w:val="00F74129"/>
    <w:rsid w:val="00F7704D"/>
    <w:rsid w:val="00F800E0"/>
    <w:rsid w:val="00F809D8"/>
    <w:rsid w:val="00F8364D"/>
    <w:rsid w:val="00F84AFD"/>
    <w:rsid w:val="00F85F61"/>
    <w:rsid w:val="00F85FDA"/>
    <w:rsid w:val="00F87007"/>
    <w:rsid w:val="00F91944"/>
    <w:rsid w:val="00F91C19"/>
    <w:rsid w:val="00F922D6"/>
    <w:rsid w:val="00F9234D"/>
    <w:rsid w:val="00F94AFB"/>
    <w:rsid w:val="00F94F03"/>
    <w:rsid w:val="00F97A9C"/>
    <w:rsid w:val="00F97C2D"/>
    <w:rsid w:val="00FA0E49"/>
    <w:rsid w:val="00FA2308"/>
    <w:rsid w:val="00FA42E5"/>
    <w:rsid w:val="00FA4631"/>
    <w:rsid w:val="00FA4B19"/>
    <w:rsid w:val="00FA602C"/>
    <w:rsid w:val="00FA6A96"/>
    <w:rsid w:val="00FA7218"/>
    <w:rsid w:val="00FA7B84"/>
    <w:rsid w:val="00FA7B8E"/>
    <w:rsid w:val="00FB0D82"/>
    <w:rsid w:val="00FB14BB"/>
    <w:rsid w:val="00FB6805"/>
    <w:rsid w:val="00FB6D1D"/>
    <w:rsid w:val="00FB7C9B"/>
    <w:rsid w:val="00FC1925"/>
    <w:rsid w:val="00FC22A5"/>
    <w:rsid w:val="00FD038C"/>
    <w:rsid w:val="00FD0A25"/>
    <w:rsid w:val="00FD0E7B"/>
    <w:rsid w:val="00FD13EA"/>
    <w:rsid w:val="00FD2A02"/>
    <w:rsid w:val="00FD2E3B"/>
    <w:rsid w:val="00FD4B19"/>
    <w:rsid w:val="00FD762D"/>
    <w:rsid w:val="00FD79AB"/>
    <w:rsid w:val="00FE31F8"/>
    <w:rsid w:val="00FE3C40"/>
    <w:rsid w:val="00FE3C47"/>
    <w:rsid w:val="00FE3D8F"/>
    <w:rsid w:val="00FE5134"/>
    <w:rsid w:val="00FF12F2"/>
    <w:rsid w:val="00FF29D4"/>
    <w:rsid w:val="00FF47C9"/>
    <w:rsid w:val="00FF4C24"/>
    <w:rsid w:val="00FF57C0"/>
    <w:rsid w:val="2331521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29B3F7"/>
  <w15:chartTrackingRefBased/>
  <w15:docId w15:val="{F1A2E618-A893-455B-BE21-1B15F2C43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04A"/>
    <w:rPr>
      <w:rFonts w:ascii="Arial" w:hAnsi="Arial"/>
      <w:sz w:val="24"/>
    </w:rPr>
  </w:style>
  <w:style w:type="paragraph" w:styleId="Heading1">
    <w:name w:val="heading 1"/>
    <w:basedOn w:val="Normal"/>
    <w:next w:val="Normal"/>
    <w:link w:val="Heading1Char"/>
    <w:autoRedefine/>
    <w:uiPriority w:val="9"/>
    <w:qFormat/>
    <w:rsid w:val="00BC6161"/>
    <w:pPr>
      <w:keepNext/>
      <w:keepLines/>
      <w:spacing w:before="360" w:after="80"/>
      <w:jc w:val="center"/>
      <w:outlineLvl w:val="0"/>
    </w:pPr>
    <w:rPr>
      <w:rFonts w:eastAsiaTheme="majorEastAsia" w:cstheme="majorBidi"/>
      <w:b/>
      <w:color w:val="004F9F" w:themeColor="accent1"/>
      <w:sz w:val="36"/>
      <w:szCs w:val="40"/>
    </w:rPr>
  </w:style>
  <w:style w:type="paragraph" w:styleId="Heading2">
    <w:name w:val="heading 2"/>
    <w:basedOn w:val="Normal"/>
    <w:next w:val="Normal"/>
    <w:link w:val="Heading2Char"/>
    <w:autoRedefine/>
    <w:uiPriority w:val="9"/>
    <w:unhideWhenUsed/>
    <w:qFormat/>
    <w:rsid w:val="006C3D48"/>
    <w:pPr>
      <w:keepNext/>
      <w:keepLines/>
      <w:numPr>
        <w:numId w:val="42"/>
      </w:numPr>
      <w:spacing w:before="160" w:after="80"/>
      <w:jc w:val="both"/>
      <w:outlineLvl w:val="1"/>
    </w:pPr>
    <w:rPr>
      <w:rFonts w:eastAsiaTheme="majorEastAsia" w:cstheme="majorBidi"/>
      <w:b/>
      <w:bCs/>
      <w:color w:val="004F9F" w:themeColor="accent1"/>
      <w:sz w:val="32"/>
      <w:szCs w:val="24"/>
    </w:rPr>
  </w:style>
  <w:style w:type="paragraph" w:styleId="Heading3">
    <w:name w:val="heading 3"/>
    <w:basedOn w:val="Normal"/>
    <w:next w:val="Normal"/>
    <w:link w:val="Heading3Char"/>
    <w:uiPriority w:val="9"/>
    <w:unhideWhenUsed/>
    <w:qFormat/>
    <w:rsid w:val="0075776D"/>
    <w:pPr>
      <w:keepNext/>
      <w:keepLines/>
      <w:spacing w:before="160" w:after="80"/>
      <w:outlineLvl w:val="2"/>
    </w:pPr>
    <w:rPr>
      <w:rFonts w:eastAsiaTheme="majorEastAsia" w:cstheme="majorBidi"/>
      <w:color w:val="004F9F" w:themeColor="accent1"/>
      <w:sz w:val="28"/>
      <w:szCs w:val="28"/>
    </w:rPr>
  </w:style>
  <w:style w:type="paragraph" w:styleId="Heading4">
    <w:name w:val="heading 4"/>
    <w:basedOn w:val="Normal"/>
    <w:next w:val="Normal"/>
    <w:link w:val="Heading4Char"/>
    <w:uiPriority w:val="9"/>
    <w:unhideWhenUsed/>
    <w:qFormat/>
    <w:rsid w:val="00457379"/>
    <w:pPr>
      <w:keepNext/>
      <w:keepLines/>
      <w:spacing w:before="80" w:after="40"/>
      <w:outlineLvl w:val="3"/>
    </w:pPr>
    <w:rPr>
      <w:rFonts w:eastAsiaTheme="majorEastAsia" w:cstheme="majorBidi"/>
      <w:i/>
      <w:iCs/>
      <w:color w:val="003A77" w:themeColor="accent1" w:themeShade="BF"/>
    </w:rPr>
  </w:style>
  <w:style w:type="paragraph" w:styleId="Heading5">
    <w:name w:val="heading 5"/>
    <w:basedOn w:val="Normal"/>
    <w:next w:val="Normal"/>
    <w:link w:val="Heading5Char"/>
    <w:uiPriority w:val="9"/>
    <w:unhideWhenUsed/>
    <w:qFormat/>
    <w:rsid w:val="00457379"/>
    <w:pPr>
      <w:keepNext/>
      <w:keepLines/>
      <w:spacing w:before="80" w:after="40"/>
      <w:outlineLvl w:val="4"/>
    </w:pPr>
    <w:rPr>
      <w:rFonts w:eastAsiaTheme="majorEastAsia" w:cstheme="majorBidi"/>
      <w:color w:val="003A77" w:themeColor="accent1" w:themeShade="BF"/>
    </w:rPr>
  </w:style>
  <w:style w:type="paragraph" w:styleId="Heading6">
    <w:name w:val="heading 6"/>
    <w:basedOn w:val="Normal"/>
    <w:next w:val="Normal"/>
    <w:link w:val="Heading6Char"/>
    <w:uiPriority w:val="9"/>
    <w:unhideWhenUsed/>
    <w:qFormat/>
    <w:rsid w:val="004573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73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73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73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161"/>
    <w:rPr>
      <w:rFonts w:ascii="Arial" w:eastAsiaTheme="majorEastAsia" w:hAnsi="Arial" w:cstheme="majorBidi"/>
      <w:b/>
      <w:color w:val="004F9F" w:themeColor="accent1"/>
      <w:sz w:val="36"/>
      <w:szCs w:val="40"/>
    </w:rPr>
  </w:style>
  <w:style w:type="character" w:customStyle="1" w:styleId="Heading2Char">
    <w:name w:val="Heading 2 Char"/>
    <w:basedOn w:val="DefaultParagraphFont"/>
    <w:link w:val="Heading2"/>
    <w:uiPriority w:val="9"/>
    <w:rsid w:val="006C3D48"/>
    <w:rPr>
      <w:rFonts w:ascii="Arial" w:eastAsiaTheme="majorEastAsia" w:hAnsi="Arial" w:cstheme="majorBidi"/>
      <w:b/>
      <w:bCs/>
      <w:color w:val="004F9F" w:themeColor="accent1"/>
      <w:sz w:val="32"/>
      <w:szCs w:val="24"/>
    </w:rPr>
  </w:style>
  <w:style w:type="character" w:customStyle="1" w:styleId="Heading3Char">
    <w:name w:val="Heading 3 Char"/>
    <w:basedOn w:val="DefaultParagraphFont"/>
    <w:link w:val="Heading3"/>
    <w:uiPriority w:val="9"/>
    <w:rsid w:val="0075776D"/>
    <w:rPr>
      <w:rFonts w:ascii="Arial" w:eastAsiaTheme="majorEastAsia" w:hAnsi="Arial" w:cstheme="majorBidi"/>
      <w:color w:val="004F9F" w:themeColor="accent1"/>
      <w:sz w:val="28"/>
      <w:szCs w:val="28"/>
    </w:rPr>
  </w:style>
  <w:style w:type="character" w:customStyle="1" w:styleId="Heading4Char">
    <w:name w:val="Heading 4 Char"/>
    <w:basedOn w:val="DefaultParagraphFont"/>
    <w:link w:val="Heading4"/>
    <w:uiPriority w:val="9"/>
    <w:rsid w:val="00457379"/>
    <w:rPr>
      <w:rFonts w:eastAsiaTheme="majorEastAsia" w:cstheme="majorBidi"/>
      <w:i/>
      <w:iCs/>
      <w:color w:val="003A77" w:themeColor="accent1" w:themeShade="BF"/>
    </w:rPr>
  </w:style>
  <w:style w:type="character" w:customStyle="1" w:styleId="Heading5Char">
    <w:name w:val="Heading 5 Char"/>
    <w:basedOn w:val="DefaultParagraphFont"/>
    <w:link w:val="Heading5"/>
    <w:uiPriority w:val="9"/>
    <w:rsid w:val="00457379"/>
    <w:rPr>
      <w:rFonts w:eastAsiaTheme="majorEastAsia" w:cstheme="majorBidi"/>
      <w:color w:val="003A77" w:themeColor="accent1" w:themeShade="BF"/>
    </w:rPr>
  </w:style>
  <w:style w:type="character" w:customStyle="1" w:styleId="Heading6Char">
    <w:name w:val="Heading 6 Char"/>
    <w:basedOn w:val="DefaultParagraphFont"/>
    <w:link w:val="Heading6"/>
    <w:uiPriority w:val="9"/>
    <w:rsid w:val="004573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73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73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7379"/>
    <w:rPr>
      <w:rFonts w:eastAsiaTheme="majorEastAsia" w:cstheme="majorBidi"/>
      <w:color w:val="272727" w:themeColor="text1" w:themeTint="D8"/>
    </w:rPr>
  </w:style>
  <w:style w:type="paragraph" w:styleId="Title">
    <w:name w:val="Title"/>
    <w:basedOn w:val="Normal"/>
    <w:next w:val="Normal"/>
    <w:link w:val="TitleChar"/>
    <w:uiPriority w:val="10"/>
    <w:qFormat/>
    <w:rsid w:val="004C58F1"/>
    <w:pPr>
      <w:spacing w:after="80" w:line="360" w:lineRule="auto"/>
      <w:contextualSpacing/>
    </w:pPr>
    <w:rPr>
      <w:rFonts w:eastAsiaTheme="majorEastAsia" w:cstheme="majorBidi"/>
      <w:color w:val="004F9F" w:themeColor="accent1"/>
      <w:spacing w:val="-10"/>
      <w:kern w:val="28"/>
      <w:sz w:val="36"/>
      <w:szCs w:val="56"/>
    </w:rPr>
  </w:style>
  <w:style w:type="character" w:customStyle="1" w:styleId="TitleChar">
    <w:name w:val="Title Char"/>
    <w:basedOn w:val="DefaultParagraphFont"/>
    <w:link w:val="Title"/>
    <w:uiPriority w:val="10"/>
    <w:rsid w:val="004C58F1"/>
    <w:rPr>
      <w:rFonts w:ascii="Arial" w:eastAsiaTheme="majorEastAsia" w:hAnsi="Arial" w:cstheme="majorBidi"/>
      <w:color w:val="004F9F" w:themeColor="accent1"/>
      <w:spacing w:val="-10"/>
      <w:kern w:val="28"/>
      <w:sz w:val="36"/>
      <w:szCs w:val="56"/>
    </w:rPr>
  </w:style>
  <w:style w:type="paragraph" w:styleId="Subtitle">
    <w:name w:val="Subtitle"/>
    <w:basedOn w:val="Normal"/>
    <w:next w:val="Normal"/>
    <w:link w:val="SubtitleChar"/>
    <w:uiPriority w:val="11"/>
    <w:qFormat/>
    <w:rsid w:val="004573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73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7379"/>
    <w:pPr>
      <w:spacing w:before="160"/>
      <w:jc w:val="center"/>
    </w:pPr>
    <w:rPr>
      <w:i/>
      <w:iCs/>
      <w:color w:val="404040" w:themeColor="text1" w:themeTint="BF"/>
    </w:rPr>
  </w:style>
  <w:style w:type="character" w:customStyle="1" w:styleId="QuoteChar">
    <w:name w:val="Quote Char"/>
    <w:basedOn w:val="DefaultParagraphFont"/>
    <w:link w:val="Quote"/>
    <w:uiPriority w:val="29"/>
    <w:rsid w:val="00457379"/>
    <w:rPr>
      <w:i/>
      <w:iCs/>
      <w:color w:val="404040" w:themeColor="text1" w:themeTint="BF"/>
    </w:rPr>
  </w:style>
  <w:style w:type="paragraph" w:styleId="ListParagraph">
    <w:name w:val="List Paragraph"/>
    <w:basedOn w:val="Normal"/>
    <w:uiPriority w:val="34"/>
    <w:qFormat/>
    <w:rsid w:val="00457379"/>
    <w:pPr>
      <w:ind w:left="720"/>
      <w:contextualSpacing/>
    </w:pPr>
  </w:style>
  <w:style w:type="character" w:styleId="IntenseEmphasis">
    <w:name w:val="Intense Emphasis"/>
    <w:basedOn w:val="DefaultParagraphFont"/>
    <w:uiPriority w:val="21"/>
    <w:rsid w:val="00457379"/>
    <w:rPr>
      <w:i/>
      <w:iCs/>
      <w:color w:val="003A77" w:themeColor="accent1" w:themeShade="BF"/>
    </w:rPr>
  </w:style>
  <w:style w:type="paragraph" w:styleId="IntenseQuote">
    <w:name w:val="Intense Quote"/>
    <w:basedOn w:val="Normal"/>
    <w:next w:val="Normal"/>
    <w:link w:val="IntenseQuoteChar"/>
    <w:uiPriority w:val="30"/>
    <w:rsid w:val="00457379"/>
    <w:pPr>
      <w:pBdr>
        <w:top w:val="single" w:sz="4" w:space="10" w:color="003A77" w:themeColor="accent1" w:themeShade="BF"/>
        <w:bottom w:val="single" w:sz="4" w:space="10" w:color="003A77" w:themeColor="accent1" w:themeShade="BF"/>
      </w:pBdr>
      <w:spacing w:before="360" w:after="360"/>
      <w:ind w:left="864" w:right="864"/>
      <w:jc w:val="center"/>
    </w:pPr>
    <w:rPr>
      <w:i/>
      <w:iCs/>
      <w:color w:val="003A77" w:themeColor="accent1" w:themeShade="BF"/>
    </w:rPr>
  </w:style>
  <w:style w:type="character" w:customStyle="1" w:styleId="IntenseQuoteChar">
    <w:name w:val="Intense Quote Char"/>
    <w:basedOn w:val="DefaultParagraphFont"/>
    <w:link w:val="IntenseQuote"/>
    <w:uiPriority w:val="30"/>
    <w:rsid w:val="00457379"/>
    <w:rPr>
      <w:i/>
      <w:iCs/>
      <w:color w:val="003A77" w:themeColor="accent1" w:themeShade="BF"/>
    </w:rPr>
  </w:style>
  <w:style w:type="character" w:styleId="IntenseReference">
    <w:name w:val="Intense Reference"/>
    <w:basedOn w:val="DefaultParagraphFont"/>
    <w:uiPriority w:val="32"/>
    <w:rsid w:val="00457379"/>
    <w:rPr>
      <w:b/>
      <w:bCs/>
      <w:smallCaps/>
      <w:color w:val="003A77" w:themeColor="accent1" w:themeShade="BF"/>
      <w:spacing w:val="5"/>
    </w:rPr>
  </w:style>
  <w:style w:type="table" w:styleId="TableGrid">
    <w:name w:val="Table Grid"/>
    <w:basedOn w:val="TableNormal"/>
    <w:uiPriority w:val="39"/>
    <w:rsid w:val="002465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82743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2743E"/>
    <w:rPr>
      <w:sz w:val="20"/>
      <w:szCs w:val="20"/>
    </w:rPr>
  </w:style>
  <w:style w:type="character" w:styleId="FootnoteReference">
    <w:name w:val="footnote reference"/>
    <w:basedOn w:val="DefaultParagraphFont"/>
    <w:uiPriority w:val="99"/>
    <w:unhideWhenUsed/>
    <w:rsid w:val="0082743E"/>
    <w:rPr>
      <w:vertAlign w:val="superscript"/>
    </w:rPr>
  </w:style>
  <w:style w:type="paragraph" w:styleId="Header">
    <w:name w:val="header"/>
    <w:basedOn w:val="Normal"/>
    <w:link w:val="HeaderChar"/>
    <w:uiPriority w:val="99"/>
    <w:unhideWhenUsed/>
    <w:rsid w:val="00265D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5D2D"/>
  </w:style>
  <w:style w:type="paragraph" w:styleId="Footer">
    <w:name w:val="footer"/>
    <w:basedOn w:val="Normal"/>
    <w:link w:val="FooterChar"/>
    <w:uiPriority w:val="99"/>
    <w:unhideWhenUsed/>
    <w:rsid w:val="00265D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5D2D"/>
  </w:style>
  <w:style w:type="paragraph" w:styleId="EndnoteText">
    <w:name w:val="endnote text"/>
    <w:basedOn w:val="Normal"/>
    <w:link w:val="EndnoteTextChar"/>
    <w:uiPriority w:val="99"/>
    <w:unhideWhenUsed/>
    <w:rsid w:val="00904291"/>
    <w:pPr>
      <w:spacing w:after="0" w:line="240" w:lineRule="auto"/>
    </w:pPr>
    <w:rPr>
      <w:kern w:val="0"/>
      <w:sz w:val="20"/>
      <w:szCs w:val="20"/>
      <w14:ligatures w14:val="none"/>
    </w:rPr>
  </w:style>
  <w:style w:type="character" w:customStyle="1" w:styleId="EndnoteTextChar">
    <w:name w:val="Endnote Text Char"/>
    <w:basedOn w:val="DefaultParagraphFont"/>
    <w:link w:val="EndnoteText"/>
    <w:uiPriority w:val="99"/>
    <w:rsid w:val="00904291"/>
    <w:rPr>
      <w:kern w:val="0"/>
      <w:sz w:val="20"/>
      <w:szCs w:val="20"/>
      <w14:ligatures w14:val="none"/>
    </w:rPr>
  </w:style>
  <w:style w:type="character" w:styleId="EndnoteReference">
    <w:name w:val="endnote reference"/>
    <w:basedOn w:val="DefaultParagraphFont"/>
    <w:uiPriority w:val="99"/>
    <w:semiHidden/>
    <w:unhideWhenUsed/>
    <w:rsid w:val="00904291"/>
    <w:rPr>
      <w:vertAlign w:val="superscript"/>
    </w:rPr>
  </w:style>
  <w:style w:type="table" w:styleId="PlainTable5">
    <w:name w:val="Plain Table 5"/>
    <w:basedOn w:val="TableNormal"/>
    <w:uiPriority w:val="45"/>
    <w:rsid w:val="00C66AF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yperlink">
    <w:name w:val="Hyperlink"/>
    <w:basedOn w:val="DefaultParagraphFont"/>
    <w:uiPriority w:val="99"/>
    <w:unhideWhenUsed/>
    <w:rsid w:val="00C66AF2"/>
    <w:rPr>
      <w:color w:val="0000FF"/>
      <w:u w:val="single"/>
    </w:rPr>
  </w:style>
  <w:style w:type="character" w:styleId="UnresolvedMention">
    <w:name w:val="Unresolved Mention"/>
    <w:basedOn w:val="DefaultParagraphFont"/>
    <w:uiPriority w:val="99"/>
    <w:semiHidden/>
    <w:unhideWhenUsed/>
    <w:rsid w:val="00C66AF2"/>
    <w:rPr>
      <w:color w:val="605E5C"/>
      <w:shd w:val="clear" w:color="auto" w:fill="E1DFDD"/>
    </w:rPr>
  </w:style>
  <w:style w:type="paragraph" w:styleId="TOCHeading">
    <w:name w:val="TOC Heading"/>
    <w:basedOn w:val="Heading1"/>
    <w:next w:val="Normal"/>
    <w:uiPriority w:val="39"/>
    <w:unhideWhenUsed/>
    <w:rsid w:val="0088140B"/>
    <w:pPr>
      <w:spacing w:before="240" w:after="0"/>
      <w:outlineLvl w:val="9"/>
    </w:pPr>
    <w:rPr>
      <w:rFonts w:asciiTheme="majorHAnsi" w:hAnsiTheme="majorHAnsi"/>
      <w:b w:val="0"/>
      <w:color w:val="003A77" w:themeColor="accent1" w:themeShade="BF"/>
      <w:kern w:val="0"/>
      <w:szCs w:val="32"/>
      <w:lang w:eastAsia="en-IE"/>
      <w14:ligatures w14:val="none"/>
    </w:rPr>
  </w:style>
  <w:style w:type="paragraph" w:styleId="TOC1">
    <w:name w:val="toc 1"/>
    <w:basedOn w:val="Normal"/>
    <w:next w:val="Normal"/>
    <w:autoRedefine/>
    <w:uiPriority w:val="39"/>
    <w:unhideWhenUsed/>
    <w:rsid w:val="00C07B95"/>
    <w:pPr>
      <w:tabs>
        <w:tab w:val="right" w:leader="dot" w:pos="9016"/>
      </w:tabs>
      <w:spacing w:after="100"/>
    </w:pPr>
    <w:rPr>
      <w:noProof/>
    </w:rPr>
  </w:style>
  <w:style w:type="paragraph" w:styleId="TOC2">
    <w:name w:val="toc 2"/>
    <w:basedOn w:val="Normal"/>
    <w:next w:val="Normal"/>
    <w:autoRedefine/>
    <w:uiPriority w:val="39"/>
    <w:unhideWhenUsed/>
    <w:rsid w:val="0088140B"/>
    <w:pPr>
      <w:spacing w:after="100"/>
      <w:ind w:left="220"/>
    </w:pPr>
  </w:style>
  <w:style w:type="paragraph" w:styleId="Revision">
    <w:name w:val="Revision"/>
    <w:hidden/>
    <w:uiPriority w:val="99"/>
    <w:semiHidden/>
    <w:rsid w:val="00902293"/>
    <w:pPr>
      <w:spacing w:after="0" w:line="240" w:lineRule="auto"/>
    </w:pPr>
  </w:style>
  <w:style w:type="character" w:styleId="CommentReference">
    <w:name w:val="annotation reference"/>
    <w:basedOn w:val="DefaultParagraphFont"/>
    <w:uiPriority w:val="99"/>
    <w:semiHidden/>
    <w:unhideWhenUsed/>
    <w:rsid w:val="00135A3B"/>
    <w:rPr>
      <w:sz w:val="16"/>
      <w:szCs w:val="16"/>
    </w:rPr>
  </w:style>
  <w:style w:type="paragraph" w:styleId="CommentText">
    <w:name w:val="annotation text"/>
    <w:basedOn w:val="Normal"/>
    <w:link w:val="CommentTextChar"/>
    <w:uiPriority w:val="99"/>
    <w:unhideWhenUsed/>
    <w:rsid w:val="00135A3B"/>
    <w:pPr>
      <w:spacing w:line="240" w:lineRule="auto"/>
    </w:pPr>
    <w:rPr>
      <w:sz w:val="20"/>
      <w:szCs w:val="20"/>
    </w:rPr>
  </w:style>
  <w:style w:type="character" w:customStyle="1" w:styleId="CommentTextChar">
    <w:name w:val="Comment Text Char"/>
    <w:basedOn w:val="DefaultParagraphFont"/>
    <w:link w:val="CommentText"/>
    <w:uiPriority w:val="99"/>
    <w:rsid w:val="00135A3B"/>
    <w:rPr>
      <w:sz w:val="20"/>
      <w:szCs w:val="20"/>
    </w:rPr>
  </w:style>
  <w:style w:type="paragraph" w:styleId="CommentSubject">
    <w:name w:val="annotation subject"/>
    <w:basedOn w:val="CommentText"/>
    <w:next w:val="CommentText"/>
    <w:link w:val="CommentSubjectChar"/>
    <w:uiPriority w:val="99"/>
    <w:semiHidden/>
    <w:unhideWhenUsed/>
    <w:rsid w:val="00135A3B"/>
    <w:rPr>
      <w:b/>
      <w:bCs/>
    </w:rPr>
  </w:style>
  <w:style w:type="character" w:customStyle="1" w:styleId="CommentSubjectChar">
    <w:name w:val="Comment Subject Char"/>
    <w:basedOn w:val="CommentTextChar"/>
    <w:link w:val="CommentSubject"/>
    <w:uiPriority w:val="99"/>
    <w:semiHidden/>
    <w:rsid w:val="00135A3B"/>
    <w:rPr>
      <w:b/>
      <w:bCs/>
      <w:sz w:val="20"/>
      <w:szCs w:val="20"/>
    </w:rPr>
  </w:style>
  <w:style w:type="paragraph" w:styleId="Caption">
    <w:name w:val="caption"/>
    <w:basedOn w:val="Normal"/>
    <w:next w:val="Normal"/>
    <w:link w:val="CaptionChar"/>
    <w:uiPriority w:val="35"/>
    <w:unhideWhenUsed/>
    <w:qFormat/>
    <w:rsid w:val="00AD419A"/>
    <w:pPr>
      <w:spacing w:after="200" w:line="240" w:lineRule="auto"/>
    </w:pPr>
    <w:rPr>
      <w:i/>
      <w:iCs/>
      <w:color w:val="44546A" w:themeColor="text2"/>
      <w:sz w:val="18"/>
      <w:szCs w:val="18"/>
    </w:rPr>
  </w:style>
  <w:style w:type="paragraph" w:styleId="TOC3">
    <w:name w:val="toc 3"/>
    <w:basedOn w:val="Normal"/>
    <w:next w:val="Normal"/>
    <w:autoRedefine/>
    <w:uiPriority w:val="39"/>
    <w:unhideWhenUsed/>
    <w:rsid w:val="001A003F"/>
    <w:pPr>
      <w:spacing w:after="100"/>
      <w:ind w:left="440"/>
    </w:pPr>
  </w:style>
  <w:style w:type="paragraph" w:styleId="NoSpacing">
    <w:name w:val="No Spacing"/>
    <w:uiPriority w:val="1"/>
    <w:qFormat/>
    <w:rsid w:val="00C07B95"/>
    <w:pPr>
      <w:spacing w:after="0" w:line="240" w:lineRule="auto"/>
    </w:pPr>
  </w:style>
  <w:style w:type="character" w:styleId="FollowedHyperlink">
    <w:name w:val="FollowedHyperlink"/>
    <w:basedOn w:val="DefaultParagraphFont"/>
    <w:uiPriority w:val="99"/>
    <w:semiHidden/>
    <w:unhideWhenUsed/>
    <w:rsid w:val="00963036"/>
    <w:rPr>
      <w:color w:val="954F72" w:themeColor="followedHyperlink"/>
      <w:u w:val="single"/>
    </w:rPr>
  </w:style>
  <w:style w:type="character" w:styleId="SubtleEmphasis">
    <w:name w:val="Subtle Emphasis"/>
    <w:aliases w:val="header title"/>
    <w:basedOn w:val="DefaultParagraphFont"/>
    <w:uiPriority w:val="19"/>
    <w:rsid w:val="0075776D"/>
    <w:rPr>
      <w:rFonts w:ascii="Arial" w:hAnsi="Arial"/>
      <w:i/>
      <w:iCs/>
      <w:color w:val="004F9F" w:themeColor="accent1"/>
      <w:sz w:val="22"/>
    </w:rPr>
  </w:style>
  <w:style w:type="paragraph" w:customStyle="1" w:styleId="BoxHeadings">
    <w:name w:val="Box Headings"/>
    <w:basedOn w:val="Normal"/>
    <w:link w:val="BoxHeadingsChar"/>
    <w:qFormat/>
    <w:rsid w:val="00721694"/>
    <w:pPr>
      <w:framePr w:hSpace="180" w:wrap="around" w:vAnchor="text" w:hAnchor="text" w:xAlign="right" w:y="1"/>
      <w:spacing w:after="0" w:line="240" w:lineRule="auto"/>
      <w:suppressOverlap/>
    </w:pPr>
    <w:rPr>
      <w:b/>
      <w:bCs/>
      <w:szCs w:val="24"/>
    </w:rPr>
  </w:style>
  <w:style w:type="character" w:customStyle="1" w:styleId="BoxHeadingsChar">
    <w:name w:val="Box Headings Char"/>
    <w:basedOn w:val="DefaultParagraphFont"/>
    <w:link w:val="BoxHeadings"/>
    <w:rsid w:val="00721694"/>
    <w:rPr>
      <w:rFonts w:ascii="Arial" w:hAnsi="Arial"/>
      <w:b/>
      <w:bCs/>
      <w:sz w:val="24"/>
      <w:szCs w:val="24"/>
    </w:rPr>
  </w:style>
  <w:style w:type="paragraph" w:customStyle="1" w:styleId="TableandGraphHeadings">
    <w:name w:val="Table and Graph Headings"/>
    <w:basedOn w:val="Caption"/>
    <w:link w:val="TableandGraphHeadingsChar"/>
    <w:qFormat/>
    <w:rsid w:val="004C58F1"/>
    <w:rPr>
      <w:color w:val="004F9F" w:themeColor="accent1"/>
      <w:sz w:val="24"/>
      <w:szCs w:val="24"/>
    </w:rPr>
  </w:style>
  <w:style w:type="character" w:customStyle="1" w:styleId="CaptionChar">
    <w:name w:val="Caption Char"/>
    <w:basedOn w:val="DefaultParagraphFont"/>
    <w:link w:val="Caption"/>
    <w:uiPriority w:val="35"/>
    <w:rsid w:val="004C58F1"/>
    <w:rPr>
      <w:rFonts w:ascii="Arial" w:hAnsi="Arial"/>
      <w:i/>
      <w:iCs/>
      <w:color w:val="44546A" w:themeColor="text2"/>
      <w:sz w:val="18"/>
      <w:szCs w:val="18"/>
    </w:rPr>
  </w:style>
  <w:style w:type="character" w:customStyle="1" w:styleId="TableandGraphHeadingsChar">
    <w:name w:val="Table and Graph Headings Char"/>
    <w:basedOn w:val="CaptionChar"/>
    <w:link w:val="TableandGraphHeadings"/>
    <w:rsid w:val="004C58F1"/>
    <w:rPr>
      <w:rFonts w:ascii="Arial" w:hAnsi="Arial"/>
      <w:i/>
      <w:iCs/>
      <w:color w:val="004F9F" w:themeColor="accent1"/>
      <w:sz w:val="24"/>
      <w:szCs w:val="24"/>
    </w:rPr>
  </w:style>
  <w:style w:type="paragraph" w:customStyle="1" w:styleId="Sourcetext">
    <w:name w:val="Source text"/>
    <w:basedOn w:val="Normal"/>
    <w:link w:val="SourcetextChar"/>
    <w:qFormat/>
    <w:rsid w:val="004C58F1"/>
    <w:rPr>
      <w:rFonts w:cstheme="minorHAnsi"/>
      <w:i/>
      <w:iCs/>
      <w:sz w:val="22"/>
      <w:szCs w:val="24"/>
    </w:rPr>
  </w:style>
  <w:style w:type="character" w:customStyle="1" w:styleId="SourcetextChar">
    <w:name w:val="Source text Char"/>
    <w:basedOn w:val="DefaultParagraphFont"/>
    <w:link w:val="Sourcetext"/>
    <w:rsid w:val="004C58F1"/>
    <w:rPr>
      <w:rFonts w:ascii="Arial" w:hAnsi="Arial" w:cstheme="minorHAnsi"/>
      <w:i/>
      <w:iCs/>
      <w:szCs w:val="24"/>
    </w:rPr>
  </w:style>
  <w:style w:type="character" w:styleId="BookTitle">
    <w:name w:val="Book Title"/>
    <w:basedOn w:val="DefaultParagraphFont"/>
    <w:uiPriority w:val="33"/>
    <w:rsid w:val="003F78AB"/>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02143">
      <w:bodyDiv w:val="1"/>
      <w:marLeft w:val="0"/>
      <w:marRight w:val="0"/>
      <w:marTop w:val="0"/>
      <w:marBottom w:val="0"/>
      <w:divBdr>
        <w:top w:val="none" w:sz="0" w:space="0" w:color="auto"/>
        <w:left w:val="none" w:sz="0" w:space="0" w:color="auto"/>
        <w:bottom w:val="none" w:sz="0" w:space="0" w:color="auto"/>
        <w:right w:val="none" w:sz="0" w:space="0" w:color="auto"/>
      </w:divBdr>
      <w:divsChild>
        <w:div w:id="459690638">
          <w:marLeft w:val="0"/>
          <w:marRight w:val="0"/>
          <w:marTop w:val="0"/>
          <w:marBottom w:val="0"/>
          <w:divBdr>
            <w:top w:val="none" w:sz="0" w:space="0" w:color="auto"/>
            <w:left w:val="none" w:sz="0" w:space="0" w:color="auto"/>
            <w:bottom w:val="none" w:sz="0" w:space="0" w:color="auto"/>
            <w:right w:val="none" w:sz="0" w:space="0" w:color="auto"/>
          </w:divBdr>
        </w:div>
        <w:div w:id="818034678">
          <w:marLeft w:val="0"/>
          <w:marRight w:val="0"/>
          <w:marTop w:val="0"/>
          <w:marBottom w:val="0"/>
          <w:divBdr>
            <w:top w:val="none" w:sz="0" w:space="0" w:color="auto"/>
            <w:left w:val="none" w:sz="0" w:space="0" w:color="auto"/>
            <w:bottom w:val="none" w:sz="0" w:space="0" w:color="auto"/>
            <w:right w:val="none" w:sz="0" w:space="0" w:color="auto"/>
          </w:divBdr>
        </w:div>
      </w:divsChild>
    </w:div>
    <w:div w:id="115099113">
      <w:bodyDiv w:val="1"/>
      <w:marLeft w:val="0"/>
      <w:marRight w:val="0"/>
      <w:marTop w:val="0"/>
      <w:marBottom w:val="0"/>
      <w:divBdr>
        <w:top w:val="none" w:sz="0" w:space="0" w:color="auto"/>
        <w:left w:val="none" w:sz="0" w:space="0" w:color="auto"/>
        <w:bottom w:val="none" w:sz="0" w:space="0" w:color="auto"/>
        <w:right w:val="none" w:sz="0" w:space="0" w:color="auto"/>
      </w:divBdr>
    </w:div>
    <w:div w:id="940651779">
      <w:bodyDiv w:val="1"/>
      <w:marLeft w:val="0"/>
      <w:marRight w:val="0"/>
      <w:marTop w:val="0"/>
      <w:marBottom w:val="0"/>
      <w:divBdr>
        <w:top w:val="none" w:sz="0" w:space="0" w:color="auto"/>
        <w:left w:val="none" w:sz="0" w:space="0" w:color="auto"/>
        <w:bottom w:val="none" w:sz="0" w:space="0" w:color="auto"/>
        <w:right w:val="none" w:sz="0" w:space="0" w:color="auto"/>
      </w:divBdr>
    </w:div>
    <w:div w:id="1125393190">
      <w:bodyDiv w:val="1"/>
      <w:marLeft w:val="0"/>
      <w:marRight w:val="0"/>
      <w:marTop w:val="0"/>
      <w:marBottom w:val="0"/>
      <w:divBdr>
        <w:top w:val="none" w:sz="0" w:space="0" w:color="auto"/>
        <w:left w:val="none" w:sz="0" w:space="0" w:color="auto"/>
        <w:bottom w:val="none" w:sz="0" w:space="0" w:color="auto"/>
        <w:right w:val="none" w:sz="0" w:space="0" w:color="auto"/>
      </w:divBdr>
    </w:div>
    <w:div w:id="1271858735">
      <w:bodyDiv w:val="1"/>
      <w:marLeft w:val="0"/>
      <w:marRight w:val="0"/>
      <w:marTop w:val="0"/>
      <w:marBottom w:val="0"/>
      <w:divBdr>
        <w:top w:val="none" w:sz="0" w:space="0" w:color="auto"/>
        <w:left w:val="none" w:sz="0" w:space="0" w:color="auto"/>
        <w:bottom w:val="none" w:sz="0" w:space="0" w:color="auto"/>
        <w:right w:val="none" w:sz="0" w:space="0" w:color="auto"/>
      </w:divBdr>
    </w:div>
    <w:div w:id="1462265296">
      <w:bodyDiv w:val="1"/>
      <w:marLeft w:val="0"/>
      <w:marRight w:val="0"/>
      <w:marTop w:val="0"/>
      <w:marBottom w:val="0"/>
      <w:divBdr>
        <w:top w:val="none" w:sz="0" w:space="0" w:color="auto"/>
        <w:left w:val="none" w:sz="0" w:space="0" w:color="auto"/>
        <w:bottom w:val="none" w:sz="0" w:space="0" w:color="auto"/>
        <w:right w:val="none" w:sz="0" w:space="0" w:color="auto"/>
      </w:divBdr>
    </w:div>
    <w:div w:id="1806046428">
      <w:bodyDiv w:val="1"/>
      <w:marLeft w:val="0"/>
      <w:marRight w:val="0"/>
      <w:marTop w:val="0"/>
      <w:marBottom w:val="0"/>
      <w:divBdr>
        <w:top w:val="none" w:sz="0" w:space="0" w:color="auto"/>
        <w:left w:val="none" w:sz="0" w:space="0" w:color="auto"/>
        <w:bottom w:val="none" w:sz="0" w:space="0" w:color="auto"/>
        <w:right w:val="none" w:sz="0" w:space="0" w:color="auto"/>
      </w:divBdr>
    </w:div>
    <w:div w:id="1955135781">
      <w:bodyDiv w:val="1"/>
      <w:marLeft w:val="0"/>
      <w:marRight w:val="0"/>
      <w:marTop w:val="0"/>
      <w:marBottom w:val="0"/>
      <w:divBdr>
        <w:top w:val="none" w:sz="0" w:space="0" w:color="auto"/>
        <w:left w:val="none" w:sz="0" w:space="0" w:color="auto"/>
        <w:bottom w:val="none" w:sz="0" w:space="0" w:color="auto"/>
        <w:right w:val="none" w:sz="0" w:space="0" w:color="auto"/>
      </w:divBdr>
      <w:divsChild>
        <w:div w:id="1543059853">
          <w:marLeft w:val="0"/>
          <w:marRight w:val="0"/>
          <w:marTop w:val="0"/>
          <w:marBottom w:val="0"/>
          <w:divBdr>
            <w:top w:val="none" w:sz="0" w:space="0" w:color="auto"/>
            <w:left w:val="none" w:sz="0" w:space="0" w:color="auto"/>
            <w:bottom w:val="none" w:sz="0" w:space="0" w:color="auto"/>
            <w:right w:val="none" w:sz="0" w:space="0" w:color="auto"/>
          </w:divBdr>
        </w:div>
        <w:div w:id="1562902898">
          <w:marLeft w:val="0"/>
          <w:marRight w:val="0"/>
          <w:marTop w:val="0"/>
          <w:marBottom w:val="0"/>
          <w:divBdr>
            <w:top w:val="none" w:sz="0" w:space="0" w:color="auto"/>
            <w:left w:val="none" w:sz="0" w:space="0" w:color="auto"/>
            <w:bottom w:val="none" w:sz="0" w:space="0" w:color="auto"/>
            <w:right w:val="none" w:sz="0" w:space="0" w:color="auto"/>
          </w:divBdr>
        </w:div>
      </w:divsChild>
    </w:div>
    <w:div w:id="2014187834">
      <w:bodyDiv w:val="1"/>
      <w:marLeft w:val="0"/>
      <w:marRight w:val="0"/>
      <w:marTop w:val="0"/>
      <w:marBottom w:val="0"/>
      <w:divBdr>
        <w:top w:val="none" w:sz="0" w:space="0" w:color="auto"/>
        <w:left w:val="none" w:sz="0" w:space="0" w:color="auto"/>
        <w:bottom w:val="none" w:sz="0" w:space="0" w:color="auto"/>
        <w:right w:val="none" w:sz="0" w:space="0" w:color="auto"/>
      </w:divBdr>
    </w:div>
    <w:div w:id="2047487666">
      <w:bodyDiv w:val="1"/>
      <w:marLeft w:val="0"/>
      <w:marRight w:val="0"/>
      <w:marTop w:val="0"/>
      <w:marBottom w:val="0"/>
      <w:divBdr>
        <w:top w:val="none" w:sz="0" w:space="0" w:color="auto"/>
        <w:left w:val="none" w:sz="0" w:space="0" w:color="auto"/>
        <w:bottom w:val="none" w:sz="0" w:space="0" w:color="auto"/>
        <w:right w:val="none" w:sz="0" w:space="0" w:color="auto"/>
      </w:divBdr>
    </w:div>
    <w:div w:id="2086414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searchconsult@electoralcommission.ie" TargetMode="External"/><Relationship Id="rId18" Type="http://schemas.openxmlformats.org/officeDocument/2006/relationships/diagramColors" Target="diagrams/colors1.xml"/><Relationship Id="rId26" Type="http://schemas.openxmlformats.org/officeDocument/2006/relationships/hyperlink" Target="https://www.electoralcommission.ie/research-advisory-group/" TargetMode="External"/><Relationship Id="rId3" Type="http://schemas.openxmlformats.org/officeDocument/2006/relationships/customXml" Target="../customXml/item3.xml"/><Relationship Id="rId21" Type="http://schemas.openxmlformats.org/officeDocument/2006/relationships/diagramLayout" Target="diagrams/layout2.xml"/><Relationship Id="rId7" Type="http://schemas.openxmlformats.org/officeDocument/2006/relationships/settings" Target="settings.xml"/><Relationship Id="rId12" Type="http://schemas.openxmlformats.org/officeDocument/2006/relationships/hyperlink" Target="https://www.electoralcommission.ie/public-consultations/" TargetMode="External"/><Relationship Id="rId17" Type="http://schemas.openxmlformats.org/officeDocument/2006/relationships/diagramQuickStyle" Target="diagrams/quickStyle1.xml"/><Relationship Id="rId25" Type="http://schemas.openxmlformats.org/officeDocument/2006/relationships/hyperlink" Target="http://www.neds.ie" TargetMode="Externa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diagramData" Target="diagrams/data2.xm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07/relationships/diagramDrawing" Target="diagrams/drawing2.xml"/><Relationship Id="rId5" Type="http://schemas.openxmlformats.org/officeDocument/2006/relationships/numbering" Target="numbering.xml"/><Relationship Id="rId15" Type="http://schemas.openxmlformats.org/officeDocument/2006/relationships/diagramData" Target="diagrams/data1.xml"/><Relationship Id="rId23" Type="http://schemas.openxmlformats.org/officeDocument/2006/relationships/diagramColors" Target="diagrams/colors2.xml"/><Relationship Id="rId28" Type="http://schemas.openxmlformats.org/officeDocument/2006/relationships/header" Target="header1.xml"/><Relationship Id="rId10" Type="http://schemas.openxmlformats.org/officeDocument/2006/relationships/endnotes" Target="endnotes.xml"/><Relationship Id="rId19" Type="http://schemas.microsoft.com/office/2007/relationships/diagramDrawing" Target="diagrams/drawing1.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lectoralcommission.ie/app/uploads/2026/08/27082026-Research-Report-Review-of-participation-and-inclusion.pdf" TargetMode="External"/><Relationship Id="rId22" Type="http://schemas.openxmlformats.org/officeDocument/2006/relationships/diagramQuickStyle" Target="diagrams/quickStyle2.xml"/><Relationship Id="rId27" Type="http://schemas.openxmlformats.org/officeDocument/2006/relationships/hyperlink" Target="https://www.electoralcommission.ie/what-we-do/national-election-and-democracy-study/"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D4CF1.2C7000F0" TargetMode="External"/><Relationship Id="rId1" Type="http://schemas.openxmlformats.org/officeDocument/2006/relationships/image" Target="media/image7.png"/></Relationships>
</file>

<file path=word/diagrams/_rels/data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6.png"/><Relationship Id="rId4" Type="http://schemas.openxmlformats.org/officeDocument/2006/relationships/image" Target="../media/image5.png"/></Relationships>
</file>

<file path=word/diagrams/_rels/drawing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6.png"/><Relationship Id="rId4" Type="http://schemas.openxmlformats.org/officeDocument/2006/relationships/image" Target="../media/image5.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25849D7-9B22-4D4E-A7F0-6C2D286ACC81}" type="doc">
      <dgm:prSet loTypeId="urn:microsoft.com/office/officeart/2005/8/layout/cycle3" loCatId="cycle" qsTypeId="urn:microsoft.com/office/officeart/2005/8/quickstyle/simple1" qsCatId="simple" csTypeId="urn:microsoft.com/office/officeart/2005/8/colors/accent1_2" csCatId="accent1" phldr="1"/>
      <dgm:spPr/>
      <dgm:t>
        <a:bodyPr/>
        <a:lstStyle/>
        <a:p>
          <a:endParaRPr lang="en-IE"/>
        </a:p>
      </dgm:t>
    </dgm:pt>
    <dgm:pt modelId="{25509362-544B-4AA9-BC03-6A3BD23E0607}">
      <dgm:prSet phldrT="[Text]" custT="1"/>
      <dgm:spPr/>
      <dgm:t>
        <a:bodyPr/>
        <a:lstStyle/>
        <a:p>
          <a:pPr>
            <a:buNone/>
          </a:pPr>
          <a:r>
            <a:rPr lang="en-IE" sz="1000">
              <a:latin typeface="Arial" panose="020B0604020202020204" pitchFamily="34" charset="0"/>
              <a:cs typeface="Arial" panose="020B0604020202020204" pitchFamily="34" charset="0"/>
            </a:rPr>
            <a:t>Independence &amp; impartiality</a:t>
          </a:r>
        </a:p>
      </dgm:t>
    </dgm:pt>
    <dgm:pt modelId="{1D9D220E-6E22-4E2D-97EA-46E5FA29B384}" type="parTrans" cxnId="{856DA840-6315-4CCC-8163-75E052F95306}">
      <dgm:prSet/>
      <dgm:spPr/>
      <dgm:t>
        <a:bodyPr/>
        <a:lstStyle/>
        <a:p>
          <a:endParaRPr lang="en-IE" sz="1000">
            <a:latin typeface="Arial" panose="020B0604020202020204" pitchFamily="34" charset="0"/>
            <a:cs typeface="Arial" panose="020B0604020202020204" pitchFamily="34" charset="0"/>
          </a:endParaRPr>
        </a:p>
      </dgm:t>
    </dgm:pt>
    <dgm:pt modelId="{5B8FAB3F-A3DF-4222-8149-131EBA204C0C}" type="sibTrans" cxnId="{856DA840-6315-4CCC-8163-75E052F95306}">
      <dgm:prSet/>
      <dgm:spPr>
        <a:solidFill>
          <a:schemeClr val="accent5">
            <a:lumMod val="20000"/>
            <a:lumOff val="80000"/>
          </a:schemeClr>
        </a:solidFill>
      </dgm:spPr>
      <dgm:t>
        <a:bodyPr/>
        <a:lstStyle/>
        <a:p>
          <a:endParaRPr lang="en-IE" sz="1000">
            <a:latin typeface="Arial" panose="020B0604020202020204" pitchFamily="34" charset="0"/>
            <a:cs typeface="Arial" panose="020B0604020202020204" pitchFamily="34" charset="0"/>
          </a:endParaRPr>
        </a:p>
      </dgm:t>
    </dgm:pt>
    <dgm:pt modelId="{94015AE4-032D-4905-812E-B95A9310D0B9}">
      <dgm:prSet phldrT="[Text]" custT="1"/>
      <dgm:spPr/>
      <dgm:t>
        <a:bodyPr/>
        <a:lstStyle/>
        <a:p>
          <a:pPr>
            <a:buNone/>
          </a:pPr>
          <a:r>
            <a:rPr lang="en-IE" sz="1000">
              <a:latin typeface="Arial" panose="020B0604020202020204" pitchFamily="34" charset="0"/>
              <a:cs typeface="Arial" panose="020B0604020202020204" pitchFamily="34" charset="0"/>
            </a:rPr>
            <a:t>Inclusivity &amp; Fairness</a:t>
          </a:r>
        </a:p>
      </dgm:t>
    </dgm:pt>
    <dgm:pt modelId="{6F15CA38-B1D9-460B-AE1B-4458DE37D5B8}" type="parTrans" cxnId="{0F32F20F-DDE3-429B-AD96-CC170A749B0B}">
      <dgm:prSet/>
      <dgm:spPr/>
      <dgm:t>
        <a:bodyPr/>
        <a:lstStyle/>
        <a:p>
          <a:endParaRPr lang="en-IE" sz="1000">
            <a:latin typeface="Arial" panose="020B0604020202020204" pitchFamily="34" charset="0"/>
            <a:cs typeface="Arial" panose="020B0604020202020204" pitchFamily="34" charset="0"/>
          </a:endParaRPr>
        </a:p>
      </dgm:t>
    </dgm:pt>
    <dgm:pt modelId="{6793E76D-8703-4B27-B072-A51FCA0873A9}" type="sibTrans" cxnId="{0F32F20F-DDE3-429B-AD96-CC170A749B0B}">
      <dgm:prSet/>
      <dgm:spPr/>
      <dgm:t>
        <a:bodyPr/>
        <a:lstStyle/>
        <a:p>
          <a:endParaRPr lang="en-IE" sz="1000">
            <a:latin typeface="Arial" panose="020B0604020202020204" pitchFamily="34" charset="0"/>
            <a:cs typeface="Arial" panose="020B0604020202020204" pitchFamily="34" charset="0"/>
          </a:endParaRPr>
        </a:p>
      </dgm:t>
    </dgm:pt>
    <dgm:pt modelId="{A6FC9197-99C8-43FB-8AD2-1968482C6133}">
      <dgm:prSet phldrT="[Text]" custT="1"/>
      <dgm:spPr/>
      <dgm:t>
        <a:bodyPr/>
        <a:lstStyle/>
        <a:p>
          <a:pPr>
            <a:buNone/>
          </a:pPr>
          <a:r>
            <a:rPr lang="en-IE" sz="1000">
              <a:latin typeface="Arial" panose="020B0604020202020204" pitchFamily="34" charset="0"/>
              <a:cs typeface="Arial" panose="020B0604020202020204" pitchFamily="34" charset="0"/>
            </a:rPr>
            <a:t>The Advancement of Scholarship and Debate</a:t>
          </a:r>
        </a:p>
      </dgm:t>
    </dgm:pt>
    <dgm:pt modelId="{B11E2CD0-4285-4BA0-A204-96AC177AE25B}" type="parTrans" cxnId="{3F3FEFAF-6DBB-4088-8A07-D405B4AEB69F}">
      <dgm:prSet/>
      <dgm:spPr/>
      <dgm:t>
        <a:bodyPr/>
        <a:lstStyle/>
        <a:p>
          <a:endParaRPr lang="en-IE" sz="1000">
            <a:latin typeface="Arial" panose="020B0604020202020204" pitchFamily="34" charset="0"/>
            <a:cs typeface="Arial" panose="020B0604020202020204" pitchFamily="34" charset="0"/>
          </a:endParaRPr>
        </a:p>
      </dgm:t>
    </dgm:pt>
    <dgm:pt modelId="{F263C82E-28DE-478F-88A1-5EA11B52928A}" type="sibTrans" cxnId="{3F3FEFAF-6DBB-4088-8A07-D405B4AEB69F}">
      <dgm:prSet/>
      <dgm:spPr/>
      <dgm:t>
        <a:bodyPr/>
        <a:lstStyle/>
        <a:p>
          <a:endParaRPr lang="en-IE" sz="1000">
            <a:latin typeface="Arial" panose="020B0604020202020204" pitchFamily="34" charset="0"/>
            <a:cs typeface="Arial" panose="020B0604020202020204" pitchFamily="34" charset="0"/>
          </a:endParaRPr>
        </a:p>
      </dgm:t>
    </dgm:pt>
    <dgm:pt modelId="{DFCA2CFF-44ED-4B56-B27E-737089372B0A}">
      <dgm:prSet phldrT="[Text]" custT="1"/>
      <dgm:spPr/>
      <dgm:t>
        <a:bodyPr/>
        <a:lstStyle/>
        <a:p>
          <a:pPr>
            <a:buNone/>
          </a:pPr>
          <a:r>
            <a:rPr lang="en-IE" sz="1000">
              <a:latin typeface="Arial" panose="020B0604020202020204" pitchFamily="34" charset="0"/>
              <a:cs typeface="Arial" panose="020B0604020202020204" pitchFamily="34" charset="0"/>
            </a:rPr>
            <a:t>Peer review and Scrutiny </a:t>
          </a:r>
        </a:p>
      </dgm:t>
    </dgm:pt>
    <dgm:pt modelId="{EC3A97EC-ACAE-41B2-9955-F264C951803F}" type="parTrans" cxnId="{D331B4C9-6FBE-4541-85F2-C653CB3C3254}">
      <dgm:prSet/>
      <dgm:spPr/>
      <dgm:t>
        <a:bodyPr/>
        <a:lstStyle/>
        <a:p>
          <a:endParaRPr lang="en-IE" sz="1000">
            <a:latin typeface="Arial" panose="020B0604020202020204" pitchFamily="34" charset="0"/>
            <a:cs typeface="Arial" panose="020B0604020202020204" pitchFamily="34" charset="0"/>
          </a:endParaRPr>
        </a:p>
      </dgm:t>
    </dgm:pt>
    <dgm:pt modelId="{44BE3DFA-59F0-4634-9018-7EB76872C463}" type="sibTrans" cxnId="{D331B4C9-6FBE-4541-85F2-C653CB3C3254}">
      <dgm:prSet/>
      <dgm:spPr/>
      <dgm:t>
        <a:bodyPr/>
        <a:lstStyle/>
        <a:p>
          <a:endParaRPr lang="en-IE" sz="1000">
            <a:latin typeface="Arial" panose="020B0604020202020204" pitchFamily="34" charset="0"/>
            <a:cs typeface="Arial" panose="020B0604020202020204" pitchFamily="34" charset="0"/>
          </a:endParaRPr>
        </a:p>
      </dgm:t>
    </dgm:pt>
    <dgm:pt modelId="{CEB0DBDB-38A3-4720-8903-8864DBE59EB5}">
      <dgm:prSet phldrT="[Text]" custT="1"/>
      <dgm:spPr/>
      <dgm:t>
        <a:bodyPr/>
        <a:lstStyle/>
        <a:p>
          <a:pPr>
            <a:buNone/>
          </a:pPr>
          <a:r>
            <a:rPr lang="en-IE" sz="1000">
              <a:latin typeface="Arial" panose="020B0604020202020204" pitchFamily="34" charset="0"/>
              <a:cs typeface="Arial" panose="020B0604020202020204" pitchFamily="34" charset="0"/>
            </a:rPr>
            <a:t>Transparency</a:t>
          </a:r>
        </a:p>
      </dgm:t>
    </dgm:pt>
    <dgm:pt modelId="{5124682D-6249-4905-B1BF-B956E4FBAFA9}" type="parTrans" cxnId="{DA7D32AC-AAA8-40B4-874B-DFD54E6B879D}">
      <dgm:prSet/>
      <dgm:spPr/>
      <dgm:t>
        <a:bodyPr/>
        <a:lstStyle/>
        <a:p>
          <a:endParaRPr lang="en-IE" sz="1000">
            <a:latin typeface="Arial" panose="020B0604020202020204" pitchFamily="34" charset="0"/>
            <a:cs typeface="Arial" panose="020B0604020202020204" pitchFamily="34" charset="0"/>
          </a:endParaRPr>
        </a:p>
      </dgm:t>
    </dgm:pt>
    <dgm:pt modelId="{F64EBBC2-6936-4C16-9345-63D20071963F}" type="sibTrans" cxnId="{DA7D32AC-AAA8-40B4-874B-DFD54E6B879D}">
      <dgm:prSet/>
      <dgm:spPr/>
      <dgm:t>
        <a:bodyPr/>
        <a:lstStyle/>
        <a:p>
          <a:endParaRPr lang="en-IE" sz="1000">
            <a:latin typeface="Arial" panose="020B0604020202020204" pitchFamily="34" charset="0"/>
            <a:cs typeface="Arial" panose="020B0604020202020204" pitchFamily="34" charset="0"/>
          </a:endParaRPr>
        </a:p>
      </dgm:t>
    </dgm:pt>
    <dgm:pt modelId="{B3E8B248-C4E3-465F-B214-C59E269E573C}">
      <dgm:prSet phldrT="[Text]" custT="1"/>
      <dgm:spPr/>
      <dgm:t>
        <a:bodyPr/>
        <a:lstStyle/>
        <a:p>
          <a:pPr>
            <a:buNone/>
          </a:pPr>
          <a:r>
            <a:rPr lang="en-IE" sz="1000">
              <a:latin typeface="Arial" panose="020B0604020202020204" pitchFamily="34" charset="0"/>
              <a:cs typeface="Arial" panose="020B0604020202020204" pitchFamily="34" charset="0"/>
            </a:rPr>
            <a:t>Accountability</a:t>
          </a:r>
        </a:p>
      </dgm:t>
    </dgm:pt>
    <dgm:pt modelId="{6F76903C-5485-4CD2-84B8-090113C37016}" type="parTrans" cxnId="{8F6350D1-2199-499A-9792-50A985B4D1FC}">
      <dgm:prSet/>
      <dgm:spPr/>
      <dgm:t>
        <a:bodyPr/>
        <a:lstStyle/>
        <a:p>
          <a:endParaRPr lang="en-IE" sz="1000">
            <a:latin typeface="Arial" panose="020B0604020202020204" pitchFamily="34" charset="0"/>
            <a:cs typeface="Arial" panose="020B0604020202020204" pitchFamily="34" charset="0"/>
          </a:endParaRPr>
        </a:p>
      </dgm:t>
    </dgm:pt>
    <dgm:pt modelId="{3D2FB82E-EA76-45E5-9F91-968127E113D2}" type="sibTrans" cxnId="{8F6350D1-2199-499A-9792-50A985B4D1FC}">
      <dgm:prSet/>
      <dgm:spPr/>
      <dgm:t>
        <a:bodyPr/>
        <a:lstStyle/>
        <a:p>
          <a:endParaRPr lang="en-IE" sz="1000">
            <a:latin typeface="Arial" panose="020B0604020202020204" pitchFamily="34" charset="0"/>
            <a:cs typeface="Arial" panose="020B0604020202020204" pitchFamily="34" charset="0"/>
          </a:endParaRPr>
        </a:p>
      </dgm:t>
    </dgm:pt>
    <dgm:pt modelId="{F4284FDD-9E0E-41FD-BA9E-FFDE0CFBC496}">
      <dgm:prSet phldrT="[Text]" custT="1"/>
      <dgm:spPr/>
      <dgm:t>
        <a:bodyPr/>
        <a:lstStyle/>
        <a:p>
          <a:pPr>
            <a:buNone/>
          </a:pPr>
          <a:r>
            <a:rPr lang="en-IE" sz="1000">
              <a:latin typeface="Arial" panose="020B0604020202020204" pitchFamily="34" charset="0"/>
              <a:cs typeface="Arial" panose="020B0604020202020204" pitchFamily="34" charset="0"/>
            </a:rPr>
            <a:t>Value for Money </a:t>
          </a:r>
        </a:p>
      </dgm:t>
    </dgm:pt>
    <dgm:pt modelId="{8346EC81-5E7F-4A01-8F87-8D77A915E6D5}" type="parTrans" cxnId="{008E773F-1DDB-430A-8FF7-234CFAF297DC}">
      <dgm:prSet/>
      <dgm:spPr/>
      <dgm:t>
        <a:bodyPr/>
        <a:lstStyle/>
        <a:p>
          <a:endParaRPr lang="en-IE" sz="1000">
            <a:latin typeface="Arial" panose="020B0604020202020204" pitchFamily="34" charset="0"/>
            <a:cs typeface="Arial" panose="020B0604020202020204" pitchFamily="34" charset="0"/>
          </a:endParaRPr>
        </a:p>
      </dgm:t>
    </dgm:pt>
    <dgm:pt modelId="{4C2F8076-EEE0-454D-8511-48AA3303D53D}" type="sibTrans" cxnId="{008E773F-1DDB-430A-8FF7-234CFAF297DC}">
      <dgm:prSet/>
      <dgm:spPr/>
      <dgm:t>
        <a:bodyPr/>
        <a:lstStyle/>
        <a:p>
          <a:endParaRPr lang="en-IE" sz="1000">
            <a:latin typeface="Arial" panose="020B0604020202020204" pitchFamily="34" charset="0"/>
            <a:cs typeface="Arial" panose="020B0604020202020204" pitchFamily="34" charset="0"/>
          </a:endParaRPr>
        </a:p>
      </dgm:t>
    </dgm:pt>
    <dgm:pt modelId="{57F6464C-7C6D-4866-B125-0DC323F5F920}" type="pres">
      <dgm:prSet presAssocID="{825849D7-9B22-4D4E-A7F0-6C2D286ACC81}" presName="Name0" presStyleCnt="0">
        <dgm:presLayoutVars>
          <dgm:dir/>
          <dgm:resizeHandles val="exact"/>
        </dgm:presLayoutVars>
      </dgm:prSet>
      <dgm:spPr/>
    </dgm:pt>
    <dgm:pt modelId="{85F2FB5F-4325-45A0-BFCA-7BB1B35CC0AD}" type="pres">
      <dgm:prSet presAssocID="{825849D7-9B22-4D4E-A7F0-6C2D286ACC81}" presName="cycle" presStyleCnt="0"/>
      <dgm:spPr/>
    </dgm:pt>
    <dgm:pt modelId="{EDE285FC-E34E-40DD-959C-F60FA43CF04A}" type="pres">
      <dgm:prSet presAssocID="{25509362-544B-4AA9-BC03-6A3BD23E0607}" presName="nodeFirstNode" presStyleLbl="node1" presStyleIdx="0" presStyleCnt="7">
        <dgm:presLayoutVars>
          <dgm:bulletEnabled val="1"/>
        </dgm:presLayoutVars>
      </dgm:prSet>
      <dgm:spPr/>
    </dgm:pt>
    <dgm:pt modelId="{6F95FE2C-AA6C-4011-9515-5971FA229640}" type="pres">
      <dgm:prSet presAssocID="{5B8FAB3F-A3DF-4222-8149-131EBA204C0C}" presName="sibTransFirstNode" presStyleLbl="bgShp" presStyleIdx="0" presStyleCnt="1"/>
      <dgm:spPr/>
    </dgm:pt>
    <dgm:pt modelId="{61EB93F0-8E94-4B9F-8D8A-A14B6184DF00}" type="pres">
      <dgm:prSet presAssocID="{94015AE4-032D-4905-812E-B95A9310D0B9}" presName="nodeFollowingNodes" presStyleLbl="node1" presStyleIdx="1" presStyleCnt="7">
        <dgm:presLayoutVars>
          <dgm:bulletEnabled val="1"/>
        </dgm:presLayoutVars>
      </dgm:prSet>
      <dgm:spPr/>
    </dgm:pt>
    <dgm:pt modelId="{616D0729-54E4-4C68-8D8F-8B3AC8972BAC}" type="pres">
      <dgm:prSet presAssocID="{A6FC9197-99C8-43FB-8AD2-1968482C6133}" presName="nodeFollowingNodes" presStyleLbl="node1" presStyleIdx="2" presStyleCnt="7">
        <dgm:presLayoutVars>
          <dgm:bulletEnabled val="1"/>
        </dgm:presLayoutVars>
      </dgm:prSet>
      <dgm:spPr/>
    </dgm:pt>
    <dgm:pt modelId="{1FA2BD35-2210-4E3A-8595-3D0A64C616BD}" type="pres">
      <dgm:prSet presAssocID="{DFCA2CFF-44ED-4B56-B27E-737089372B0A}" presName="nodeFollowingNodes" presStyleLbl="node1" presStyleIdx="3" presStyleCnt="7">
        <dgm:presLayoutVars>
          <dgm:bulletEnabled val="1"/>
        </dgm:presLayoutVars>
      </dgm:prSet>
      <dgm:spPr/>
    </dgm:pt>
    <dgm:pt modelId="{7ED203D3-28DB-4413-B1B5-35E3C53642B2}" type="pres">
      <dgm:prSet presAssocID="{CEB0DBDB-38A3-4720-8903-8864DBE59EB5}" presName="nodeFollowingNodes" presStyleLbl="node1" presStyleIdx="4" presStyleCnt="7">
        <dgm:presLayoutVars>
          <dgm:bulletEnabled val="1"/>
        </dgm:presLayoutVars>
      </dgm:prSet>
      <dgm:spPr/>
    </dgm:pt>
    <dgm:pt modelId="{5C49A06A-8B87-4C6B-883D-42FE0DE5DFF9}" type="pres">
      <dgm:prSet presAssocID="{B3E8B248-C4E3-465F-B214-C59E269E573C}" presName="nodeFollowingNodes" presStyleLbl="node1" presStyleIdx="5" presStyleCnt="7">
        <dgm:presLayoutVars>
          <dgm:bulletEnabled val="1"/>
        </dgm:presLayoutVars>
      </dgm:prSet>
      <dgm:spPr/>
    </dgm:pt>
    <dgm:pt modelId="{B3FDBC23-4CBC-446F-88AE-4DA0244FC45B}" type="pres">
      <dgm:prSet presAssocID="{F4284FDD-9E0E-41FD-BA9E-FFDE0CFBC496}" presName="nodeFollowingNodes" presStyleLbl="node1" presStyleIdx="6" presStyleCnt="7">
        <dgm:presLayoutVars>
          <dgm:bulletEnabled val="1"/>
        </dgm:presLayoutVars>
      </dgm:prSet>
      <dgm:spPr/>
    </dgm:pt>
  </dgm:ptLst>
  <dgm:cxnLst>
    <dgm:cxn modelId="{0F32F20F-DDE3-429B-AD96-CC170A749B0B}" srcId="{825849D7-9B22-4D4E-A7F0-6C2D286ACC81}" destId="{94015AE4-032D-4905-812E-B95A9310D0B9}" srcOrd="1" destOrd="0" parTransId="{6F15CA38-B1D9-460B-AE1B-4458DE37D5B8}" sibTransId="{6793E76D-8703-4B27-B072-A51FCA0873A9}"/>
    <dgm:cxn modelId="{89B5B714-51D5-45B8-9AEB-49CF91A01670}" type="presOf" srcId="{CEB0DBDB-38A3-4720-8903-8864DBE59EB5}" destId="{7ED203D3-28DB-4413-B1B5-35E3C53642B2}" srcOrd="0" destOrd="0" presId="urn:microsoft.com/office/officeart/2005/8/layout/cycle3"/>
    <dgm:cxn modelId="{93E6791C-D00D-4A25-9E35-086877963D22}" type="presOf" srcId="{25509362-544B-4AA9-BC03-6A3BD23E0607}" destId="{EDE285FC-E34E-40DD-959C-F60FA43CF04A}" srcOrd="0" destOrd="0" presId="urn:microsoft.com/office/officeart/2005/8/layout/cycle3"/>
    <dgm:cxn modelId="{D41DD41D-48C8-4F02-96D0-D88BA638B1AF}" type="presOf" srcId="{94015AE4-032D-4905-812E-B95A9310D0B9}" destId="{61EB93F0-8E94-4B9F-8D8A-A14B6184DF00}" srcOrd="0" destOrd="0" presId="urn:microsoft.com/office/officeart/2005/8/layout/cycle3"/>
    <dgm:cxn modelId="{008E773F-1DDB-430A-8FF7-234CFAF297DC}" srcId="{825849D7-9B22-4D4E-A7F0-6C2D286ACC81}" destId="{F4284FDD-9E0E-41FD-BA9E-FFDE0CFBC496}" srcOrd="6" destOrd="0" parTransId="{8346EC81-5E7F-4A01-8F87-8D77A915E6D5}" sibTransId="{4C2F8076-EEE0-454D-8511-48AA3303D53D}"/>
    <dgm:cxn modelId="{D4C34240-9D03-4F8D-B3A1-5E7CF63295CC}" type="presOf" srcId="{B3E8B248-C4E3-465F-B214-C59E269E573C}" destId="{5C49A06A-8B87-4C6B-883D-42FE0DE5DFF9}" srcOrd="0" destOrd="0" presId="urn:microsoft.com/office/officeart/2005/8/layout/cycle3"/>
    <dgm:cxn modelId="{856DA840-6315-4CCC-8163-75E052F95306}" srcId="{825849D7-9B22-4D4E-A7F0-6C2D286ACC81}" destId="{25509362-544B-4AA9-BC03-6A3BD23E0607}" srcOrd="0" destOrd="0" parTransId="{1D9D220E-6E22-4E2D-97EA-46E5FA29B384}" sibTransId="{5B8FAB3F-A3DF-4222-8149-131EBA204C0C}"/>
    <dgm:cxn modelId="{3176A777-D4F5-45A4-8754-0E72CE0F89F7}" type="presOf" srcId="{5B8FAB3F-A3DF-4222-8149-131EBA204C0C}" destId="{6F95FE2C-AA6C-4011-9515-5971FA229640}" srcOrd="0" destOrd="0" presId="urn:microsoft.com/office/officeart/2005/8/layout/cycle3"/>
    <dgm:cxn modelId="{DA7D32AC-AAA8-40B4-874B-DFD54E6B879D}" srcId="{825849D7-9B22-4D4E-A7F0-6C2D286ACC81}" destId="{CEB0DBDB-38A3-4720-8903-8864DBE59EB5}" srcOrd="4" destOrd="0" parTransId="{5124682D-6249-4905-B1BF-B956E4FBAFA9}" sibTransId="{F64EBBC2-6936-4C16-9345-63D20071963F}"/>
    <dgm:cxn modelId="{3F3FEFAF-6DBB-4088-8A07-D405B4AEB69F}" srcId="{825849D7-9B22-4D4E-A7F0-6C2D286ACC81}" destId="{A6FC9197-99C8-43FB-8AD2-1968482C6133}" srcOrd="2" destOrd="0" parTransId="{B11E2CD0-4285-4BA0-A204-96AC177AE25B}" sibTransId="{F263C82E-28DE-478F-88A1-5EA11B52928A}"/>
    <dgm:cxn modelId="{ECDFCFC1-5C34-4B97-973F-07145A66DC4D}" type="presOf" srcId="{F4284FDD-9E0E-41FD-BA9E-FFDE0CFBC496}" destId="{B3FDBC23-4CBC-446F-88AE-4DA0244FC45B}" srcOrd="0" destOrd="0" presId="urn:microsoft.com/office/officeart/2005/8/layout/cycle3"/>
    <dgm:cxn modelId="{D331B4C9-6FBE-4541-85F2-C653CB3C3254}" srcId="{825849D7-9B22-4D4E-A7F0-6C2D286ACC81}" destId="{DFCA2CFF-44ED-4B56-B27E-737089372B0A}" srcOrd="3" destOrd="0" parTransId="{EC3A97EC-ACAE-41B2-9955-F264C951803F}" sibTransId="{44BE3DFA-59F0-4634-9018-7EB76872C463}"/>
    <dgm:cxn modelId="{CC122FCE-6F37-422E-8360-69B4A844A4CB}" type="presOf" srcId="{DFCA2CFF-44ED-4B56-B27E-737089372B0A}" destId="{1FA2BD35-2210-4E3A-8595-3D0A64C616BD}" srcOrd="0" destOrd="0" presId="urn:microsoft.com/office/officeart/2005/8/layout/cycle3"/>
    <dgm:cxn modelId="{8F6350D1-2199-499A-9792-50A985B4D1FC}" srcId="{825849D7-9B22-4D4E-A7F0-6C2D286ACC81}" destId="{B3E8B248-C4E3-465F-B214-C59E269E573C}" srcOrd="5" destOrd="0" parTransId="{6F76903C-5485-4CD2-84B8-090113C37016}" sibTransId="{3D2FB82E-EA76-45E5-9F91-968127E113D2}"/>
    <dgm:cxn modelId="{6263F2E3-14E3-4690-9EC2-C43BA4B95CFC}" type="presOf" srcId="{A6FC9197-99C8-43FB-8AD2-1968482C6133}" destId="{616D0729-54E4-4C68-8D8F-8B3AC8972BAC}" srcOrd="0" destOrd="0" presId="urn:microsoft.com/office/officeart/2005/8/layout/cycle3"/>
    <dgm:cxn modelId="{80A75FFB-63E9-4F82-997D-312045CB081E}" type="presOf" srcId="{825849D7-9B22-4D4E-A7F0-6C2D286ACC81}" destId="{57F6464C-7C6D-4866-B125-0DC323F5F920}" srcOrd="0" destOrd="0" presId="urn:microsoft.com/office/officeart/2005/8/layout/cycle3"/>
    <dgm:cxn modelId="{DEACC4BE-05D7-4E1F-9ACB-F4F54245E793}" type="presParOf" srcId="{57F6464C-7C6D-4866-B125-0DC323F5F920}" destId="{85F2FB5F-4325-45A0-BFCA-7BB1B35CC0AD}" srcOrd="0" destOrd="0" presId="urn:microsoft.com/office/officeart/2005/8/layout/cycle3"/>
    <dgm:cxn modelId="{4FF9BAAB-C71B-4FC4-B7D6-CF4E0CCCEBA2}" type="presParOf" srcId="{85F2FB5F-4325-45A0-BFCA-7BB1B35CC0AD}" destId="{EDE285FC-E34E-40DD-959C-F60FA43CF04A}" srcOrd="0" destOrd="0" presId="urn:microsoft.com/office/officeart/2005/8/layout/cycle3"/>
    <dgm:cxn modelId="{BEF47980-4CD4-4A0D-B4BF-8290433F570D}" type="presParOf" srcId="{85F2FB5F-4325-45A0-BFCA-7BB1B35CC0AD}" destId="{6F95FE2C-AA6C-4011-9515-5971FA229640}" srcOrd="1" destOrd="0" presId="urn:microsoft.com/office/officeart/2005/8/layout/cycle3"/>
    <dgm:cxn modelId="{2CEFFBAD-2C74-45DE-8B9B-060532C6A769}" type="presParOf" srcId="{85F2FB5F-4325-45A0-BFCA-7BB1B35CC0AD}" destId="{61EB93F0-8E94-4B9F-8D8A-A14B6184DF00}" srcOrd="2" destOrd="0" presId="urn:microsoft.com/office/officeart/2005/8/layout/cycle3"/>
    <dgm:cxn modelId="{F49BAAC7-0527-476B-9489-082F5FCC43B2}" type="presParOf" srcId="{85F2FB5F-4325-45A0-BFCA-7BB1B35CC0AD}" destId="{616D0729-54E4-4C68-8D8F-8B3AC8972BAC}" srcOrd="3" destOrd="0" presId="urn:microsoft.com/office/officeart/2005/8/layout/cycle3"/>
    <dgm:cxn modelId="{F5D71CA3-3974-4BD4-9D63-14264191AC30}" type="presParOf" srcId="{85F2FB5F-4325-45A0-BFCA-7BB1B35CC0AD}" destId="{1FA2BD35-2210-4E3A-8595-3D0A64C616BD}" srcOrd="4" destOrd="0" presId="urn:microsoft.com/office/officeart/2005/8/layout/cycle3"/>
    <dgm:cxn modelId="{2B31F30D-EAC1-4124-BE3E-9063E0007CD3}" type="presParOf" srcId="{85F2FB5F-4325-45A0-BFCA-7BB1B35CC0AD}" destId="{7ED203D3-28DB-4413-B1B5-35E3C53642B2}" srcOrd="5" destOrd="0" presId="urn:microsoft.com/office/officeart/2005/8/layout/cycle3"/>
    <dgm:cxn modelId="{424DB77F-A9E6-4DC1-B814-9098E60FEBF6}" type="presParOf" srcId="{85F2FB5F-4325-45A0-BFCA-7BB1B35CC0AD}" destId="{5C49A06A-8B87-4C6B-883D-42FE0DE5DFF9}" srcOrd="6" destOrd="0" presId="urn:microsoft.com/office/officeart/2005/8/layout/cycle3"/>
    <dgm:cxn modelId="{5DC1077F-A178-4343-AB8E-77D256B5ED6A}" type="presParOf" srcId="{85F2FB5F-4325-45A0-BFCA-7BB1B35CC0AD}" destId="{B3FDBC23-4CBC-446F-88AE-4DA0244FC45B}" srcOrd="7" destOrd="0" presId="urn:microsoft.com/office/officeart/2005/8/layout/cycle3"/>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6DC87FA-EBC7-4014-8568-EA9E0D1655D6}" type="doc">
      <dgm:prSet loTypeId="urn:microsoft.com/office/officeart/2005/8/layout/vList3" loCatId="list" qsTypeId="urn:microsoft.com/office/officeart/2005/8/quickstyle/simple1" qsCatId="simple" csTypeId="urn:microsoft.com/office/officeart/2005/8/colors/accent1_2" csCatId="accent1" phldr="1"/>
      <dgm:spPr/>
      <dgm:t>
        <a:bodyPr/>
        <a:lstStyle/>
        <a:p>
          <a:endParaRPr lang="en-IE"/>
        </a:p>
      </dgm:t>
    </dgm:pt>
    <dgm:pt modelId="{ABBD20AD-87BB-48FD-AC6E-AACAA82DCF0D}">
      <dgm:prSet phldrT="[Text]" custT="1"/>
      <dgm:spPr>
        <a:noFill/>
      </dgm:spPr>
      <dgm:t>
        <a:bodyPr/>
        <a:lstStyle/>
        <a:p>
          <a:pPr algn="l">
            <a:buNone/>
          </a:pPr>
          <a:r>
            <a:rPr lang="en-IE" sz="1200">
              <a:solidFill>
                <a:sysClr val="windowText" lastClr="000000"/>
              </a:solidFill>
              <a:latin typeface="Arial" panose="020B0604020202020204" pitchFamily="34" charset="0"/>
              <a:cs typeface="Arial" panose="020B0604020202020204" pitchFamily="34" charset="0"/>
            </a:rPr>
            <a:t>Strand A: Time series/long term survey research and data collection</a:t>
          </a:r>
        </a:p>
      </dgm:t>
      <dgm:extLst>
        <a:ext uri="{E40237B7-FDA0-4F09-8148-C483321AD2D9}">
          <dgm14:cNvPr xmlns:dgm14="http://schemas.microsoft.com/office/drawing/2010/diagram" id="0" name="" descr="Strand A: Time series/long term survey research and data collection&#10;"/>
        </a:ext>
      </dgm:extLst>
    </dgm:pt>
    <dgm:pt modelId="{BBA934D5-E285-4835-A03A-5B333C3FC90E}" type="parTrans" cxnId="{A928AB68-7C79-422A-B9B9-722607847881}">
      <dgm:prSet/>
      <dgm:spPr/>
      <dgm:t>
        <a:bodyPr/>
        <a:lstStyle/>
        <a:p>
          <a:pPr algn="l"/>
          <a:endParaRPr lang="en-IE" sz="1200">
            <a:latin typeface="Arial" panose="020B0604020202020204" pitchFamily="34" charset="0"/>
            <a:cs typeface="Arial" panose="020B0604020202020204" pitchFamily="34" charset="0"/>
          </a:endParaRPr>
        </a:p>
      </dgm:t>
    </dgm:pt>
    <dgm:pt modelId="{305725DB-CF26-46D8-BC91-D0F0026648EE}" type="sibTrans" cxnId="{A928AB68-7C79-422A-B9B9-722607847881}">
      <dgm:prSet/>
      <dgm:spPr/>
      <dgm:t>
        <a:bodyPr/>
        <a:lstStyle/>
        <a:p>
          <a:pPr algn="l"/>
          <a:endParaRPr lang="en-IE" sz="1200">
            <a:latin typeface="Arial" panose="020B0604020202020204" pitchFamily="34" charset="0"/>
            <a:cs typeface="Arial" panose="020B0604020202020204" pitchFamily="34" charset="0"/>
          </a:endParaRPr>
        </a:p>
      </dgm:t>
    </dgm:pt>
    <dgm:pt modelId="{6ECFA1D5-C024-46DC-9DBE-333DB0BB7971}">
      <dgm:prSet phldrT="[Text]" custT="1"/>
      <dgm:spPr>
        <a:noFill/>
      </dgm:spPr>
      <dgm:t>
        <a:bodyPr/>
        <a:lstStyle/>
        <a:p>
          <a:pPr algn="l">
            <a:buNone/>
          </a:pPr>
          <a:r>
            <a:rPr lang="en-IE" sz="1200">
              <a:solidFill>
                <a:sysClr val="windowText" lastClr="000000"/>
              </a:solidFill>
              <a:latin typeface="Arial" panose="020B0604020202020204" pitchFamily="34" charset="0"/>
              <a:cs typeface="Arial" panose="020B0604020202020204" pitchFamily="34" charset="0"/>
            </a:rPr>
            <a:t>Strand B: Electoral law, electoral systems and electoral infrastructure </a:t>
          </a:r>
        </a:p>
      </dgm:t>
      <dgm:extLst>
        <a:ext uri="{E40237B7-FDA0-4F09-8148-C483321AD2D9}">
          <dgm14:cNvPr xmlns:dgm14="http://schemas.microsoft.com/office/drawing/2010/diagram" id="0" name="" descr="Strand B: Electoral law, electoral systems and electoral infrastructure &#10;"/>
        </a:ext>
      </dgm:extLst>
    </dgm:pt>
    <dgm:pt modelId="{9B15EE53-36B8-48AD-925A-40E9285F8182}" type="parTrans" cxnId="{FFCEC46A-8C58-4CF6-9C79-C93442E7554F}">
      <dgm:prSet/>
      <dgm:spPr/>
      <dgm:t>
        <a:bodyPr/>
        <a:lstStyle/>
        <a:p>
          <a:pPr algn="l"/>
          <a:endParaRPr lang="en-IE" sz="1200">
            <a:latin typeface="Arial" panose="020B0604020202020204" pitchFamily="34" charset="0"/>
            <a:cs typeface="Arial" panose="020B0604020202020204" pitchFamily="34" charset="0"/>
          </a:endParaRPr>
        </a:p>
      </dgm:t>
    </dgm:pt>
    <dgm:pt modelId="{ED1C42F3-215E-47D4-B4B7-298EADC99CE2}" type="sibTrans" cxnId="{FFCEC46A-8C58-4CF6-9C79-C93442E7554F}">
      <dgm:prSet/>
      <dgm:spPr/>
      <dgm:t>
        <a:bodyPr/>
        <a:lstStyle/>
        <a:p>
          <a:pPr algn="l"/>
          <a:endParaRPr lang="en-IE" sz="1200">
            <a:latin typeface="Arial" panose="020B0604020202020204" pitchFamily="34" charset="0"/>
            <a:cs typeface="Arial" panose="020B0604020202020204" pitchFamily="34" charset="0"/>
          </a:endParaRPr>
        </a:p>
      </dgm:t>
    </dgm:pt>
    <dgm:pt modelId="{AB8EC310-076D-4C4E-AF30-B92D6A7F25C8}">
      <dgm:prSet phldrT="[Text]" custT="1"/>
      <dgm:spPr>
        <a:noFill/>
      </dgm:spPr>
      <dgm:t>
        <a:bodyPr/>
        <a:lstStyle/>
        <a:p>
          <a:pPr algn="l">
            <a:buFont typeface="Wingdings" panose="05000000000000000000" pitchFamily="2" charset="2"/>
            <a:buChar char=""/>
          </a:pPr>
          <a:r>
            <a:rPr lang="en-IE" sz="1200">
              <a:solidFill>
                <a:sysClr val="windowText" lastClr="000000"/>
              </a:solidFill>
              <a:latin typeface="Arial" panose="020B0604020202020204" pitchFamily="34" charset="0"/>
              <a:cs typeface="Arial" panose="020B0604020202020204" pitchFamily="34" charset="0"/>
            </a:rPr>
            <a:t>Strand C: Electoral integrity and democratic resilience</a:t>
          </a:r>
        </a:p>
      </dgm:t>
      <dgm:extLst>
        <a:ext uri="{E40237B7-FDA0-4F09-8148-C483321AD2D9}">
          <dgm14:cNvPr xmlns:dgm14="http://schemas.microsoft.com/office/drawing/2010/diagram" id="0" name="" descr="Strand C: Electoral integrity and democratic resilience&#10;"/>
        </a:ext>
      </dgm:extLst>
    </dgm:pt>
    <dgm:pt modelId="{4936098C-F15E-4923-83F4-A2A54ED7E1AB}" type="parTrans" cxnId="{0AECA7A2-86A2-42E9-B9B7-CE7434197AAE}">
      <dgm:prSet/>
      <dgm:spPr/>
      <dgm:t>
        <a:bodyPr/>
        <a:lstStyle/>
        <a:p>
          <a:pPr algn="l"/>
          <a:endParaRPr lang="en-IE" sz="1200">
            <a:latin typeface="Arial" panose="020B0604020202020204" pitchFamily="34" charset="0"/>
            <a:cs typeface="Arial" panose="020B0604020202020204" pitchFamily="34" charset="0"/>
          </a:endParaRPr>
        </a:p>
      </dgm:t>
    </dgm:pt>
    <dgm:pt modelId="{DF4FC241-7589-4B2A-8128-4A174B92F6A3}" type="sibTrans" cxnId="{0AECA7A2-86A2-42E9-B9B7-CE7434197AAE}">
      <dgm:prSet/>
      <dgm:spPr/>
      <dgm:t>
        <a:bodyPr/>
        <a:lstStyle/>
        <a:p>
          <a:pPr algn="l"/>
          <a:endParaRPr lang="en-IE" sz="1200">
            <a:latin typeface="Arial" panose="020B0604020202020204" pitchFamily="34" charset="0"/>
            <a:cs typeface="Arial" panose="020B0604020202020204" pitchFamily="34" charset="0"/>
          </a:endParaRPr>
        </a:p>
      </dgm:t>
    </dgm:pt>
    <dgm:pt modelId="{DDF9B365-1368-40D1-8A75-9215E05C9670}">
      <dgm:prSet phldrT="[Text]" custT="1"/>
      <dgm:spPr>
        <a:noFill/>
      </dgm:spPr>
      <dgm:t>
        <a:bodyPr/>
        <a:lstStyle/>
        <a:p>
          <a:pPr algn="l">
            <a:buFont typeface="Wingdings" panose="05000000000000000000" pitchFamily="2" charset="2"/>
            <a:buChar char=""/>
          </a:pPr>
          <a:r>
            <a:rPr lang="en-IE" sz="1200">
              <a:solidFill>
                <a:sysClr val="windowText" lastClr="000000"/>
              </a:solidFill>
              <a:latin typeface="Arial" panose="020B0604020202020204" pitchFamily="34" charset="0"/>
              <a:cs typeface="Arial" panose="020B0604020202020204" pitchFamily="34" charset="0"/>
            </a:rPr>
            <a:t>Strand D: Education, public engagement and inclusion</a:t>
          </a:r>
        </a:p>
      </dgm:t>
      <dgm:extLst>
        <a:ext uri="{E40237B7-FDA0-4F09-8148-C483321AD2D9}">
          <dgm14:cNvPr xmlns:dgm14="http://schemas.microsoft.com/office/drawing/2010/diagram" id="0" name="" descr="Strand D: Education, public engagement and inclusion&#10;"/>
        </a:ext>
      </dgm:extLst>
    </dgm:pt>
    <dgm:pt modelId="{4CA1658E-9F5B-4309-912D-3DCBC606F224}" type="parTrans" cxnId="{2BBC8DCD-5D16-4B4D-B921-6DB3AB2947E8}">
      <dgm:prSet/>
      <dgm:spPr/>
      <dgm:t>
        <a:bodyPr/>
        <a:lstStyle/>
        <a:p>
          <a:pPr algn="l"/>
          <a:endParaRPr lang="en-IE" sz="1200">
            <a:latin typeface="Arial" panose="020B0604020202020204" pitchFamily="34" charset="0"/>
            <a:cs typeface="Arial" panose="020B0604020202020204" pitchFamily="34" charset="0"/>
          </a:endParaRPr>
        </a:p>
      </dgm:t>
    </dgm:pt>
    <dgm:pt modelId="{CDEC129A-2DA6-44BA-B250-0F8AF0BAE860}" type="sibTrans" cxnId="{2BBC8DCD-5D16-4B4D-B921-6DB3AB2947E8}">
      <dgm:prSet/>
      <dgm:spPr/>
      <dgm:t>
        <a:bodyPr/>
        <a:lstStyle/>
        <a:p>
          <a:pPr algn="l"/>
          <a:endParaRPr lang="en-IE" sz="1200">
            <a:latin typeface="Arial" panose="020B0604020202020204" pitchFamily="34" charset="0"/>
            <a:cs typeface="Arial" panose="020B0604020202020204" pitchFamily="34" charset="0"/>
          </a:endParaRPr>
        </a:p>
      </dgm:t>
    </dgm:pt>
    <dgm:pt modelId="{D9C92A7C-42C0-41EA-9C75-40F467C90F7F}">
      <dgm:prSet phldrT="[Text]" custT="1"/>
      <dgm:spPr>
        <a:noFill/>
      </dgm:spPr>
      <dgm:t>
        <a:bodyPr/>
        <a:lstStyle/>
        <a:p>
          <a:pPr algn="l">
            <a:buFont typeface="Wingdings" panose="05000000000000000000" pitchFamily="2" charset="2"/>
            <a:buChar char=""/>
          </a:pPr>
          <a:r>
            <a:rPr lang="en-IE" sz="1200">
              <a:solidFill>
                <a:sysClr val="windowText" lastClr="000000"/>
              </a:solidFill>
              <a:latin typeface="Arial" panose="020B0604020202020204" pitchFamily="34" charset="0"/>
              <a:cs typeface="Arial" panose="020B0604020202020204" pitchFamily="34" charset="0"/>
            </a:rPr>
            <a:t>Strand E: New Directions/New Frontiers research</a:t>
          </a:r>
        </a:p>
      </dgm:t>
      <dgm:extLst>
        <a:ext uri="{E40237B7-FDA0-4F09-8148-C483321AD2D9}">
          <dgm14:cNvPr xmlns:dgm14="http://schemas.microsoft.com/office/drawing/2010/diagram" id="0" name="" descr="Strand E: New Directions/New Frontiers research&#10;"/>
        </a:ext>
      </dgm:extLst>
    </dgm:pt>
    <dgm:pt modelId="{96D09203-EDD3-4D88-AC9C-E041E8A06926}" type="parTrans" cxnId="{C998391C-48D6-40A0-826B-A20E72A38B56}">
      <dgm:prSet/>
      <dgm:spPr/>
      <dgm:t>
        <a:bodyPr/>
        <a:lstStyle/>
        <a:p>
          <a:pPr algn="l"/>
          <a:endParaRPr lang="en-IE" sz="1200">
            <a:latin typeface="Arial" panose="020B0604020202020204" pitchFamily="34" charset="0"/>
            <a:cs typeface="Arial" panose="020B0604020202020204" pitchFamily="34" charset="0"/>
          </a:endParaRPr>
        </a:p>
      </dgm:t>
    </dgm:pt>
    <dgm:pt modelId="{1AA7D902-B6CB-498E-87C4-C6ED0A0FA07C}" type="sibTrans" cxnId="{C998391C-48D6-40A0-826B-A20E72A38B56}">
      <dgm:prSet/>
      <dgm:spPr/>
      <dgm:t>
        <a:bodyPr/>
        <a:lstStyle/>
        <a:p>
          <a:pPr algn="l"/>
          <a:endParaRPr lang="en-IE" sz="1200">
            <a:latin typeface="Arial" panose="020B0604020202020204" pitchFamily="34" charset="0"/>
            <a:cs typeface="Arial" panose="020B0604020202020204" pitchFamily="34" charset="0"/>
          </a:endParaRPr>
        </a:p>
      </dgm:t>
    </dgm:pt>
    <dgm:pt modelId="{26D66B01-89E2-44C1-9DC2-F541E738F52F}" type="pres">
      <dgm:prSet presAssocID="{26DC87FA-EBC7-4014-8568-EA9E0D1655D6}" presName="linearFlow" presStyleCnt="0">
        <dgm:presLayoutVars>
          <dgm:dir/>
          <dgm:resizeHandles val="exact"/>
        </dgm:presLayoutVars>
      </dgm:prSet>
      <dgm:spPr/>
    </dgm:pt>
    <dgm:pt modelId="{EDDFE808-AA09-453A-B00E-B14A649D25CA}" type="pres">
      <dgm:prSet presAssocID="{ABBD20AD-87BB-48FD-AC6E-AACAA82DCF0D}" presName="composite" presStyleCnt="0"/>
      <dgm:spPr/>
    </dgm:pt>
    <dgm:pt modelId="{778B7921-78F0-4D46-9A93-6933F415DA52}" type="pres">
      <dgm:prSet presAssocID="{ABBD20AD-87BB-48FD-AC6E-AACAA82DCF0D}" presName="imgShp" presStyleLbl="fgImgPlace1" presStyleIdx="0" presStyleCnt="5"/>
      <dgm:spPr>
        <a:blipFill>
          <a:blip xmlns:r="http://schemas.openxmlformats.org/officeDocument/2006/relationships" r:embed="rId1"/>
          <a:srcRect/>
          <a:stretch>
            <a:fillRect l="-10000" r="-10000"/>
          </a:stretch>
        </a:blipFill>
      </dgm:spPr>
      <dgm:extLst>
        <a:ext uri="{E40237B7-FDA0-4F09-8148-C483321AD2D9}">
          <dgm14:cNvPr xmlns:dgm14="http://schemas.microsoft.com/office/drawing/2010/diagram" id="0" name="">
            <a:extLst>
              <a:ext uri="{C183D7F6-B498-43B3-948B-1728B52AA6E4}">
                <adec:decorative xmlns:adec="http://schemas.microsoft.com/office/drawing/2017/decorative" val="1"/>
              </a:ext>
            </a:extLst>
          </dgm14:cNvPr>
        </a:ext>
      </dgm:extLst>
    </dgm:pt>
    <dgm:pt modelId="{6AC76691-F36C-426D-A6AB-C8C4663FC0C6}" type="pres">
      <dgm:prSet presAssocID="{ABBD20AD-87BB-48FD-AC6E-AACAA82DCF0D}" presName="txShp" presStyleLbl="node1" presStyleIdx="0" presStyleCnt="5">
        <dgm:presLayoutVars>
          <dgm:bulletEnabled val="1"/>
        </dgm:presLayoutVars>
      </dgm:prSet>
      <dgm:spPr/>
    </dgm:pt>
    <dgm:pt modelId="{517C62BC-DED1-4908-96CC-545A65F1013C}" type="pres">
      <dgm:prSet presAssocID="{305725DB-CF26-46D8-BC91-D0F0026648EE}" presName="spacing" presStyleCnt="0"/>
      <dgm:spPr/>
    </dgm:pt>
    <dgm:pt modelId="{F18A9475-366B-484D-B1A5-98EADE96759C}" type="pres">
      <dgm:prSet presAssocID="{6ECFA1D5-C024-46DC-9DBE-333DB0BB7971}" presName="composite" presStyleCnt="0"/>
      <dgm:spPr/>
    </dgm:pt>
    <dgm:pt modelId="{131669C8-7A46-42AC-9768-94BCA8A97503}" type="pres">
      <dgm:prSet presAssocID="{6ECFA1D5-C024-46DC-9DBE-333DB0BB7971}" presName="imgShp" presStyleLbl="fgImgPlace1" presStyleIdx="1" presStyleCnt="5"/>
      <dgm:spPr>
        <a:blipFill>
          <a:blip xmlns:r="http://schemas.openxmlformats.org/officeDocument/2006/relationships" r:embed="rId2"/>
          <a:srcRect/>
          <a:stretch>
            <a:fillRect l="-15000" r="-15000"/>
          </a:stretch>
        </a:blipFill>
      </dgm:spPr>
      <dgm:extLst>
        <a:ext uri="{E40237B7-FDA0-4F09-8148-C483321AD2D9}">
          <dgm14:cNvPr xmlns:dgm14="http://schemas.microsoft.com/office/drawing/2010/diagram" id="0" name="">
            <a:extLst>
              <a:ext uri="{C183D7F6-B498-43B3-948B-1728B52AA6E4}">
                <adec:decorative xmlns:adec="http://schemas.microsoft.com/office/drawing/2017/decorative" val="1"/>
              </a:ext>
            </a:extLst>
          </dgm14:cNvPr>
        </a:ext>
      </dgm:extLst>
    </dgm:pt>
    <dgm:pt modelId="{0AB31EA1-E00D-4142-9F6C-3E618338446A}" type="pres">
      <dgm:prSet presAssocID="{6ECFA1D5-C024-46DC-9DBE-333DB0BB7971}" presName="txShp" presStyleLbl="node1" presStyleIdx="1" presStyleCnt="5">
        <dgm:presLayoutVars>
          <dgm:bulletEnabled val="1"/>
        </dgm:presLayoutVars>
      </dgm:prSet>
      <dgm:spPr/>
    </dgm:pt>
    <dgm:pt modelId="{A7574AF5-4391-4415-9DF6-E675A765125E}" type="pres">
      <dgm:prSet presAssocID="{ED1C42F3-215E-47D4-B4B7-298EADC99CE2}" presName="spacing" presStyleCnt="0"/>
      <dgm:spPr/>
    </dgm:pt>
    <dgm:pt modelId="{40629283-09A5-41AC-A954-DDB69E57C67B}" type="pres">
      <dgm:prSet presAssocID="{AB8EC310-076D-4C4E-AF30-B92D6A7F25C8}" presName="composite" presStyleCnt="0"/>
      <dgm:spPr/>
    </dgm:pt>
    <dgm:pt modelId="{CD8CE69E-AC86-4DDD-AD6E-A741A936A00E}" type="pres">
      <dgm:prSet presAssocID="{AB8EC310-076D-4C4E-AF30-B92D6A7F25C8}" presName="imgShp" presStyleLbl="fgImgPlace1" presStyleIdx="2" presStyleCnt="5"/>
      <dgm:spPr>
        <a:blipFill>
          <a:blip xmlns:r="http://schemas.openxmlformats.org/officeDocument/2006/relationships" r:embed="rId3"/>
          <a:srcRect/>
          <a:stretch>
            <a:fillRect l="-14000" r="-14000"/>
          </a:stretch>
        </a:blipFill>
      </dgm:spPr>
      <dgm:extLst>
        <a:ext uri="{E40237B7-FDA0-4F09-8148-C483321AD2D9}">
          <dgm14:cNvPr xmlns:dgm14="http://schemas.microsoft.com/office/drawing/2010/diagram" id="0" name="">
            <a:extLst>
              <a:ext uri="{C183D7F6-B498-43B3-948B-1728B52AA6E4}">
                <adec:decorative xmlns:adec="http://schemas.microsoft.com/office/drawing/2017/decorative" val="1"/>
              </a:ext>
            </a:extLst>
          </dgm14:cNvPr>
        </a:ext>
      </dgm:extLst>
    </dgm:pt>
    <dgm:pt modelId="{DFF01B38-C8C0-4995-B1AB-1E7D5E06F83B}" type="pres">
      <dgm:prSet presAssocID="{AB8EC310-076D-4C4E-AF30-B92D6A7F25C8}" presName="txShp" presStyleLbl="node1" presStyleIdx="2" presStyleCnt="5">
        <dgm:presLayoutVars>
          <dgm:bulletEnabled val="1"/>
        </dgm:presLayoutVars>
      </dgm:prSet>
      <dgm:spPr/>
    </dgm:pt>
    <dgm:pt modelId="{435E0819-52C0-49CC-B269-A2C88F68240E}" type="pres">
      <dgm:prSet presAssocID="{DF4FC241-7589-4B2A-8128-4A174B92F6A3}" presName="spacing" presStyleCnt="0"/>
      <dgm:spPr/>
    </dgm:pt>
    <dgm:pt modelId="{5444C1C9-4DBC-4C50-B18A-F98372D308D3}" type="pres">
      <dgm:prSet presAssocID="{DDF9B365-1368-40D1-8A75-9215E05C9670}" presName="composite" presStyleCnt="0"/>
      <dgm:spPr/>
    </dgm:pt>
    <dgm:pt modelId="{A3AA4A88-EC02-4EA9-ACD9-1A0953387E08}" type="pres">
      <dgm:prSet presAssocID="{DDF9B365-1368-40D1-8A75-9215E05C9670}" presName="imgShp" presStyleLbl="fgImgPlace1" presStyleIdx="3" presStyleCnt="5"/>
      <dgm:spPr>
        <a:blipFill>
          <a:blip xmlns:r="http://schemas.openxmlformats.org/officeDocument/2006/relationships" r:embed="rId4"/>
          <a:srcRect/>
          <a:stretch>
            <a:fillRect l="-9000" r="-9000"/>
          </a:stretch>
        </a:blipFill>
      </dgm:spPr>
      <dgm:extLst>
        <a:ext uri="{E40237B7-FDA0-4F09-8148-C483321AD2D9}">
          <dgm14:cNvPr xmlns:dgm14="http://schemas.microsoft.com/office/drawing/2010/diagram" id="0" name="">
            <a:extLst>
              <a:ext uri="{C183D7F6-B498-43B3-948B-1728B52AA6E4}">
                <adec:decorative xmlns:adec="http://schemas.microsoft.com/office/drawing/2017/decorative" val="1"/>
              </a:ext>
            </a:extLst>
          </dgm14:cNvPr>
        </a:ext>
      </dgm:extLst>
    </dgm:pt>
    <dgm:pt modelId="{AD22F271-954B-4B7C-BF45-612CC3713F85}" type="pres">
      <dgm:prSet presAssocID="{DDF9B365-1368-40D1-8A75-9215E05C9670}" presName="txShp" presStyleLbl="node1" presStyleIdx="3" presStyleCnt="5">
        <dgm:presLayoutVars>
          <dgm:bulletEnabled val="1"/>
        </dgm:presLayoutVars>
      </dgm:prSet>
      <dgm:spPr/>
    </dgm:pt>
    <dgm:pt modelId="{A4E2ACC4-E873-423A-9436-EC614F5B8570}" type="pres">
      <dgm:prSet presAssocID="{CDEC129A-2DA6-44BA-B250-0F8AF0BAE860}" presName="spacing" presStyleCnt="0"/>
      <dgm:spPr/>
    </dgm:pt>
    <dgm:pt modelId="{BEF821EF-76D4-47FD-B6C6-964DA63AAC5C}" type="pres">
      <dgm:prSet presAssocID="{D9C92A7C-42C0-41EA-9C75-40F467C90F7F}" presName="composite" presStyleCnt="0"/>
      <dgm:spPr/>
    </dgm:pt>
    <dgm:pt modelId="{CF232DA0-435C-44A3-A064-41416B69094A}" type="pres">
      <dgm:prSet presAssocID="{D9C92A7C-42C0-41EA-9C75-40F467C90F7F}" presName="imgShp" presStyleLbl="fgImgPlace1" presStyleIdx="4" presStyleCnt="5"/>
      <dgm:spPr>
        <a:blipFill>
          <a:blip xmlns:r="http://schemas.openxmlformats.org/officeDocument/2006/relationships" r:embed="rId5"/>
          <a:srcRect/>
          <a:stretch>
            <a:fillRect l="-14000" r="-14000"/>
          </a:stretch>
        </a:blipFill>
      </dgm:spPr>
      <dgm:extLst>
        <a:ext uri="{E40237B7-FDA0-4F09-8148-C483321AD2D9}">
          <dgm14:cNvPr xmlns:dgm14="http://schemas.microsoft.com/office/drawing/2010/diagram" id="0" name="">
            <a:extLst>
              <a:ext uri="{C183D7F6-B498-43B3-948B-1728B52AA6E4}">
                <adec:decorative xmlns:adec="http://schemas.microsoft.com/office/drawing/2017/decorative" val="1"/>
              </a:ext>
            </a:extLst>
          </dgm14:cNvPr>
        </a:ext>
      </dgm:extLst>
    </dgm:pt>
    <dgm:pt modelId="{A41E6069-04EB-40FD-98E0-95AF6FCF3D9E}" type="pres">
      <dgm:prSet presAssocID="{D9C92A7C-42C0-41EA-9C75-40F467C90F7F}" presName="txShp" presStyleLbl="node1" presStyleIdx="4" presStyleCnt="5">
        <dgm:presLayoutVars>
          <dgm:bulletEnabled val="1"/>
        </dgm:presLayoutVars>
      </dgm:prSet>
      <dgm:spPr/>
    </dgm:pt>
  </dgm:ptLst>
  <dgm:cxnLst>
    <dgm:cxn modelId="{C998391C-48D6-40A0-826B-A20E72A38B56}" srcId="{26DC87FA-EBC7-4014-8568-EA9E0D1655D6}" destId="{D9C92A7C-42C0-41EA-9C75-40F467C90F7F}" srcOrd="4" destOrd="0" parTransId="{96D09203-EDD3-4D88-AC9C-E041E8A06926}" sibTransId="{1AA7D902-B6CB-498E-87C4-C6ED0A0FA07C}"/>
    <dgm:cxn modelId="{ECB8D427-F36A-4BED-AEBE-6AD0D7D805B4}" type="presOf" srcId="{26DC87FA-EBC7-4014-8568-EA9E0D1655D6}" destId="{26D66B01-89E2-44C1-9DC2-F541E738F52F}" srcOrd="0" destOrd="0" presId="urn:microsoft.com/office/officeart/2005/8/layout/vList3"/>
    <dgm:cxn modelId="{ED0F7428-9466-4530-A15B-5B69F98474DA}" type="presOf" srcId="{ABBD20AD-87BB-48FD-AC6E-AACAA82DCF0D}" destId="{6AC76691-F36C-426D-A6AB-C8C4663FC0C6}" srcOrd="0" destOrd="0" presId="urn:microsoft.com/office/officeart/2005/8/layout/vList3"/>
    <dgm:cxn modelId="{A928AB68-7C79-422A-B9B9-722607847881}" srcId="{26DC87FA-EBC7-4014-8568-EA9E0D1655D6}" destId="{ABBD20AD-87BB-48FD-AC6E-AACAA82DCF0D}" srcOrd="0" destOrd="0" parTransId="{BBA934D5-E285-4835-A03A-5B333C3FC90E}" sibTransId="{305725DB-CF26-46D8-BC91-D0F0026648EE}"/>
    <dgm:cxn modelId="{FFCEC46A-8C58-4CF6-9C79-C93442E7554F}" srcId="{26DC87FA-EBC7-4014-8568-EA9E0D1655D6}" destId="{6ECFA1D5-C024-46DC-9DBE-333DB0BB7971}" srcOrd="1" destOrd="0" parTransId="{9B15EE53-36B8-48AD-925A-40E9285F8182}" sibTransId="{ED1C42F3-215E-47D4-B4B7-298EADC99CE2}"/>
    <dgm:cxn modelId="{7BA95489-6F9F-436D-88C3-EAEB1633EAE6}" type="presOf" srcId="{DDF9B365-1368-40D1-8A75-9215E05C9670}" destId="{AD22F271-954B-4B7C-BF45-612CC3713F85}" srcOrd="0" destOrd="0" presId="urn:microsoft.com/office/officeart/2005/8/layout/vList3"/>
    <dgm:cxn modelId="{0AECA7A2-86A2-42E9-B9B7-CE7434197AAE}" srcId="{26DC87FA-EBC7-4014-8568-EA9E0D1655D6}" destId="{AB8EC310-076D-4C4E-AF30-B92D6A7F25C8}" srcOrd="2" destOrd="0" parTransId="{4936098C-F15E-4923-83F4-A2A54ED7E1AB}" sibTransId="{DF4FC241-7589-4B2A-8128-4A174B92F6A3}"/>
    <dgm:cxn modelId="{8D3CDEBA-4247-45A2-B395-397468265F9B}" type="presOf" srcId="{AB8EC310-076D-4C4E-AF30-B92D6A7F25C8}" destId="{DFF01B38-C8C0-4995-B1AB-1E7D5E06F83B}" srcOrd="0" destOrd="0" presId="urn:microsoft.com/office/officeart/2005/8/layout/vList3"/>
    <dgm:cxn modelId="{2BBC8DCD-5D16-4B4D-B921-6DB3AB2947E8}" srcId="{26DC87FA-EBC7-4014-8568-EA9E0D1655D6}" destId="{DDF9B365-1368-40D1-8A75-9215E05C9670}" srcOrd="3" destOrd="0" parTransId="{4CA1658E-9F5B-4309-912D-3DCBC606F224}" sibTransId="{CDEC129A-2DA6-44BA-B250-0F8AF0BAE860}"/>
    <dgm:cxn modelId="{19588FDA-EE60-41A3-8BB0-208144FC00A5}" type="presOf" srcId="{6ECFA1D5-C024-46DC-9DBE-333DB0BB7971}" destId="{0AB31EA1-E00D-4142-9F6C-3E618338446A}" srcOrd="0" destOrd="0" presId="urn:microsoft.com/office/officeart/2005/8/layout/vList3"/>
    <dgm:cxn modelId="{B01B61DE-94B8-49CA-BE3B-C1E81C564A1F}" type="presOf" srcId="{D9C92A7C-42C0-41EA-9C75-40F467C90F7F}" destId="{A41E6069-04EB-40FD-98E0-95AF6FCF3D9E}" srcOrd="0" destOrd="0" presId="urn:microsoft.com/office/officeart/2005/8/layout/vList3"/>
    <dgm:cxn modelId="{A7DE43A5-812F-4177-B801-DC81ABAE8D04}" type="presParOf" srcId="{26D66B01-89E2-44C1-9DC2-F541E738F52F}" destId="{EDDFE808-AA09-453A-B00E-B14A649D25CA}" srcOrd="0" destOrd="0" presId="urn:microsoft.com/office/officeart/2005/8/layout/vList3"/>
    <dgm:cxn modelId="{423D5EAA-CAA2-442C-9217-F70514495AFE}" type="presParOf" srcId="{EDDFE808-AA09-453A-B00E-B14A649D25CA}" destId="{778B7921-78F0-4D46-9A93-6933F415DA52}" srcOrd="0" destOrd="0" presId="urn:microsoft.com/office/officeart/2005/8/layout/vList3"/>
    <dgm:cxn modelId="{22F0C8AA-BC19-46A9-89AB-44D1322F73AD}" type="presParOf" srcId="{EDDFE808-AA09-453A-B00E-B14A649D25CA}" destId="{6AC76691-F36C-426D-A6AB-C8C4663FC0C6}" srcOrd="1" destOrd="0" presId="urn:microsoft.com/office/officeart/2005/8/layout/vList3"/>
    <dgm:cxn modelId="{11CB0FC3-0EE0-42C5-80A7-A7B0178DF654}" type="presParOf" srcId="{26D66B01-89E2-44C1-9DC2-F541E738F52F}" destId="{517C62BC-DED1-4908-96CC-545A65F1013C}" srcOrd="1" destOrd="0" presId="urn:microsoft.com/office/officeart/2005/8/layout/vList3"/>
    <dgm:cxn modelId="{B169259D-9F77-4F3B-82AC-1F71454CA8D1}" type="presParOf" srcId="{26D66B01-89E2-44C1-9DC2-F541E738F52F}" destId="{F18A9475-366B-484D-B1A5-98EADE96759C}" srcOrd="2" destOrd="0" presId="urn:microsoft.com/office/officeart/2005/8/layout/vList3"/>
    <dgm:cxn modelId="{1C4492EF-9577-415D-9714-830BA960D176}" type="presParOf" srcId="{F18A9475-366B-484D-B1A5-98EADE96759C}" destId="{131669C8-7A46-42AC-9768-94BCA8A97503}" srcOrd="0" destOrd="0" presId="urn:microsoft.com/office/officeart/2005/8/layout/vList3"/>
    <dgm:cxn modelId="{1E033998-4770-4327-B18F-5028F77764BA}" type="presParOf" srcId="{F18A9475-366B-484D-B1A5-98EADE96759C}" destId="{0AB31EA1-E00D-4142-9F6C-3E618338446A}" srcOrd="1" destOrd="0" presId="urn:microsoft.com/office/officeart/2005/8/layout/vList3"/>
    <dgm:cxn modelId="{674B9163-EE82-45D5-BE4D-FAC2DA44C6D7}" type="presParOf" srcId="{26D66B01-89E2-44C1-9DC2-F541E738F52F}" destId="{A7574AF5-4391-4415-9DF6-E675A765125E}" srcOrd="3" destOrd="0" presId="urn:microsoft.com/office/officeart/2005/8/layout/vList3"/>
    <dgm:cxn modelId="{20EC516E-AC74-42D6-AFCF-03CE0A065402}" type="presParOf" srcId="{26D66B01-89E2-44C1-9DC2-F541E738F52F}" destId="{40629283-09A5-41AC-A954-DDB69E57C67B}" srcOrd="4" destOrd="0" presId="urn:microsoft.com/office/officeart/2005/8/layout/vList3"/>
    <dgm:cxn modelId="{0BC59FF0-2BCF-4520-AA57-E238CBFB6B0E}" type="presParOf" srcId="{40629283-09A5-41AC-A954-DDB69E57C67B}" destId="{CD8CE69E-AC86-4DDD-AD6E-A741A936A00E}" srcOrd="0" destOrd="0" presId="urn:microsoft.com/office/officeart/2005/8/layout/vList3"/>
    <dgm:cxn modelId="{952D6CFD-B6FF-4322-B5C0-CC06BBFF6716}" type="presParOf" srcId="{40629283-09A5-41AC-A954-DDB69E57C67B}" destId="{DFF01B38-C8C0-4995-B1AB-1E7D5E06F83B}" srcOrd="1" destOrd="0" presId="urn:microsoft.com/office/officeart/2005/8/layout/vList3"/>
    <dgm:cxn modelId="{8884710D-E2A2-4A51-B8FA-539347D57150}" type="presParOf" srcId="{26D66B01-89E2-44C1-9DC2-F541E738F52F}" destId="{435E0819-52C0-49CC-B269-A2C88F68240E}" srcOrd="5" destOrd="0" presId="urn:microsoft.com/office/officeart/2005/8/layout/vList3"/>
    <dgm:cxn modelId="{E783B605-ACA5-4DEE-B569-17C7C6557D1B}" type="presParOf" srcId="{26D66B01-89E2-44C1-9DC2-F541E738F52F}" destId="{5444C1C9-4DBC-4C50-B18A-F98372D308D3}" srcOrd="6" destOrd="0" presId="urn:microsoft.com/office/officeart/2005/8/layout/vList3"/>
    <dgm:cxn modelId="{568B3A16-CE55-46E9-BF9C-BB78F3218DA9}" type="presParOf" srcId="{5444C1C9-4DBC-4C50-B18A-F98372D308D3}" destId="{A3AA4A88-EC02-4EA9-ACD9-1A0953387E08}" srcOrd="0" destOrd="0" presId="urn:microsoft.com/office/officeart/2005/8/layout/vList3"/>
    <dgm:cxn modelId="{4C812E5F-F565-47D6-9F41-107FABA39C55}" type="presParOf" srcId="{5444C1C9-4DBC-4C50-B18A-F98372D308D3}" destId="{AD22F271-954B-4B7C-BF45-612CC3713F85}" srcOrd="1" destOrd="0" presId="urn:microsoft.com/office/officeart/2005/8/layout/vList3"/>
    <dgm:cxn modelId="{C66FF76F-6F26-4AA6-A5FB-970C52D21D44}" type="presParOf" srcId="{26D66B01-89E2-44C1-9DC2-F541E738F52F}" destId="{A4E2ACC4-E873-423A-9436-EC614F5B8570}" srcOrd="7" destOrd="0" presId="urn:microsoft.com/office/officeart/2005/8/layout/vList3"/>
    <dgm:cxn modelId="{85CB8BFA-FDE5-4058-9CBE-0E60DB632E62}" type="presParOf" srcId="{26D66B01-89E2-44C1-9DC2-F541E738F52F}" destId="{BEF821EF-76D4-47FD-B6C6-964DA63AAC5C}" srcOrd="8" destOrd="0" presId="urn:microsoft.com/office/officeart/2005/8/layout/vList3"/>
    <dgm:cxn modelId="{6AB9BE54-8AD0-499A-937B-29F557244C50}" type="presParOf" srcId="{BEF821EF-76D4-47FD-B6C6-964DA63AAC5C}" destId="{CF232DA0-435C-44A3-A064-41416B69094A}" srcOrd="0" destOrd="0" presId="urn:microsoft.com/office/officeart/2005/8/layout/vList3"/>
    <dgm:cxn modelId="{6B5A3A8D-F827-492E-A731-142CBABCE909}" type="presParOf" srcId="{BEF821EF-76D4-47FD-B6C6-964DA63AAC5C}" destId="{A41E6069-04EB-40FD-98E0-95AF6FCF3D9E}" srcOrd="1" destOrd="0" presId="urn:microsoft.com/office/officeart/2005/8/layout/vList3"/>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F95FE2C-AA6C-4011-9515-5971FA229640}">
      <dsp:nvSpPr>
        <dsp:cNvPr id="0" name=""/>
        <dsp:cNvSpPr/>
      </dsp:nvSpPr>
      <dsp:spPr>
        <a:xfrm>
          <a:off x="953004" y="-22576"/>
          <a:ext cx="3435611" cy="3435611"/>
        </a:xfrm>
        <a:prstGeom prst="circularArrow">
          <a:avLst>
            <a:gd name="adj1" fmla="val 5544"/>
            <a:gd name="adj2" fmla="val 330680"/>
            <a:gd name="adj3" fmla="val 14541829"/>
            <a:gd name="adj4" fmla="val 16935346"/>
            <a:gd name="adj5" fmla="val 5757"/>
          </a:avLst>
        </a:prstGeom>
        <a:solidFill>
          <a:schemeClr val="accent5">
            <a:lumMod val="20000"/>
            <a:lumOff val="80000"/>
          </a:schemeClr>
        </a:solidFill>
        <a:ln>
          <a:noFill/>
        </a:ln>
        <a:effectLst/>
      </dsp:spPr>
      <dsp:style>
        <a:lnRef idx="0">
          <a:scrgbClr r="0" g="0" b="0"/>
        </a:lnRef>
        <a:fillRef idx="1">
          <a:scrgbClr r="0" g="0" b="0"/>
        </a:fillRef>
        <a:effectRef idx="0">
          <a:scrgbClr r="0" g="0" b="0"/>
        </a:effectRef>
        <a:fontRef idx="minor"/>
      </dsp:style>
    </dsp:sp>
    <dsp:sp modelId="{EDE285FC-E34E-40DD-959C-F60FA43CF04A}">
      <dsp:nvSpPr>
        <dsp:cNvPr id="0" name=""/>
        <dsp:cNvSpPr/>
      </dsp:nvSpPr>
      <dsp:spPr>
        <a:xfrm>
          <a:off x="2145907" y="2363"/>
          <a:ext cx="1049805" cy="524902"/>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E" sz="1000" kern="1200">
              <a:latin typeface="Arial" panose="020B0604020202020204" pitchFamily="34" charset="0"/>
              <a:cs typeface="Arial" panose="020B0604020202020204" pitchFamily="34" charset="0"/>
            </a:rPr>
            <a:t>Independence &amp; impartiality</a:t>
          </a:r>
        </a:p>
      </dsp:txBody>
      <dsp:txXfrm>
        <a:off x="2171531" y="27987"/>
        <a:ext cx="998557" cy="473654"/>
      </dsp:txXfrm>
    </dsp:sp>
    <dsp:sp modelId="{61EB93F0-8E94-4B9F-8D8A-A14B6184DF00}">
      <dsp:nvSpPr>
        <dsp:cNvPr id="0" name=""/>
        <dsp:cNvSpPr/>
      </dsp:nvSpPr>
      <dsp:spPr>
        <a:xfrm>
          <a:off x="3291352" y="553980"/>
          <a:ext cx="1049805" cy="524902"/>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E" sz="1000" kern="1200">
              <a:latin typeface="Arial" panose="020B0604020202020204" pitchFamily="34" charset="0"/>
              <a:cs typeface="Arial" panose="020B0604020202020204" pitchFamily="34" charset="0"/>
            </a:rPr>
            <a:t>Inclusivity &amp; Fairness</a:t>
          </a:r>
        </a:p>
      </dsp:txBody>
      <dsp:txXfrm>
        <a:off x="3316976" y="579604"/>
        <a:ext cx="998557" cy="473654"/>
      </dsp:txXfrm>
    </dsp:sp>
    <dsp:sp modelId="{616D0729-54E4-4C68-8D8F-8B3AC8972BAC}">
      <dsp:nvSpPr>
        <dsp:cNvPr id="0" name=""/>
        <dsp:cNvSpPr/>
      </dsp:nvSpPr>
      <dsp:spPr>
        <a:xfrm>
          <a:off x="3574254" y="1793453"/>
          <a:ext cx="1049805" cy="524902"/>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E" sz="1000" kern="1200">
              <a:latin typeface="Arial" panose="020B0604020202020204" pitchFamily="34" charset="0"/>
              <a:cs typeface="Arial" panose="020B0604020202020204" pitchFamily="34" charset="0"/>
            </a:rPr>
            <a:t>The Advancement of Scholarship and Debate</a:t>
          </a:r>
        </a:p>
      </dsp:txBody>
      <dsp:txXfrm>
        <a:off x="3599878" y="1819077"/>
        <a:ext cx="998557" cy="473654"/>
      </dsp:txXfrm>
    </dsp:sp>
    <dsp:sp modelId="{1FA2BD35-2210-4E3A-8595-3D0A64C616BD}">
      <dsp:nvSpPr>
        <dsp:cNvPr id="0" name=""/>
        <dsp:cNvSpPr/>
      </dsp:nvSpPr>
      <dsp:spPr>
        <a:xfrm>
          <a:off x="2781581" y="2787434"/>
          <a:ext cx="1049805" cy="524902"/>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E" sz="1000" kern="1200">
              <a:latin typeface="Arial" panose="020B0604020202020204" pitchFamily="34" charset="0"/>
              <a:cs typeface="Arial" panose="020B0604020202020204" pitchFamily="34" charset="0"/>
            </a:rPr>
            <a:t>Peer review and Scrutiny </a:t>
          </a:r>
        </a:p>
      </dsp:txBody>
      <dsp:txXfrm>
        <a:off x="2807205" y="2813058"/>
        <a:ext cx="998557" cy="473654"/>
      </dsp:txXfrm>
    </dsp:sp>
    <dsp:sp modelId="{7ED203D3-28DB-4413-B1B5-35E3C53642B2}">
      <dsp:nvSpPr>
        <dsp:cNvPr id="0" name=""/>
        <dsp:cNvSpPr/>
      </dsp:nvSpPr>
      <dsp:spPr>
        <a:xfrm>
          <a:off x="1510232" y="2787434"/>
          <a:ext cx="1049805" cy="524902"/>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E" sz="1000" kern="1200">
              <a:latin typeface="Arial" panose="020B0604020202020204" pitchFamily="34" charset="0"/>
              <a:cs typeface="Arial" panose="020B0604020202020204" pitchFamily="34" charset="0"/>
            </a:rPr>
            <a:t>Transparency</a:t>
          </a:r>
        </a:p>
      </dsp:txBody>
      <dsp:txXfrm>
        <a:off x="1535856" y="2813058"/>
        <a:ext cx="998557" cy="473654"/>
      </dsp:txXfrm>
    </dsp:sp>
    <dsp:sp modelId="{5C49A06A-8B87-4C6B-883D-42FE0DE5DFF9}">
      <dsp:nvSpPr>
        <dsp:cNvPr id="0" name=""/>
        <dsp:cNvSpPr/>
      </dsp:nvSpPr>
      <dsp:spPr>
        <a:xfrm>
          <a:off x="717560" y="1793453"/>
          <a:ext cx="1049805" cy="524902"/>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E" sz="1000" kern="1200">
              <a:latin typeface="Arial" panose="020B0604020202020204" pitchFamily="34" charset="0"/>
              <a:cs typeface="Arial" panose="020B0604020202020204" pitchFamily="34" charset="0"/>
            </a:rPr>
            <a:t>Accountability</a:t>
          </a:r>
        </a:p>
      </dsp:txBody>
      <dsp:txXfrm>
        <a:off x="743184" y="1819077"/>
        <a:ext cx="998557" cy="473654"/>
      </dsp:txXfrm>
    </dsp:sp>
    <dsp:sp modelId="{B3FDBC23-4CBC-446F-88AE-4DA0244FC45B}">
      <dsp:nvSpPr>
        <dsp:cNvPr id="0" name=""/>
        <dsp:cNvSpPr/>
      </dsp:nvSpPr>
      <dsp:spPr>
        <a:xfrm>
          <a:off x="1000461" y="553980"/>
          <a:ext cx="1049805" cy="524902"/>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E" sz="1000" kern="1200">
              <a:latin typeface="Arial" panose="020B0604020202020204" pitchFamily="34" charset="0"/>
              <a:cs typeface="Arial" panose="020B0604020202020204" pitchFamily="34" charset="0"/>
            </a:rPr>
            <a:t>Value for Money </a:t>
          </a:r>
        </a:p>
      </dsp:txBody>
      <dsp:txXfrm>
        <a:off x="1026085" y="579604"/>
        <a:ext cx="998557" cy="47365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AC76691-F36C-426D-A6AB-C8C4663FC0C6}">
      <dsp:nvSpPr>
        <dsp:cNvPr id="0" name=""/>
        <dsp:cNvSpPr/>
      </dsp:nvSpPr>
      <dsp:spPr>
        <a:xfrm rot="10800000">
          <a:off x="1639219" y="962"/>
          <a:ext cx="6182106" cy="328291"/>
        </a:xfrm>
        <a:prstGeom prst="homePlate">
          <a:avLst/>
        </a:prstGeom>
        <a:no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4767" tIns="45720" rIns="85344" bIns="45720" numCol="1" spcCol="1270" anchor="ctr" anchorCtr="0">
          <a:noAutofit/>
        </a:bodyPr>
        <a:lstStyle/>
        <a:p>
          <a:pPr marL="0" lvl="0" indent="0" algn="l" defTabSz="533400">
            <a:lnSpc>
              <a:spcPct val="90000"/>
            </a:lnSpc>
            <a:spcBef>
              <a:spcPct val="0"/>
            </a:spcBef>
            <a:spcAft>
              <a:spcPct val="35000"/>
            </a:spcAft>
            <a:buNone/>
          </a:pPr>
          <a:r>
            <a:rPr lang="en-IE" sz="1200" kern="1200">
              <a:solidFill>
                <a:sysClr val="windowText" lastClr="000000"/>
              </a:solidFill>
              <a:latin typeface="Arial" panose="020B0604020202020204" pitchFamily="34" charset="0"/>
              <a:cs typeface="Arial" panose="020B0604020202020204" pitchFamily="34" charset="0"/>
            </a:rPr>
            <a:t>Strand A: Time series/long term survey research and data collection</a:t>
          </a:r>
        </a:p>
      </dsp:txBody>
      <dsp:txXfrm rot="10800000">
        <a:off x="1721292" y="962"/>
        <a:ext cx="6100033" cy="328291"/>
      </dsp:txXfrm>
    </dsp:sp>
    <dsp:sp modelId="{778B7921-78F0-4D46-9A93-6933F415DA52}">
      <dsp:nvSpPr>
        <dsp:cNvPr id="0" name=""/>
        <dsp:cNvSpPr/>
      </dsp:nvSpPr>
      <dsp:spPr>
        <a:xfrm>
          <a:off x="1475074" y="962"/>
          <a:ext cx="328291" cy="328291"/>
        </a:xfrm>
        <a:prstGeom prst="ellipse">
          <a:avLst/>
        </a:prstGeom>
        <a:blipFill>
          <a:blip xmlns:r="http://schemas.openxmlformats.org/officeDocument/2006/relationships" r:embed="rId1"/>
          <a:srcRect/>
          <a:stretch>
            <a:fillRect l="-10000" r="-10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0AB31EA1-E00D-4142-9F6C-3E618338446A}">
      <dsp:nvSpPr>
        <dsp:cNvPr id="0" name=""/>
        <dsp:cNvSpPr/>
      </dsp:nvSpPr>
      <dsp:spPr>
        <a:xfrm rot="10800000">
          <a:off x="1639219" y="411327"/>
          <a:ext cx="6182106" cy="328291"/>
        </a:xfrm>
        <a:prstGeom prst="homePlate">
          <a:avLst/>
        </a:prstGeom>
        <a:no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4767" tIns="45720" rIns="85344" bIns="45720" numCol="1" spcCol="1270" anchor="ctr" anchorCtr="0">
          <a:noAutofit/>
        </a:bodyPr>
        <a:lstStyle/>
        <a:p>
          <a:pPr marL="0" lvl="0" indent="0" algn="l" defTabSz="533400">
            <a:lnSpc>
              <a:spcPct val="90000"/>
            </a:lnSpc>
            <a:spcBef>
              <a:spcPct val="0"/>
            </a:spcBef>
            <a:spcAft>
              <a:spcPct val="35000"/>
            </a:spcAft>
            <a:buNone/>
          </a:pPr>
          <a:r>
            <a:rPr lang="en-IE" sz="1200" kern="1200">
              <a:solidFill>
                <a:sysClr val="windowText" lastClr="000000"/>
              </a:solidFill>
              <a:latin typeface="Arial" panose="020B0604020202020204" pitchFamily="34" charset="0"/>
              <a:cs typeface="Arial" panose="020B0604020202020204" pitchFamily="34" charset="0"/>
            </a:rPr>
            <a:t>Strand B: Electoral law, electoral systems and electoral infrastructure </a:t>
          </a:r>
        </a:p>
      </dsp:txBody>
      <dsp:txXfrm rot="10800000">
        <a:off x="1721292" y="411327"/>
        <a:ext cx="6100033" cy="328291"/>
      </dsp:txXfrm>
    </dsp:sp>
    <dsp:sp modelId="{131669C8-7A46-42AC-9768-94BCA8A97503}">
      <dsp:nvSpPr>
        <dsp:cNvPr id="0" name=""/>
        <dsp:cNvSpPr/>
      </dsp:nvSpPr>
      <dsp:spPr>
        <a:xfrm>
          <a:off x="1475074" y="411327"/>
          <a:ext cx="328291" cy="328291"/>
        </a:xfrm>
        <a:prstGeom prst="ellipse">
          <a:avLst/>
        </a:prstGeom>
        <a:blipFill>
          <a:blip xmlns:r="http://schemas.openxmlformats.org/officeDocument/2006/relationships" r:embed="rId2"/>
          <a:srcRect/>
          <a:stretch>
            <a:fillRect l="-15000" r="-15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FF01B38-C8C0-4995-B1AB-1E7D5E06F83B}">
      <dsp:nvSpPr>
        <dsp:cNvPr id="0" name=""/>
        <dsp:cNvSpPr/>
      </dsp:nvSpPr>
      <dsp:spPr>
        <a:xfrm rot="10800000">
          <a:off x="1639219" y="821691"/>
          <a:ext cx="6182106" cy="328291"/>
        </a:xfrm>
        <a:prstGeom prst="homePlate">
          <a:avLst/>
        </a:prstGeom>
        <a:no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4767" tIns="45720" rIns="85344" bIns="45720" numCol="1" spcCol="1270" anchor="ctr" anchorCtr="0">
          <a:noAutofit/>
        </a:bodyPr>
        <a:lstStyle/>
        <a:p>
          <a:pPr marL="0" lvl="0" indent="0" algn="l" defTabSz="533400">
            <a:lnSpc>
              <a:spcPct val="90000"/>
            </a:lnSpc>
            <a:spcBef>
              <a:spcPct val="0"/>
            </a:spcBef>
            <a:spcAft>
              <a:spcPct val="35000"/>
            </a:spcAft>
            <a:buFont typeface="Wingdings" panose="05000000000000000000" pitchFamily="2" charset="2"/>
            <a:buNone/>
          </a:pPr>
          <a:r>
            <a:rPr lang="en-IE" sz="1200" kern="1200">
              <a:solidFill>
                <a:sysClr val="windowText" lastClr="000000"/>
              </a:solidFill>
              <a:latin typeface="Arial" panose="020B0604020202020204" pitchFamily="34" charset="0"/>
              <a:cs typeface="Arial" panose="020B0604020202020204" pitchFamily="34" charset="0"/>
            </a:rPr>
            <a:t>Strand C: Electoral integrity and democratic resilience</a:t>
          </a:r>
        </a:p>
      </dsp:txBody>
      <dsp:txXfrm rot="10800000">
        <a:off x="1721292" y="821691"/>
        <a:ext cx="6100033" cy="328291"/>
      </dsp:txXfrm>
    </dsp:sp>
    <dsp:sp modelId="{CD8CE69E-AC86-4DDD-AD6E-A741A936A00E}">
      <dsp:nvSpPr>
        <dsp:cNvPr id="0" name=""/>
        <dsp:cNvSpPr/>
      </dsp:nvSpPr>
      <dsp:spPr>
        <a:xfrm>
          <a:off x="1475074" y="821691"/>
          <a:ext cx="328291" cy="328291"/>
        </a:xfrm>
        <a:prstGeom prst="ellipse">
          <a:avLst/>
        </a:prstGeom>
        <a:blipFill>
          <a:blip xmlns:r="http://schemas.openxmlformats.org/officeDocument/2006/relationships" r:embed="rId3"/>
          <a:srcRect/>
          <a:stretch>
            <a:fillRect l="-14000" r="-14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D22F271-954B-4B7C-BF45-612CC3713F85}">
      <dsp:nvSpPr>
        <dsp:cNvPr id="0" name=""/>
        <dsp:cNvSpPr/>
      </dsp:nvSpPr>
      <dsp:spPr>
        <a:xfrm rot="10800000">
          <a:off x="1639219" y="1232056"/>
          <a:ext cx="6182106" cy="328291"/>
        </a:xfrm>
        <a:prstGeom prst="homePlate">
          <a:avLst/>
        </a:prstGeom>
        <a:no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4767" tIns="45720" rIns="85344" bIns="45720" numCol="1" spcCol="1270" anchor="ctr" anchorCtr="0">
          <a:noAutofit/>
        </a:bodyPr>
        <a:lstStyle/>
        <a:p>
          <a:pPr marL="0" lvl="0" indent="0" algn="l" defTabSz="533400">
            <a:lnSpc>
              <a:spcPct val="90000"/>
            </a:lnSpc>
            <a:spcBef>
              <a:spcPct val="0"/>
            </a:spcBef>
            <a:spcAft>
              <a:spcPct val="35000"/>
            </a:spcAft>
            <a:buFont typeface="Wingdings" panose="05000000000000000000" pitchFamily="2" charset="2"/>
            <a:buNone/>
          </a:pPr>
          <a:r>
            <a:rPr lang="en-IE" sz="1200" kern="1200">
              <a:solidFill>
                <a:sysClr val="windowText" lastClr="000000"/>
              </a:solidFill>
              <a:latin typeface="Arial" panose="020B0604020202020204" pitchFamily="34" charset="0"/>
              <a:cs typeface="Arial" panose="020B0604020202020204" pitchFamily="34" charset="0"/>
            </a:rPr>
            <a:t>Strand D: Education, public engagement and inclusion</a:t>
          </a:r>
        </a:p>
      </dsp:txBody>
      <dsp:txXfrm rot="10800000">
        <a:off x="1721292" y="1232056"/>
        <a:ext cx="6100033" cy="328291"/>
      </dsp:txXfrm>
    </dsp:sp>
    <dsp:sp modelId="{A3AA4A88-EC02-4EA9-ACD9-1A0953387E08}">
      <dsp:nvSpPr>
        <dsp:cNvPr id="0" name=""/>
        <dsp:cNvSpPr/>
      </dsp:nvSpPr>
      <dsp:spPr>
        <a:xfrm>
          <a:off x="1475074" y="1232056"/>
          <a:ext cx="328291" cy="328291"/>
        </a:xfrm>
        <a:prstGeom prst="ellipse">
          <a:avLst/>
        </a:prstGeom>
        <a:blipFill>
          <a:blip xmlns:r="http://schemas.openxmlformats.org/officeDocument/2006/relationships" r:embed="rId4"/>
          <a:srcRect/>
          <a:stretch>
            <a:fillRect l="-9000" r="-9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41E6069-04EB-40FD-98E0-95AF6FCF3D9E}">
      <dsp:nvSpPr>
        <dsp:cNvPr id="0" name=""/>
        <dsp:cNvSpPr/>
      </dsp:nvSpPr>
      <dsp:spPr>
        <a:xfrm rot="10800000">
          <a:off x="1639219" y="1642420"/>
          <a:ext cx="6182106" cy="328291"/>
        </a:xfrm>
        <a:prstGeom prst="homePlate">
          <a:avLst/>
        </a:prstGeom>
        <a:no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4767" tIns="45720" rIns="85344" bIns="45720" numCol="1" spcCol="1270" anchor="ctr" anchorCtr="0">
          <a:noAutofit/>
        </a:bodyPr>
        <a:lstStyle/>
        <a:p>
          <a:pPr marL="0" lvl="0" indent="0" algn="l" defTabSz="533400">
            <a:lnSpc>
              <a:spcPct val="90000"/>
            </a:lnSpc>
            <a:spcBef>
              <a:spcPct val="0"/>
            </a:spcBef>
            <a:spcAft>
              <a:spcPct val="35000"/>
            </a:spcAft>
            <a:buFont typeface="Wingdings" panose="05000000000000000000" pitchFamily="2" charset="2"/>
            <a:buNone/>
          </a:pPr>
          <a:r>
            <a:rPr lang="en-IE" sz="1200" kern="1200">
              <a:solidFill>
                <a:sysClr val="windowText" lastClr="000000"/>
              </a:solidFill>
              <a:latin typeface="Arial" panose="020B0604020202020204" pitchFamily="34" charset="0"/>
              <a:cs typeface="Arial" panose="020B0604020202020204" pitchFamily="34" charset="0"/>
            </a:rPr>
            <a:t>Strand E: New Directions/New Frontiers research</a:t>
          </a:r>
        </a:p>
      </dsp:txBody>
      <dsp:txXfrm rot="10800000">
        <a:off x="1721292" y="1642420"/>
        <a:ext cx="6100033" cy="328291"/>
      </dsp:txXfrm>
    </dsp:sp>
    <dsp:sp modelId="{CF232DA0-435C-44A3-A064-41416B69094A}">
      <dsp:nvSpPr>
        <dsp:cNvPr id="0" name=""/>
        <dsp:cNvSpPr/>
      </dsp:nvSpPr>
      <dsp:spPr>
        <a:xfrm>
          <a:off x="1475074" y="1642420"/>
          <a:ext cx="328291" cy="328291"/>
        </a:xfrm>
        <a:prstGeom prst="ellipse">
          <a:avLst/>
        </a:prstGeom>
        <a:blipFill>
          <a:blip xmlns:r="http://schemas.openxmlformats.org/officeDocument/2006/relationships" r:embed="rId5"/>
          <a:srcRect/>
          <a:stretch>
            <a:fillRect l="-14000" r="-14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004F9F"/>
      </a:accent1>
      <a:accent2>
        <a:srgbClr val="E8AD00"/>
      </a:accent2>
      <a:accent3>
        <a:srgbClr val="0092A0"/>
      </a:accent3>
      <a:accent4>
        <a:srgbClr val="EC6839"/>
      </a:accent4>
      <a:accent5>
        <a:srgbClr val="00A9DB"/>
      </a:accent5>
      <a:accent6>
        <a:srgbClr val="94C356"/>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DA1956D4CCC19B40850459A8C0DB7A7C" ma:contentTypeVersion="109" ma:contentTypeDescription="" ma:contentTypeScope="" ma:versionID="f7d727114b756e43b02330ed6a0c6e5e">
  <xsd:schema xmlns:xsd="http://www.w3.org/2001/XMLSchema" xmlns:xs="http://www.w3.org/2001/XMLSchema" xmlns:p="http://schemas.microsoft.com/office/2006/metadata/properties" xmlns:ns2="c87f27d6-4330-4b2e-9c1b-16e4530c68bb" targetNamespace="http://schemas.microsoft.com/office/2006/metadata/properties" ma:root="true" ma:fieldsID="e8bc0b8c3d4983ade290bd61b1f0a0bb" ns2:_="">
    <xsd:import namespace="c87f27d6-4330-4b2e-9c1b-16e4530c68bb"/>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7f27d6-4330-4b2e-9c1b-16e4530c68bb"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68206b87-9a6f-41b2-ad76-8e38a5f3dced}" ma:internalName="TaxCatchAll" ma:showField="CatchAllData" ma:web="c87f27d6-4330-4b2e-9c1b-16e4530c68b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8206b87-9a6f-41b2-ad76-8e38a5f3dced}" ma:internalName="TaxCatchAllLabel" ma:readOnly="true" ma:showField="CatchAllDataLabel" ma:web="c87f27d6-4330-4b2e-9c1b-16e4530c68bb">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4|6184e282-7673-48fe-b36f-9b1b66b37bbc" ma:fieldId="{11f8bb48-43d6-459a-8b80-9123185593c7}" ma:sspId="a262b1ce-3ba9-4ed1-b2c4-0afe6189c361" ma:termSetId="ce628de8-22c4-472e-b355-bb3a0dc6cdf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262b1ce-3ba9-4ed1-b2c4-0afe6189c361" ma:termSetId="9e7c5a13-eb4f-45a2-9850-e7ca475edcb0"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262b1ce-3ba9-4ed1-b2c4-0afe6189c361" ma:termSetId="b078cf18-8e09-4739-821b-c5d37bfdcaa3"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85253a02-d239-4f6c-897f-b3c1807baee2" ma:fieldId="{6bbd3faf-a5ab-4e5e-b8a6-a5e099cef439}" ma:sspId="a262b1ce-3ba9-4ed1-b2c4-0afe6189c361" ma:termSetId="3e25b108-95e2-4f34-b0c1-f816337d144c"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262b1ce-3ba9-4ed1-b2c4-0afe6189c361" ma:termSetId="b078cf18-8e09-4739-821b-c5d37bfdcaa3"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fbaa881fc4ae443f9fdafbdd527793df xmlns="c87f27d6-4330-4b2e-9c1b-16e4530c68bb">
      <Terms xmlns="http://schemas.microsoft.com/office/infopath/2007/PartnerControls"/>
    </fbaa881fc4ae443f9fdafbdd527793df>
    <mbbd3fafa5ab4e5eb8a6a5e099cef439 xmlns="c87f27d6-4330-4b2e-9c1b-16e4530c68b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85253a02-d239-4f6c-897f-b3c1807baee2</TermId>
        </TermInfo>
      </Terms>
    </mbbd3fafa5ab4e5eb8a6a5e099cef439>
    <TaxCatchAll xmlns="c87f27d6-4330-4b2e-9c1b-16e4530c68bb">
      <Value>6</Value>
      <Value>33</Value>
      <Value>31</Value>
      <Value>15</Value>
    </TaxCatchAll>
    <m02c691f3efa402dab5cbaa8c240a9e7 xmlns="c87f27d6-4330-4b2e-9c1b-16e4530c68bb">
      <Terms xmlns="http://schemas.microsoft.com/office/infopath/2007/PartnerControls">
        <TermInfo xmlns="http://schemas.microsoft.com/office/infopath/2007/PartnerControls">
          <TermName xmlns="http://schemas.microsoft.com/office/infopath/2007/PartnerControls">Research</TermName>
          <TermId xmlns="http://schemas.microsoft.com/office/infopath/2007/PartnerControls">8d706f75-a06b-46ea-9a59-b7ca59acf98a</TermId>
        </TermInfo>
      </Terms>
    </m02c691f3efa402dab5cbaa8c240a9e7>
    <_vti_ItemDeclaredRecord xmlns="c87f27d6-4330-4b2e-9c1b-16e4530c68bb" xsi:nil="true"/>
    <nb1b8a72855341e18dd75ce464e281f2 xmlns="c87f27d6-4330-4b2e-9c1b-16e4530c68bb">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56777836-4141-41a1-a1ec-87582b60a446</TermId>
        </TermInfo>
      </Terms>
    </nb1b8a72855341e18dd75ce464e281f2>
    <eDocs_FileStatus xmlns="c87f27d6-4330-4b2e-9c1b-16e4530c68bb">Live</eDocs_FileStatus>
    <eDocs_eFileName xmlns="c87f27d6-4330-4b2e-9c1b-16e4530c68bb">ELC021-004-2026</eDocs_eFileName>
    <h1f8bb4843d6459a8b809123185593c7 xmlns="c87f27d6-4330-4b2e-9c1b-16e4530c68bb">
      <Terms xmlns="http://schemas.microsoft.com/office/infopath/2007/PartnerControls">
        <TermInfo xmlns="http://schemas.microsoft.com/office/infopath/2007/PartnerControls">
          <TermName xmlns="http://schemas.microsoft.com/office/infopath/2007/PartnerControls">021</TermName>
          <TermId xmlns="http://schemas.microsoft.com/office/infopath/2007/PartnerControls">d00e6b17-03cb-45b8-a3bf-61ab4aeada28</TermId>
        </TermInfo>
      </Terms>
    </h1f8bb4843d6459a8b809123185593c7>
  </documentManagement>
</p:properties>
</file>

<file path=customXml/itemProps1.xml><?xml version="1.0" encoding="utf-8"?>
<ds:datastoreItem xmlns:ds="http://schemas.openxmlformats.org/officeDocument/2006/customXml" ds:itemID="{1EE8B0CD-03AE-4DD7-A606-A1F7A311CE7F}"/>
</file>

<file path=customXml/itemProps2.xml><?xml version="1.0" encoding="utf-8"?>
<ds:datastoreItem xmlns:ds="http://schemas.openxmlformats.org/officeDocument/2006/customXml" ds:itemID="{5AB95036-DC5B-443B-9BA2-7C917FE18F03}">
  <ds:schemaRefs>
    <ds:schemaRef ds:uri="http://schemas.microsoft.com/sharepoint/v3/contenttype/forms"/>
  </ds:schemaRefs>
</ds:datastoreItem>
</file>

<file path=customXml/itemProps3.xml><?xml version="1.0" encoding="utf-8"?>
<ds:datastoreItem xmlns:ds="http://schemas.openxmlformats.org/officeDocument/2006/customXml" ds:itemID="{F8562B5B-6A84-48B4-A780-7092BFF1EA87}">
  <ds:schemaRefs>
    <ds:schemaRef ds:uri="http://schemas.openxmlformats.org/officeDocument/2006/bibliography"/>
  </ds:schemaRefs>
</ds:datastoreItem>
</file>

<file path=customXml/itemProps4.xml><?xml version="1.0" encoding="utf-8"?>
<ds:datastoreItem xmlns:ds="http://schemas.openxmlformats.org/officeDocument/2006/customXml" ds:itemID="{5F0D587C-C7D4-48DD-A53B-E37F3C02789E}">
  <ds:schemaRefs>
    <ds:schemaRef ds:uri="http://schemas.microsoft.com/office/2006/metadata/properties"/>
    <ds:schemaRef ds:uri="http://schemas.microsoft.com/office/infopath/2007/PartnerControls"/>
    <ds:schemaRef ds:uri="a0f19a4c-e449-4a50-bfc0-f8f44d0fe634"/>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1835</Words>
  <Characters>10466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STRAND D: EDUCATION, PUBLIC ENGAGEMENT AND INCLUSION</vt:lpstr>
    </vt:vector>
  </TitlesOfParts>
  <Company>BTS Desktop</Company>
  <LinksUpToDate>false</LinksUpToDate>
  <CharactersWithSpaces>12277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STRAND D: EDUCATION, PUBLIC ENGAGEMENT AND INCLUSION</dc:title>
  <dc:subject/>
  <dc:creator>Claire Lowney (ELC)</dc:creator>
  <cp:keywords/>
  <dc:description/>
  <cp:lastModifiedBy>Ciara O'Riordan (ELC)</cp:lastModifiedBy>
  <cp:revision>10</cp:revision>
  <cp:lastPrinted>2026-08-17T09:51:00Z</cp:lastPrinted>
  <dcterms:created xsi:type="dcterms:W3CDTF">2026-10-12T14:11:00Z</dcterms:created>
  <dcterms:modified xsi:type="dcterms:W3CDTF">2026-10-13T14:44:00Z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0x0101000BC94875665D404BB1351B53C41FD2C000DA1956D4CCC19B40850459A8C0DB7A7C</vt:lpwstr>
  </property>
  <property fmtid="{D5CDD505-2E9C-101B-9397-08002B2CF9AE}" pid="3" name="eDocs_FileTopics">
    <vt:lpwstr>33;#Research|8d706f75-a06b-46ea-9a59-b7ca59acf98a</vt:lpwstr>
  </property>
  <property fmtid="{D5CDD505-2E9C-101B-9397-08002B2CF9AE}" pid="4" name="eDocs_SecurityClassification">
    <vt:lpwstr>6;#Unclassified|85253a02-d239-4f6c-897f-b3c1807baee2</vt:lpwstr>
  </property>
  <property fmtid="{D5CDD505-2E9C-101B-9397-08002B2CF9AE}" pid="5" name="eDocs_Series">
    <vt:lpwstr>31;#021|d00e6b17-03cb-45b8-a3bf-61ab4aeada28</vt:lpwstr>
  </property>
  <property fmtid="{D5CDD505-2E9C-101B-9397-08002B2CF9AE}" pid="6" name="eDocs_DocumentTopics">
    <vt:lpwstr/>
  </property>
  <property fmtid="{D5CDD505-2E9C-101B-9397-08002B2CF9AE}" pid="7" name="eDocs_Year">
    <vt:lpwstr>15;#2026|56777836-4141-41a1-a1ec-87582b60a446</vt:lpwstr>
  </property>
  <property fmtid="{D5CDD505-2E9C-101B-9397-08002B2CF9AE}" pid="8" name="ge25f6a3ef6f42d4865685f2a74bf8c7">
    <vt:lpwstr/>
  </property>
  <property fmtid="{D5CDD505-2E9C-101B-9397-08002B2CF9AE}" pid="9" name="eDocs_RetentionPeriodTerm">
    <vt:lpwstr/>
  </property>
</Properties>
</file>